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9A" w:rsidRPr="0045521F" w:rsidRDefault="00575867" w:rsidP="00575867">
      <w:pPr>
        <w:autoSpaceDE w:val="0"/>
        <w:autoSpaceDN w:val="0"/>
        <w:adjustRightInd w:val="0"/>
        <w:spacing w:line="360" w:lineRule="auto"/>
        <w:jc w:val="center"/>
        <w:rPr>
          <w:rFonts w:ascii="宋体" w:hAnsi="宋体"/>
          <w:b/>
          <w:snapToGrid w:val="0"/>
          <w:spacing w:val="-2"/>
          <w:kern w:val="0"/>
          <w:sz w:val="36"/>
          <w:szCs w:val="20"/>
        </w:rPr>
      </w:pPr>
      <w:r w:rsidRPr="00575867">
        <w:rPr>
          <w:rFonts w:ascii="宋体" w:hAnsi="宋体" w:hint="eastAsia"/>
          <w:b/>
          <w:snapToGrid w:val="0"/>
          <w:spacing w:val="-2"/>
          <w:kern w:val="0"/>
          <w:sz w:val="36"/>
          <w:szCs w:val="20"/>
        </w:rPr>
        <w:t>2026年度专线新增及优化项目</w:t>
      </w:r>
      <w:r w:rsidR="00556DB3"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r>
        <w:rPr>
          <w:rFonts w:ascii="宋体" w:hAnsi="宋体" w:hint="eastAsia"/>
          <w:b/>
          <w:snapToGrid w:val="0"/>
          <w:spacing w:val="-2"/>
          <w:kern w:val="0"/>
          <w:sz w:val="36"/>
          <w:szCs w:val="20"/>
        </w:rPr>
        <w:t>(包</w:t>
      </w:r>
      <w:r w:rsidR="00966CEE">
        <w:rPr>
          <w:rFonts w:ascii="宋体" w:hAnsi="宋体" w:hint="eastAsia"/>
          <w:b/>
          <w:snapToGrid w:val="0"/>
          <w:spacing w:val="-2"/>
          <w:kern w:val="0"/>
          <w:sz w:val="36"/>
          <w:szCs w:val="20"/>
        </w:rPr>
        <w:t>件</w:t>
      </w:r>
      <w:r>
        <w:rPr>
          <w:rFonts w:ascii="宋体" w:hAnsi="宋体" w:hint="eastAsia"/>
          <w:b/>
          <w:snapToGrid w:val="0"/>
          <w:spacing w:val="-2"/>
          <w:kern w:val="0"/>
          <w:sz w:val="36"/>
          <w:szCs w:val="20"/>
        </w:rPr>
        <w:t>1)</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1825DB">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1825DB" w:rsidRPr="001825DB">
        <w:rPr>
          <w:rFonts w:ascii="宋体" w:cs="宋体" w:hint="eastAsia"/>
          <w:color w:val="000000"/>
          <w:szCs w:val="24"/>
        </w:rPr>
        <w:t>2026年度专线新增及优化项目</w:t>
      </w:r>
      <w:r w:rsidR="00EC0B37">
        <w:rPr>
          <w:rFonts w:ascii="宋体" w:cs="宋体" w:hint="eastAsia"/>
          <w:color w:val="000000"/>
          <w:szCs w:val="24"/>
        </w:rPr>
        <w:t>采购</w:t>
      </w:r>
      <w:r w:rsidR="00066A09">
        <w:rPr>
          <w:rFonts w:ascii="宋体" w:cs="宋体" w:hint="eastAsia"/>
          <w:color w:val="000000"/>
          <w:szCs w:val="24"/>
        </w:rPr>
        <w:t>（包件1）</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6229C9">
        <w:rPr>
          <w:rFonts w:ascii="宋体" w:hAnsi="宋体" w:cs="宋体"/>
          <w:color w:val="000000"/>
          <w:szCs w:val="24"/>
        </w:rPr>
        <w:t>35.5</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。投标金额包含投标人为提供本合同项下所有服务所涉及到的所有费用，如税费等。</w:t>
      </w:r>
    </w:p>
    <w:p w:rsidR="00D35A9A" w:rsidRPr="00EF7E3A"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EF7E3A">
        <w:rPr>
          <w:rFonts w:ascii="宋体" w:hAnsi="宋体" w:cs="宋体" w:hint="eastAsia"/>
          <w:color w:val="000000"/>
          <w:szCs w:val="24"/>
        </w:rPr>
        <w:t>投标保证金：人民币</w:t>
      </w:r>
      <w:r w:rsidR="006229C9" w:rsidRPr="00EF7E3A">
        <w:rPr>
          <w:rFonts w:ascii="宋体" w:hAnsi="宋体" w:cs="宋体"/>
          <w:color w:val="000000"/>
          <w:szCs w:val="24"/>
        </w:rPr>
        <w:t>7</w:t>
      </w:r>
      <w:r w:rsidR="007E0322" w:rsidRPr="00EF7E3A">
        <w:rPr>
          <w:rFonts w:ascii="宋体" w:hAnsi="宋体" w:cs="宋体"/>
          <w:color w:val="000000"/>
          <w:szCs w:val="24"/>
        </w:rPr>
        <w:t>100</w:t>
      </w:r>
      <w:r w:rsidRPr="00EF7E3A">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9D3F66"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rPr>
        <w:t>投标人必须是在国内注册的独立法人、其他组织。</w:t>
      </w:r>
      <w:r w:rsidRPr="009D3F66">
        <w:rPr>
          <w:rFonts w:ascii="宋体" w:hAnsi="宋体" w:cs="宋体" w:hint="eastAsia"/>
          <w:b/>
          <w:color w:val="000000"/>
        </w:rPr>
        <w:t>提供营业执照（或事业单位、社会团体相关证书）的复印件。</w:t>
      </w:r>
      <w:r w:rsidRPr="009D3F66">
        <w:rPr>
          <w:rFonts w:ascii="宋体" w:hAnsi="宋体" w:cs="宋体" w:hint="eastAsia"/>
          <w:color w:val="000000"/>
        </w:rPr>
        <w:t>投标人如为分公司，则须提供总公司的投标授权。</w:t>
      </w:r>
    </w:p>
    <w:p w:rsidR="009D3F66" w:rsidRPr="0045521F"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u w:val="single"/>
        </w:rPr>
        <w:t>投标人具备开展本次电信业务的基础电信业务经营许可。（提供完整基础电信业务经营许可证（含授权页和附录页））。</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EC0B37" w:rsidRDefault="00EC0B37" w:rsidP="00EC0B37">
      <w:pPr>
        <w:pStyle w:val="a6"/>
        <w:numPr>
          <w:ilvl w:val="0"/>
          <w:numId w:val="2"/>
        </w:numPr>
        <w:spacing w:line="360" w:lineRule="auto"/>
        <w:ind w:firstLineChars="0"/>
        <w:rPr>
          <w:rFonts w:ascii="宋体" w:hAnsi="宋体" w:cs="宋体"/>
          <w:color w:val="000000"/>
        </w:rPr>
      </w:pPr>
      <w:r w:rsidRPr="00EC0B37">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CB48E5">
        <w:rPr>
          <w:rFonts w:ascii="宋体" w:hAnsi="宋体" w:cs="宋体" w:hint="eastAsia"/>
          <w:b/>
          <w:color w:val="000000"/>
          <w:u w:val="single"/>
        </w:rPr>
        <w:t>采购文件发标日起至</w:t>
      </w:r>
      <w:proofErr w:type="gramStart"/>
      <w:r w:rsidRPr="00CB48E5">
        <w:rPr>
          <w:rFonts w:ascii="宋体" w:hAnsi="宋体" w:cs="宋体" w:hint="eastAsia"/>
          <w:b/>
          <w:color w:val="000000"/>
          <w:u w:val="single"/>
        </w:rPr>
        <w:t>截标日</w:t>
      </w:r>
      <w:proofErr w:type="gramEnd"/>
      <w:r w:rsidRPr="00CB48E5">
        <w:rPr>
          <w:rFonts w:ascii="宋体" w:hAnsi="宋体" w:cs="宋体" w:hint="eastAsia"/>
          <w:b/>
          <w:color w:val="000000"/>
          <w:u w:val="single"/>
        </w:rPr>
        <w:t>期间</w:t>
      </w:r>
      <w:r w:rsidRPr="00EC0B37">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CB48E5">
        <w:rPr>
          <w:rFonts w:ascii="宋体" w:hAnsi="宋体" w:cs="宋体" w:hint="eastAsia"/>
          <w:b/>
          <w:color w:val="000000"/>
        </w:rPr>
        <w:t>查询记录截图，截</w:t>
      </w:r>
      <w:proofErr w:type="gramStart"/>
      <w:r w:rsidRPr="00CB48E5">
        <w:rPr>
          <w:rFonts w:ascii="宋体" w:hAnsi="宋体" w:cs="宋体" w:hint="eastAsia"/>
          <w:b/>
          <w:color w:val="000000"/>
        </w:rPr>
        <w:t>图要求</w:t>
      </w:r>
      <w:proofErr w:type="gramEnd"/>
      <w:r w:rsidRPr="00CB48E5">
        <w:rPr>
          <w:rFonts w:ascii="宋体" w:hAnsi="宋体" w:cs="宋体" w:hint="eastAsia"/>
          <w:b/>
          <w:color w:val="000000"/>
        </w:rPr>
        <w:t>显示查询时间</w:t>
      </w:r>
      <w:r w:rsidRPr="00EC0B37">
        <w:rPr>
          <w:rFonts w:ascii="宋体" w:hAnsi="宋体" w:cs="宋体" w:hint="eastAsia"/>
          <w:color w:val="000000"/>
        </w:rPr>
        <w:t>。注：如查询期间跳转非“信用中国网站”，以最终跳转的网页查询记录截图为准。提供内容如下:</w:t>
      </w:r>
    </w:p>
    <w:p w:rsidR="00D35A9A" w:rsidRPr="0045521F" w:rsidRDefault="00D35A9A" w:rsidP="00EC0B37">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lastRenderedPageBreak/>
        <w:t>②“重大税收违法失信主体”情况查询记录截图（须包含投标人全称、查询结果及查询时间）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BA4752">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00BA4752" w:rsidRPr="00BA4752">
        <w:rPr>
          <w:rFonts w:ascii="宋体" w:hAnsi="宋体" w:cs="宋体" w:hint="eastAsia"/>
          <w:b/>
          <w:color w:val="000000"/>
          <w:szCs w:val="24"/>
        </w:rPr>
        <w:t>投标文件中应附有投标保证金的付款有效凭证复印件</w:t>
      </w:r>
      <w:r w:rsidR="00BA4752" w:rsidRPr="00BA4752">
        <w:rPr>
          <w:rFonts w:ascii="宋体" w:hAnsi="宋体" w:cs="宋体" w:hint="eastAsia"/>
          <w:color w:val="000000"/>
          <w:szCs w:val="24"/>
        </w:rPr>
        <w:t>。</w:t>
      </w:r>
    </w:p>
    <w:p w:rsidR="00D35A9A" w:rsidRPr="0045521F" w:rsidRDefault="00BA4752" w:rsidP="00D35A9A">
      <w:pPr>
        <w:pStyle w:val="a6"/>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w:t>
      </w:r>
      <w:r>
        <w:rPr>
          <w:rFonts w:ascii="宋体" w:hAnsi="宋体" w:cs="宋体"/>
          <w:color w:val="000000"/>
        </w:rPr>
        <w:t>交易所</w:t>
      </w:r>
      <w:r w:rsidR="00D35A9A" w:rsidRPr="0045521F">
        <w:rPr>
          <w:rFonts w:ascii="宋体" w:hAnsi="宋体" w:cs="宋体" w:hint="eastAsia"/>
          <w:color w:val="000000"/>
        </w:rPr>
        <w:t>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10天内不与上海黄金交易所签订合同的，招标人有权不予退还投标保证金，且取消相关投标人的中标资格。</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（三）本项目不支持联合体投标，本项目不得转包或分包。</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EC1B53">
        <w:rPr>
          <w:rFonts w:ascii="宋体" w:hAnsi="宋体" w:cs="宋体" w:hint="eastAsia"/>
          <w:color w:val="000000"/>
          <w:spacing w:val="-2"/>
          <w:kern w:val="0"/>
          <w:sz w:val="24"/>
          <w:szCs w:val="20"/>
        </w:rPr>
        <w:t>五</w:t>
      </w:r>
      <w:r w:rsidRPr="00A6557B">
        <w:rPr>
          <w:rFonts w:ascii="宋体" w:hAnsi="宋体" w:cs="宋体" w:hint="eastAsia"/>
          <w:color w:val="000000"/>
          <w:spacing w:val="-2"/>
          <w:kern w:val="0"/>
          <w:sz w:val="24"/>
          <w:szCs w:val="20"/>
        </w:rPr>
        <w:t>）投标有效期：从提交投标文件的截止之日起算不少于90天。</w:t>
      </w:r>
    </w:p>
    <w:p w:rsidR="00D35A9A" w:rsidRPr="00220F74" w:rsidRDefault="00A6557B"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EC1B53">
        <w:rPr>
          <w:rFonts w:ascii="宋体" w:hAnsi="宋体" w:cs="宋体" w:hint="eastAsia"/>
          <w:color w:val="000000"/>
          <w:spacing w:val="-2"/>
          <w:kern w:val="0"/>
          <w:sz w:val="24"/>
          <w:szCs w:val="20"/>
        </w:rPr>
        <w:t>六</w:t>
      </w:r>
      <w:r w:rsidRPr="00A6557B">
        <w:rPr>
          <w:rFonts w:ascii="宋体" w:hAnsi="宋体" w:cs="宋体" w:hint="eastAsia"/>
          <w:color w:val="000000"/>
          <w:spacing w:val="-2"/>
          <w:kern w:val="0"/>
          <w:sz w:val="24"/>
          <w:szCs w:val="20"/>
        </w:rPr>
        <w:t>）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220F74">
        <w:rPr>
          <w:rFonts w:ascii="宋体" w:hAnsi="宋体" w:cs="宋体" w:hint="eastAsia"/>
          <w:color w:val="000000"/>
          <w:spacing w:val="-2"/>
          <w:kern w:val="0"/>
          <w:sz w:val="24"/>
          <w:szCs w:val="20"/>
        </w:rPr>
        <w:t>业收到</w:t>
      </w:r>
      <w:proofErr w:type="gramEnd"/>
      <w:r w:rsidRPr="00220F74">
        <w:rPr>
          <w:rFonts w:ascii="宋体" w:hAnsi="宋体" w:cs="宋体" w:hint="eastAsia"/>
          <w:color w:val="000000"/>
          <w:spacing w:val="-2"/>
          <w:kern w:val="0"/>
          <w:sz w:val="24"/>
          <w:szCs w:val="20"/>
        </w:rPr>
        <w:t>刑事处罚或者吊销许可证或者执照、较大数额罚款等。</w:t>
      </w:r>
    </w:p>
    <w:p w:rsidR="00F25A64" w:rsidRPr="00F25A64" w:rsidRDefault="00F25A64"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220F74">
        <w:rPr>
          <w:rFonts w:ascii="宋体" w:hAnsi="宋体" w:cs="宋体" w:hint="eastAsia"/>
          <w:color w:val="000000"/>
          <w:spacing w:val="-2"/>
          <w:kern w:val="0"/>
          <w:sz w:val="24"/>
          <w:szCs w:val="20"/>
        </w:rPr>
        <w:t>（七）投标人具有依法缴纳税收和社会保障资金的良好记录。</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lastRenderedPageBreak/>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15338D">
        <w:trPr>
          <w:cantSplit/>
          <w:trHeight w:val="1017"/>
          <w:jc w:val="center"/>
        </w:trPr>
        <w:tc>
          <w:tcPr>
            <w:tcW w:w="784"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963" w:type="dxa"/>
            <w:gridSpan w:val="5"/>
            <w:vAlign w:val="center"/>
          </w:tcPr>
          <w:p w:rsidR="00B97666" w:rsidRPr="0045521F" w:rsidRDefault="00B97666" w:rsidP="0015338D">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15338D">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说明</w:t>
            </w:r>
          </w:p>
        </w:tc>
      </w:tr>
      <w:tr w:rsidR="00D35A9A" w:rsidRPr="0045521F" w:rsidTr="0015338D">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lastRenderedPageBreak/>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15338D">
        <w:trPr>
          <w:trHeight w:val="309"/>
        </w:trPr>
        <w:tc>
          <w:tcPr>
            <w:tcW w:w="62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15338D">
        <w:trPr>
          <w:trHeight w:val="396"/>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28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32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lastRenderedPageBreak/>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0C16">
        <w:rPr>
          <w:rFonts w:ascii="宋体" w:hAnsi="宋体" w:hint="eastAsia"/>
          <w:color w:val="000000"/>
          <w:sz w:val="24"/>
          <w:szCs w:val="24"/>
        </w:rPr>
        <w:t>谢</w:t>
      </w:r>
      <w:r w:rsidR="003E06EE">
        <w:rPr>
          <w:rFonts w:ascii="宋体" w:hAnsi="宋体" w:hint="eastAsia"/>
          <w:color w:val="000000"/>
          <w:sz w:val="24"/>
          <w:szCs w:val="24"/>
        </w:rPr>
        <w:t>先生</w:t>
      </w:r>
      <w:r w:rsidRPr="0045521F">
        <w:rPr>
          <w:rFonts w:ascii="宋体" w:hAnsi="宋体" w:hint="eastAsia"/>
          <w:color w:val="000000"/>
          <w:sz w:val="24"/>
          <w:szCs w:val="24"/>
        </w:rPr>
        <w:t>，联系电话：</w:t>
      </w:r>
      <w:r w:rsidR="00CA1D92">
        <w:rPr>
          <w:rFonts w:ascii="宋体" w:hAnsi="宋体" w:hint="eastAsia"/>
          <w:color w:val="000000"/>
          <w:sz w:val="24"/>
          <w:szCs w:val="24"/>
        </w:rPr>
        <w:t>021-</w:t>
      </w:r>
      <w:r w:rsidR="00400C16">
        <w:rPr>
          <w:rFonts w:ascii="宋体" w:hAnsi="宋体"/>
          <w:color w:val="000000"/>
          <w:sz w:val="24"/>
          <w:szCs w:val="24"/>
        </w:rPr>
        <w:t>33128892</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46F1C">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F960F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3D7FEE">
        <w:rPr>
          <w:rFonts w:ascii="宋体" w:hAnsi="宋体" w:cs="宋体"/>
          <w:color w:val="000000"/>
          <w:kern w:val="0"/>
          <w:sz w:val="24"/>
          <w:szCs w:val="24"/>
        </w:rPr>
        <w:t>20</w:t>
      </w:r>
      <w:r w:rsidRPr="0045521F">
        <w:rPr>
          <w:rFonts w:ascii="宋体" w:hAnsi="宋体" w:cs="宋体" w:hint="eastAsia"/>
          <w:color w:val="000000"/>
          <w:kern w:val="0"/>
          <w:sz w:val="24"/>
          <w:szCs w:val="24"/>
        </w:rPr>
        <w:t>日1</w:t>
      </w:r>
      <w:r w:rsidR="003D7FEE">
        <w:rPr>
          <w:rFonts w:ascii="宋体" w:hAnsi="宋体" w:cs="宋体"/>
          <w:color w:val="000000"/>
          <w:kern w:val="0"/>
          <w:sz w:val="24"/>
          <w:szCs w:val="24"/>
        </w:rPr>
        <w:t>1</w:t>
      </w:r>
      <w:bookmarkStart w:id="0" w:name="_GoBack"/>
      <w:bookmarkEnd w:id="0"/>
      <w:r w:rsidRPr="0045521F">
        <w:rPr>
          <w:rFonts w:ascii="宋体" w:hAnsi="宋体" w:cs="宋体" w:hint="eastAsia"/>
          <w:color w:val="000000"/>
          <w:kern w:val="0"/>
          <w:sz w:val="24"/>
          <w:szCs w:val="24"/>
        </w:rPr>
        <w:t>：00前，响应单位将响应文件加盖公章并密封后(一式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E06EE">
        <w:rPr>
          <w:rFonts w:ascii="宋体" w:hAnsi="宋体" w:cs="宋体" w:hint="eastAsia"/>
          <w:color w:val="000000"/>
          <w:kern w:val="0"/>
          <w:sz w:val="24"/>
          <w:szCs w:val="24"/>
        </w:rPr>
        <w:t>郭先生</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E06EE">
        <w:rPr>
          <w:rFonts w:ascii="宋体" w:hAnsi="宋体" w:cs="宋体"/>
          <w:color w:val="000000"/>
          <w:kern w:val="0"/>
          <w:sz w:val="24"/>
          <w:szCs w:val="24"/>
        </w:rPr>
        <w:t>8867</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lastRenderedPageBreak/>
        <w:t>202</w:t>
      </w:r>
      <w:r w:rsidR="00CA1D92">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142C3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3D7FEE">
        <w:rPr>
          <w:rFonts w:ascii="宋体" w:hAnsi="宋体" w:cs="宋体"/>
          <w:color w:val="000000"/>
          <w:kern w:val="0"/>
          <w:sz w:val="24"/>
          <w:szCs w:val="24"/>
        </w:rPr>
        <w:t>6</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47DC8" w:rsidRPr="00947DC8" w:rsidTr="00906406">
        <w:trPr>
          <w:trHeight w:val="70"/>
        </w:trPr>
        <w:tc>
          <w:tcPr>
            <w:tcW w:w="451"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序号</w:t>
            </w:r>
          </w:p>
        </w:tc>
        <w:tc>
          <w:tcPr>
            <w:tcW w:w="1403"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内</w:t>
            </w:r>
            <w:r w:rsidRPr="00947DC8">
              <w:rPr>
                <w:rFonts w:ascii="宋体" w:hAnsi="宋体"/>
                <w:b/>
                <w:sz w:val="24"/>
                <w:szCs w:val="24"/>
              </w:rPr>
              <w:t xml:space="preserve"> </w:t>
            </w:r>
            <w:r w:rsidRPr="00947DC8">
              <w:rPr>
                <w:rFonts w:ascii="宋体" w:hAnsi="宋体" w:hint="eastAsia"/>
                <w:b/>
                <w:sz w:val="24"/>
                <w:szCs w:val="24"/>
              </w:rPr>
              <w:t>容</w:t>
            </w:r>
          </w:p>
        </w:tc>
        <w:tc>
          <w:tcPr>
            <w:tcW w:w="3145"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说</w:t>
            </w:r>
            <w:r w:rsidRPr="00947DC8">
              <w:rPr>
                <w:rFonts w:ascii="宋体" w:hAnsi="宋体"/>
                <w:b/>
                <w:sz w:val="24"/>
                <w:szCs w:val="24"/>
              </w:rPr>
              <w:t xml:space="preserve">    </w:t>
            </w:r>
            <w:r w:rsidRPr="00947DC8">
              <w:rPr>
                <w:rFonts w:ascii="宋体" w:hAnsi="宋体" w:hint="eastAsia"/>
                <w:b/>
                <w:sz w:val="24"/>
                <w:szCs w:val="24"/>
              </w:rPr>
              <w:t>明</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1</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项目背景</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lang w:val="zh-CN"/>
              </w:rPr>
              <w:t>根据上海黄金交易所</w:t>
            </w:r>
            <w:r w:rsidRPr="00947DC8">
              <w:rPr>
                <w:rFonts w:ascii="宋体" w:hAnsi="宋体" w:hint="eastAsia"/>
                <w:sz w:val="24"/>
                <w:szCs w:val="24"/>
              </w:rPr>
              <w:t>2026年度各通信专线需求统计，共需采购7条MSTP专线。</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2</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项目目标</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rPr>
              <w:t>完成2026年度计划内7条专线的新增和优化替换工作。</w:t>
            </w:r>
          </w:p>
        </w:tc>
      </w:tr>
    </w:tbl>
    <w:p w:rsidR="00854C1B" w:rsidRPr="00947DC8" w:rsidRDefault="00854C1B" w:rsidP="00060C1F">
      <w:pPr>
        <w:rPr>
          <w:rFonts w:ascii="宋体" w:hAnsi="宋体"/>
          <w:color w:val="000000"/>
          <w:sz w:val="24"/>
          <w:szCs w:val="24"/>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（二）采购项目预（概）算</w:t>
      </w:r>
    </w:p>
    <w:p w:rsidR="00947DC8" w:rsidRPr="00947DC8" w:rsidRDefault="00947DC8" w:rsidP="00947DC8">
      <w:pPr>
        <w:rPr>
          <w:rFonts w:ascii="宋体" w:hAnsi="宋体"/>
          <w:color w:val="000000"/>
          <w:sz w:val="24"/>
          <w:szCs w:val="24"/>
        </w:rPr>
      </w:pPr>
      <w:r w:rsidRPr="00947DC8">
        <w:rPr>
          <w:rFonts w:ascii="宋体" w:hAnsi="宋体" w:hint="eastAsia"/>
          <w:color w:val="000000"/>
          <w:sz w:val="24"/>
          <w:szCs w:val="24"/>
        </w:rPr>
        <w:t xml:space="preserve">总 预 算： </w:t>
      </w:r>
      <w:r w:rsidRPr="00947DC8">
        <w:rPr>
          <w:rFonts w:ascii="宋体" w:hAnsi="宋体" w:hint="eastAsia"/>
          <w:color w:val="000000"/>
          <w:sz w:val="24"/>
          <w:szCs w:val="24"/>
          <w:u w:val="single"/>
        </w:rPr>
        <w:t>64万元/年</w:t>
      </w:r>
      <w:r w:rsidRPr="00947DC8">
        <w:rPr>
          <w:rFonts w:ascii="宋体" w:hAnsi="宋体" w:hint="eastAsia"/>
          <w:color w:val="000000"/>
          <w:sz w:val="24"/>
          <w:szCs w:val="24"/>
        </w:rPr>
        <w:t xml:space="preserve">   </w:t>
      </w:r>
    </w:p>
    <w:p w:rsidR="00947DC8" w:rsidRDefault="00947DC8" w:rsidP="00947DC8">
      <w:pPr>
        <w:rPr>
          <w:rFonts w:ascii="宋体" w:hAnsi="宋体"/>
          <w:color w:val="000000"/>
          <w:sz w:val="24"/>
          <w:szCs w:val="24"/>
        </w:rPr>
      </w:pPr>
      <w:r w:rsidRPr="00947DC8">
        <w:rPr>
          <w:rFonts w:ascii="宋体" w:hAnsi="宋体" w:hint="eastAsia"/>
          <w:color w:val="000000"/>
          <w:sz w:val="24"/>
          <w:szCs w:val="24"/>
        </w:rPr>
        <w:t>包1预算：</w:t>
      </w:r>
      <w:r w:rsidRPr="00947DC8">
        <w:rPr>
          <w:rFonts w:ascii="宋体" w:hAnsi="宋体" w:hint="eastAsia"/>
          <w:color w:val="000000"/>
          <w:sz w:val="24"/>
          <w:szCs w:val="24"/>
          <w:u w:val="single"/>
        </w:rPr>
        <w:t>36.2万元/年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35.5万元/年</w:t>
      </w:r>
      <w:r w:rsidRPr="00947DC8">
        <w:rPr>
          <w:rFonts w:ascii="宋体" w:hAnsi="宋体" w:hint="eastAsia"/>
          <w:color w:val="000000"/>
          <w:sz w:val="24"/>
          <w:szCs w:val="24"/>
        </w:rPr>
        <w:t xml:space="preserve">         </w:t>
      </w:r>
    </w:p>
    <w:p w:rsidR="00060C1F" w:rsidRDefault="00947DC8" w:rsidP="00947DC8">
      <w:pPr>
        <w:rPr>
          <w:rFonts w:ascii="宋体" w:hAnsi="宋体"/>
          <w:color w:val="000000"/>
          <w:sz w:val="24"/>
          <w:szCs w:val="24"/>
        </w:rPr>
      </w:pPr>
      <w:r w:rsidRPr="00947DC8">
        <w:rPr>
          <w:rFonts w:ascii="宋体" w:hAnsi="宋体" w:hint="eastAsia"/>
          <w:color w:val="000000"/>
          <w:sz w:val="24"/>
          <w:szCs w:val="24"/>
        </w:rPr>
        <w:t>包2预算：</w:t>
      </w:r>
      <w:r w:rsidRPr="00947DC8">
        <w:rPr>
          <w:rFonts w:ascii="宋体" w:hAnsi="宋体" w:hint="eastAsia"/>
          <w:color w:val="000000"/>
          <w:sz w:val="24"/>
          <w:szCs w:val="24"/>
          <w:u w:val="single"/>
        </w:rPr>
        <w:t>27.8万元/年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27.3万元/年</w:t>
      </w:r>
    </w:p>
    <w:p w:rsidR="00854C1B" w:rsidRPr="00060C1F" w:rsidRDefault="00854C1B" w:rsidP="00060C1F">
      <w:pPr>
        <w:rPr>
          <w:rFonts w:ascii="宋体" w:hAnsi="宋体"/>
          <w:color w:val="000000"/>
          <w:sz w:val="24"/>
          <w:szCs w:val="24"/>
          <w:u w:val="single"/>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（三）采购标的汇总表</w:t>
      </w:r>
      <w:r w:rsidR="00014A52">
        <w:rPr>
          <w:rFonts w:ascii="宋体" w:hAnsi="宋体" w:hint="eastAsia"/>
          <w:color w:val="000000"/>
          <w:sz w:val="24"/>
          <w:szCs w:val="24"/>
        </w:rPr>
        <w:t>（包1）</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615"/>
        <w:gridCol w:w="1830"/>
        <w:gridCol w:w="990"/>
        <w:gridCol w:w="770"/>
        <w:gridCol w:w="1080"/>
        <w:gridCol w:w="1424"/>
      </w:tblGrid>
      <w:tr w:rsidR="003605DC" w:rsidRPr="003605DC" w:rsidTr="00906406">
        <w:trPr>
          <w:cantSplit/>
          <w:trHeight w:val="1017"/>
          <w:jc w:val="center"/>
        </w:trPr>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序号</w:t>
            </w:r>
          </w:p>
        </w:tc>
        <w:tc>
          <w:tcPr>
            <w:tcW w:w="1615"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标的名称</w:t>
            </w:r>
          </w:p>
        </w:tc>
        <w:tc>
          <w:tcPr>
            <w:tcW w:w="183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品目</w:t>
            </w:r>
          </w:p>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分类编码</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计量</w:t>
            </w:r>
          </w:p>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单位</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数量</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是否核心产品</w:t>
            </w:r>
          </w:p>
        </w:tc>
        <w:tc>
          <w:tcPr>
            <w:tcW w:w="1424"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spacing w:line="560" w:lineRule="exact"/>
              <w:jc w:val="center"/>
              <w:rPr>
                <w:rFonts w:ascii="宋体" w:hAnsi="宋体"/>
                <w:b/>
                <w:sz w:val="24"/>
                <w:szCs w:val="24"/>
              </w:rPr>
            </w:pPr>
            <w:r w:rsidRPr="003605DC">
              <w:rPr>
                <w:rFonts w:ascii="宋体" w:hAnsi="宋体" w:hint="eastAsia"/>
                <w:b/>
                <w:sz w:val="24"/>
                <w:szCs w:val="24"/>
              </w:rPr>
              <w:t>最高限价</w:t>
            </w:r>
          </w:p>
        </w:tc>
      </w:tr>
      <w:tr w:rsidR="003605DC" w:rsidRPr="003605DC" w:rsidTr="00906406">
        <w:trPr>
          <w:cantSplit/>
          <w:trHeight w:val="520"/>
          <w:jc w:val="center"/>
        </w:trPr>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w:t>
            </w:r>
          </w:p>
        </w:tc>
        <w:tc>
          <w:tcPr>
            <w:tcW w:w="1615"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MSTP市内专线（2M)</w:t>
            </w:r>
          </w:p>
        </w:tc>
        <w:tc>
          <w:tcPr>
            <w:tcW w:w="183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否</w:t>
            </w:r>
          </w:p>
        </w:tc>
        <w:tc>
          <w:tcPr>
            <w:tcW w:w="1424"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1.2万元/年</w:t>
            </w:r>
          </w:p>
        </w:tc>
      </w:tr>
      <w:tr w:rsidR="003605DC" w:rsidRPr="003605DC" w:rsidTr="00906406">
        <w:trPr>
          <w:cantSplit/>
          <w:trHeight w:val="520"/>
          <w:jc w:val="center"/>
        </w:trPr>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2</w:t>
            </w:r>
          </w:p>
        </w:tc>
        <w:tc>
          <w:tcPr>
            <w:tcW w:w="1615"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MSTP国内长途（2M）</w:t>
            </w:r>
          </w:p>
        </w:tc>
        <w:tc>
          <w:tcPr>
            <w:tcW w:w="183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否</w:t>
            </w:r>
          </w:p>
        </w:tc>
        <w:tc>
          <w:tcPr>
            <w:tcW w:w="1424"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3万元/年</w:t>
            </w:r>
          </w:p>
        </w:tc>
      </w:tr>
      <w:tr w:rsidR="003605DC" w:rsidRPr="003605DC" w:rsidTr="00906406">
        <w:trPr>
          <w:cantSplit/>
          <w:trHeight w:val="520"/>
          <w:jc w:val="center"/>
        </w:trPr>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3</w:t>
            </w:r>
          </w:p>
        </w:tc>
        <w:tc>
          <w:tcPr>
            <w:tcW w:w="1615"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MSTP国内长途（10M）</w:t>
            </w:r>
          </w:p>
        </w:tc>
        <w:tc>
          <w:tcPr>
            <w:tcW w:w="183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否</w:t>
            </w:r>
          </w:p>
        </w:tc>
        <w:tc>
          <w:tcPr>
            <w:tcW w:w="1424"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10万元/年</w:t>
            </w:r>
          </w:p>
        </w:tc>
      </w:tr>
      <w:tr w:rsidR="003605DC" w:rsidRPr="003605DC" w:rsidTr="00906406">
        <w:trPr>
          <w:cantSplit/>
          <w:trHeight w:val="520"/>
          <w:jc w:val="center"/>
        </w:trPr>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4</w:t>
            </w:r>
          </w:p>
        </w:tc>
        <w:tc>
          <w:tcPr>
            <w:tcW w:w="1615"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MSTP国内长途（30M）</w:t>
            </w:r>
          </w:p>
        </w:tc>
        <w:tc>
          <w:tcPr>
            <w:tcW w:w="183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否</w:t>
            </w:r>
          </w:p>
        </w:tc>
        <w:tc>
          <w:tcPr>
            <w:tcW w:w="1424" w:type="dxa"/>
            <w:tcBorders>
              <w:top w:val="single" w:sz="4" w:space="0" w:color="auto"/>
              <w:left w:val="single" w:sz="4" w:space="0" w:color="auto"/>
              <w:bottom w:val="single" w:sz="4" w:space="0" w:color="auto"/>
              <w:right w:val="single" w:sz="4" w:space="0" w:color="auto"/>
              <w:tl2br w:val="nil"/>
              <w:tr2bl w:val="nil"/>
            </w:tcBorders>
            <w:vAlign w:val="center"/>
          </w:tcPr>
          <w:p w:rsidR="003605DC" w:rsidRPr="003605DC" w:rsidRDefault="003605DC" w:rsidP="00906406">
            <w:pPr>
              <w:adjustRightInd w:val="0"/>
              <w:snapToGrid w:val="0"/>
              <w:spacing w:line="560" w:lineRule="exact"/>
              <w:jc w:val="center"/>
              <w:rPr>
                <w:rFonts w:ascii="宋体" w:hAnsi="宋体"/>
                <w:sz w:val="24"/>
                <w:szCs w:val="24"/>
              </w:rPr>
            </w:pPr>
            <w:r w:rsidRPr="003605DC">
              <w:rPr>
                <w:rFonts w:ascii="宋体" w:hAnsi="宋体" w:hint="eastAsia"/>
                <w:sz w:val="24"/>
                <w:szCs w:val="24"/>
              </w:rPr>
              <w:t>21.3万元/年</w:t>
            </w:r>
          </w:p>
        </w:tc>
      </w:tr>
    </w:tbl>
    <w:p w:rsidR="00060C1F" w:rsidRPr="00060C1F" w:rsidRDefault="00060C1F" w:rsidP="00060C1F">
      <w:pPr>
        <w:rPr>
          <w:rFonts w:ascii="宋体" w:hAnsi="宋体"/>
          <w:i/>
          <w:color w:val="000000"/>
          <w:sz w:val="24"/>
          <w:szCs w:val="24"/>
          <w:u w:val="single"/>
        </w:rPr>
      </w:pPr>
    </w:p>
    <w:p w:rsidR="00060C1F" w:rsidRDefault="00060C1F" w:rsidP="00060C1F">
      <w:pPr>
        <w:rPr>
          <w:rFonts w:ascii="宋体" w:hAnsi="宋体"/>
          <w:color w:val="000000"/>
          <w:sz w:val="24"/>
          <w:szCs w:val="24"/>
        </w:rPr>
      </w:pPr>
      <w:r w:rsidRPr="00060C1F">
        <w:rPr>
          <w:rFonts w:ascii="宋体" w:hAnsi="宋体" w:hint="eastAsia"/>
          <w:color w:val="000000"/>
          <w:sz w:val="24"/>
          <w:szCs w:val="24"/>
        </w:rPr>
        <w:t>（四）技术商务要求</w:t>
      </w:r>
      <w:r w:rsidR="00014A52">
        <w:rPr>
          <w:rFonts w:ascii="宋体" w:hAnsi="宋体" w:hint="eastAsia"/>
          <w:color w:val="000000"/>
          <w:sz w:val="24"/>
          <w:szCs w:val="24"/>
        </w:rPr>
        <w:t>（包1）</w:t>
      </w:r>
    </w:p>
    <w:p w:rsidR="003605DC" w:rsidRDefault="003605DC" w:rsidP="00060C1F">
      <w:pPr>
        <w:rPr>
          <w:rFonts w:ascii="宋体" w:hAnsi="宋体"/>
          <w:color w:val="000000"/>
          <w:sz w:val="24"/>
          <w:szCs w:val="24"/>
        </w:rPr>
      </w:pPr>
    </w:p>
    <w:p w:rsidR="003605DC" w:rsidRPr="00060C1F" w:rsidRDefault="003605DC" w:rsidP="003605DC">
      <w:pPr>
        <w:ind w:firstLineChars="100" w:firstLine="240"/>
        <w:rPr>
          <w:rFonts w:ascii="宋体" w:hAnsi="宋体"/>
          <w:color w:val="000000"/>
          <w:sz w:val="24"/>
          <w:szCs w:val="24"/>
        </w:rPr>
      </w:pPr>
      <w:r>
        <w:rPr>
          <w:rFonts w:ascii="宋体" w:hAnsi="宋体" w:hint="eastAsia"/>
          <w:color w:val="000000"/>
          <w:sz w:val="24"/>
          <w:szCs w:val="24"/>
        </w:rPr>
        <w:t>1.</w:t>
      </w:r>
      <w:r w:rsidRPr="003605DC">
        <w:rPr>
          <w:rFonts w:ascii="宋体" w:hAnsi="宋体" w:hint="eastAsia"/>
          <w:color w:val="000000"/>
          <w:sz w:val="24"/>
          <w:szCs w:val="24"/>
        </w:rPr>
        <w:t>技术要求</w:t>
      </w:r>
    </w:p>
    <w:p w:rsidR="003605DC" w:rsidRPr="003605DC" w:rsidRDefault="003605DC" w:rsidP="003605DC">
      <w:pPr>
        <w:spacing w:line="560" w:lineRule="exact"/>
        <w:ind w:firstLineChars="200" w:firstLine="480"/>
        <w:jc w:val="left"/>
        <w:outlineLvl w:val="3"/>
        <w:rPr>
          <w:rFonts w:ascii="宋体" w:hAnsi="宋体"/>
          <w:sz w:val="24"/>
          <w:szCs w:val="24"/>
        </w:rPr>
      </w:pPr>
      <w:r w:rsidRPr="003605DC">
        <w:rPr>
          <w:rFonts w:ascii="宋体" w:hAnsi="宋体" w:hint="eastAsia"/>
          <w:sz w:val="24"/>
          <w:szCs w:val="24"/>
        </w:rPr>
        <w:t>（1）MSTP市内2M专线（序号1）</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3605DC" w:rsidRPr="003605DC" w:rsidTr="004E2CED">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kern w:val="0"/>
                <w:sz w:val="24"/>
                <w:szCs w:val="24"/>
              </w:rPr>
            </w:pPr>
            <w:r w:rsidRPr="003605DC">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kern w:val="0"/>
                <w:sz w:val="24"/>
                <w:szCs w:val="24"/>
              </w:rPr>
            </w:pPr>
            <w:r w:rsidRPr="003605DC">
              <w:rPr>
                <w:rFonts w:ascii="宋体" w:hAnsi="宋体" w:cs="宋体" w:hint="eastAsia"/>
                <w:b/>
                <w:kern w:val="0"/>
                <w:sz w:val="24"/>
                <w:szCs w:val="24"/>
              </w:rPr>
              <w:t>是否提供证明材料及方式</w:t>
            </w:r>
          </w:p>
        </w:tc>
      </w:tr>
      <w:tr w:rsidR="003605DC" w:rsidRPr="003605DC" w:rsidTr="004E2CED">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0"/>
              </w:numPr>
              <w:jc w:val="left"/>
              <w:textAlignment w:val="center"/>
              <w:rPr>
                <w:rFonts w:ascii="宋体" w:hAnsi="宋体" w:cs="宋体"/>
                <w:sz w:val="24"/>
                <w:szCs w:val="24"/>
              </w:rPr>
            </w:pPr>
            <w:r w:rsidRPr="003605DC">
              <w:rPr>
                <w:rFonts w:ascii="宋体" w:hAnsi="宋体" w:cs="宋体" w:hint="eastAsia"/>
                <w:sz w:val="24"/>
                <w:szCs w:val="24"/>
              </w:rPr>
              <w:t>各接入节点采用双路由接入，并由运营商提供环路保护；</w:t>
            </w:r>
          </w:p>
          <w:p w:rsidR="003605DC" w:rsidRPr="003605DC" w:rsidRDefault="003605DC" w:rsidP="003605DC">
            <w:pPr>
              <w:widowControl/>
              <w:numPr>
                <w:ilvl w:val="0"/>
                <w:numId w:val="20"/>
              </w:numPr>
              <w:jc w:val="left"/>
              <w:textAlignment w:val="center"/>
              <w:rPr>
                <w:rFonts w:ascii="宋体" w:hAnsi="宋体" w:cs="宋体"/>
                <w:sz w:val="24"/>
                <w:szCs w:val="24"/>
              </w:rPr>
            </w:pPr>
            <w:r w:rsidRPr="003605DC">
              <w:rPr>
                <w:rFonts w:ascii="宋体" w:hAnsi="宋体" w:cs="宋体" w:hint="eastAsia"/>
                <w:sz w:val="24"/>
                <w:szCs w:val="24"/>
              </w:rPr>
              <w:t>上下行带宽1:1；</w:t>
            </w:r>
          </w:p>
          <w:p w:rsidR="003605DC" w:rsidRPr="003605DC" w:rsidRDefault="003605DC" w:rsidP="003605DC">
            <w:pPr>
              <w:widowControl/>
              <w:numPr>
                <w:ilvl w:val="0"/>
                <w:numId w:val="20"/>
              </w:numPr>
              <w:jc w:val="left"/>
              <w:textAlignment w:val="center"/>
              <w:rPr>
                <w:rFonts w:ascii="宋体" w:hAnsi="宋体" w:cs="宋体"/>
                <w:sz w:val="24"/>
                <w:szCs w:val="24"/>
              </w:rPr>
            </w:pPr>
            <w:r w:rsidRPr="003605DC">
              <w:rPr>
                <w:rFonts w:ascii="宋体" w:hAnsi="宋体" w:cs="宋体" w:hint="eastAsia"/>
                <w:sz w:val="24"/>
                <w:szCs w:val="24"/>
              </w:rPr>
              <w:lastRenderedPageBreak/>
              <w:t>网络均采用端到端全程全网网管，对所有线路进行监控；</w:t>
            </w:r>
          </w:p>
          <w:p w:rsidR="003605DC" w:rsidRPr="003605DC" w:rsidRDefault="003605DC" w:rsidP="003605DC">
            <w:pPr>
              <w:widowControl/>
              <w:numPr>
                <w:ilvl w:val="0"/>
                <w:numId w:val="20"/>
              </w:numPr>
              <w:jc w:val="left"/>
              <w:textAlignment w:val="center"/>
              <w:rPr>
                <w:rFonts w:ascii="宋体" w:hAnsi="宋体" w:cs="Calibri"/>
                <w:color w:val="000000"/>
                <w:sz w:val="24"/>
                <w:szCs w:val="24"/>
              </w:rPr>
            </w:pPr>
            <w:r w:rsidRPr="003605DC">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lastRenderedPageBreak/>
              <w:t>否</w:t>
            </w:r>
          </w:p>
        </w:tc>
      </w:tr>
      <w:tr w:rsidR="003605DC" w:rsidRPr="003605DC" w:rsidTr="004E2CED">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textAlignment w:val="center"/>
              <w:rPr>
                <w:rFonts w:ascii="宋体" w:hAnsi="宋体" w:cs="宋体"/>
                <w:sz w:val="24"/>
                <w:szCs w:val="24"/>
              </w:rPr>
            </w:pPr>
            <w:r w:rsidRPr="003605DC">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1"/>
              </w:numPr>
              <w:jc w:val="left"/>
              <w:textAlignment w:val="center"/>
              <w:rPr>
                <w:rFonts w:ascii="宋体" w:hAnsi="宋体" w:cs="宋体"/>
                <w:sz w:val="24"/>
                <w:szCs w:val="24"/>
              </w:rPr>
            </w:pPr>
            <w:r w:rsidRPr="003605DC">
              <w:rPr>
                <w:rFonts w:ascii="宋体" w:hAnsi="宋体" w:cs="宋体" w:hint="eastAsia"/>
                <w:sz w:val="24"/>
                <w:szCs w:val="24"/>
              </w:rPr>
              <w:t>线路误码率≤</w:t>
            </w:r>
            <m:oMath>
              <m:sSup>
                <m:sSupPr>
                  <m:ctrlPr>
                    <w:rPr>
                      <w:rFonts w:ascii="Cambria Math" w:hAnsi="Cambria Math" w:cs="宋体"/>
                      <w:i/>
                      <w:sz w:val="24"/>
                      <w:szCs w:val="24"/>
                    </w:rPr>
                  </m:ctrlPr>
                </m:sSupPr>
                <m:e>
                  <m:r>
                    <w:rPr>
                      <w:rFonts w:ascii="Cambria Math" w:hAnsi="Cambria Math" w:cs="宋体"/>
                      <w:sz w:val="24"/>
                      <w:szCs w:val="24"/>
                    </w:rPr>
                    <m:t>10</m:t>
                  </m:r>
                </m:e>
                <m:sup>
                  <m:r>
                    <w:rPr>
                      <w:rFonts w:ascii="Cambria Math" w:hAnsi="Cambria Math" w:cs="宋体"/>
                      <w:sz w:val="24"/>
                      <w:szCs w:val="24"/>
                    </w:rPr>
                    <m:t>-7</m:t>
                  </m:r>
                </m:sup>
              </m:sSup>
            </m:oMath>
            <w:r w:rsidRPr="003605DC">
              <w:rPr>
                <w:rFonts w:ascii="宋体" w:hAnsi="宋体" w:cs="宋体" w:hint="eastAsia"/>
                <w:sz w:val="24"/>
                <w:szCs w:val="24"/>
              </w:rPr>
              <w:t>；</w:t>
            </w:r>
          </w:p>
          <w:p w:rsidR="003605DC" w:rsidRPr="003605DC" w:rsidRDefault="003605DC" w:rsidP="003605DC">
            <w:pPr>
              <w:widowControl/>
              <w:numPr>
                <w:ilvl w:val="0"/>
                <w:numId w:val="21"/>
              </w:numPr>
              <w:jc w:val="left"/>
              <w:textAlignment w:val="center"/>
              <w:rPr>
                <w:rFonts w:ascii="宋体" w:hAnsi="宋体" w:cs="宋体"/>
                <w:sz w:val="24"/>
                <w:szCs w:val="24"/>
              </w:rPr>
            </w:pPr>
            <w:r w:rsidRPr="003605DC">
              <w:rPr>
                <w:rFonts w:ascii="宋体" w:hAnsi="宋体" w:cs="宋体" w:hint="eastAsia"/>
                <w:sz w:val="24"/>
                <w:szCs w:val="24"/>
              </w:rPr>
              <w:t>传输延时≤10ms；</w:t>
            </w:r>
          </w:p>
          <w:p w:rsidR="003605DC" w:rsidRPr="003605DC" w:rsidRDefault="003605DC" w:rsidP="003605DC">
            <w:pPr>
              <w:widowControl/>
              <w:numPr>
                <w:ilvl w:val="0"/>
                <w:numId w:val="21"/>
              </w:numPr>
              <w:jc w:val="left"/>
              <w:textAlignment w:val="center"/>
              <w:rPr>
                <w:rFonts w:ascii="宋体" w:hAnsi="宋体" w:cs="宋体"/>
                <w:sz w:val="24"/>
                <w:szCs w:val="24"/>
              </w:rPr>
            </w:pPr>
            <w:r w:rsidRPr="003605DC">
              <w:rPr>
                <w:rFonts w:ascii="宋体" w:hAnsi="宋体" w:cs="宋体" w:hint="eastAsia"/>
                <w:sz w:val="24"/>
                <w:szCs w:val="24"/>
              </w:rPr>
              <w:t>年线路通路全年可用率≥99.95%；</w:t>
            </w:r>
          </w:p>
          <w:p w:rsidR="003605DC" w:rsidRPr="003605DC" w:rsidRDefault="003605DC" w:rsidP="003605DC">
            <w:pPr>
              <w:widowControl/>
              <w:numPr>
                <w:ilvl w:val="0"/>
                <w:numId w:val="21"/>
              </w:numPr>
              <w:jc w:val="left"/>
              <w:textAlignment w:val="center"/>
              <w:rPr>
                <w:rFonts w:ascii="宋体" w:hAnsi="宋体" w:cs="宋体"/>
                <w:sz w:val="24"/>
                <w:szCs w:val="24"/>
              </w:rPr>
            </w:pPr>
            <w:r w:rsidRPr="003605DC">
              <w:rPr>
                <w:rFonts w:ascii="宋体" w:hAnsi="宋体" w:cs="宋体" w:hint="eastAsia"/>
                <w:sz w:val="24"/>
                <w:szCs w:val="24"/>
              </w:rPr>
              <w:t>从接入点到汇聚点延时&lt;3ms；</w:t>
            </w:r>
          </w:p>
          <w:p w:rsidR="003605DC" w:rsidRPr="003605DC" w:rsidRDefault="003605DC" w:rsidP="003605DC">
            <w:pPr>
              <w:widowControl/>
              <w:numPr>
                <w:ilvl w:val="0"/>
                <w:numId w:val="21"/>
              </w:numPr>
              <w:jc w:val="left"/>
              <w:textAlignment w:val="center"/>
              <w:rPr>
                <w:rFonts w:ascii="宋体" w:hAnsi="宋体" w:cs="宋体"/>
                <w:sz w:val="24"/>
                <w:szCs w:val="24"/>
              </w:rPr>
            </w:pPr>
            <w:r w:rsidRPr="003605DC">
              <w:rPr>
                <w:rFonts w:ascii="宋体" w:hAnsi="宋体" w:cs="宋体" w:hint="eastAsia"/>
                <w:sz w:val="24"/>
                <w:szCs w:val="24"/>
              </w:rPr>
              <w:t>丢包率≤</w:t>
            </w:r>
            <m:oMath>
              <m:sSup>
                <m:sSupPr>
                  <m:ctrlPr>
                    <w:rPr>
                      <w:rFonts w:ascii="Cambria Math" w:hAnsi="Cambria Math" w:cs="宋体"/>
                      <w:i/>
                      <w:sz w:val="24"/>
                      <w:szCs w:val="24"/>
                    </w:rPr>
                  </m:ctrlPr>
                </m:sSupPr>
                <m:e>
                  <m:r>
                    <w:rPr>
                      <w:rFonts w:ascii="Cambria Math" w:hAnsi="Cambria Math" w:cs="宋体"/>
                      <w:sz w:val="24"/>
                      <w:szCs w:val="24"/>
                    </w:rPr>
                    <m:t>10</m:t>
                  </m:r>
                </m:e>
                <m:sup>
                  <m:r>
                    <w:rPr>
                      <w:rFonts w:ascii="Cambria Math" w:hAnsi="Cambria Math" w:cs="宋体"/>
                      <w:sz w:val="24"/>
                      <w:szCs w:val="24"/>
                    </w:rPr>
                    <m:t>-4</m:t>
                  </m:r>
                </m:sup>
              </m:sSup>
            </m:oMath>
            <w:r w:rsidRPr="003605DC">
              <w:rPr>
                <w:rFonts w:ascii="宋体" w:hAnsi="宋体" w:cs="宋体" w:hint="eastAsia"/>
                <w:sz w:val="24"/>
                <w:szCs w:val="24"/>
              </w:rPr>
              <w:t>；</w:t>
            </w:r>
          </w:p>
          <w:p w:rsidR="003605DC" w:rsidRPr="003605DC" w:rsidRDefault="003605DC" w:rsidP="003605DC">
            <w:pPr>
              <w:widowControl/>
              <w:numPr>
                <w:ilvl w:val="0"/>
                <w:numId w:val="21"/>
              </w:numPr>
              <w:jc w:val="left"/>
              <w:textAlignment w:val="center"/>
              <w:rPr>
                <w:rFonts w:ascii="宋体" w:hAnsi="宋体" w:cs="Calibri"/>
                <w:color w:val="000000"/>
                <w:sz w:val="24"/>
                <w:szCs w:val="24"/>
              </w:rPr>
            </w:pPr>
            <w:r w:rsidRPr="003605DC">
              <w:rPr>
                <w:rFonts w:ascii="宋体" w:hAnsi="宋体" w:cs="宋体" w:hint="eastAsia"/>
                <w:sz w:val="24"/>
                <w:szCs w:val="24"/>
              </w:rPr>
              <w:t>接口接入类型为RJ45</w:t>
            </w:r>
            <w:proofErr w:type="gramStart"/>
            <w:r w:rsidRPr="003605DC">
              <w:rPr>
                <w:rFonts w:ascii="宋体" w:hAnsi="宋体" w:cs="宋体" w:hint="eastAsia"/>
                <w:sz w:val="24"/>
                <w:szCs w:val="24"/>
              </w:rPr>
              <w:t>电口或</w:t>
            </w:r>
            <w:proofErr w:type="gramEnd"/>
            <w:r w:rsidRPr="003605DC">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r w:rsidR="003605DC" w:rsidRPr="003605DC" w:rsidTr="00D17B76">
        <w:trPr>
          <w:trHeight w:val="1295"/>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宋体" w:hint="eastAsia"/>
                <w:sz w:val="24"/>
                <w:szCs w:val="24"/>
              </w:rPr>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rPr>
                <w:rFonts w:ascii="宋体" w:hAnsi="宋体" w:cs="宋体"/>
                <w:sz w:val="24"/>
                <w:szCs w:val="24"/>
              </w:rPr>
            </w:pPr>
            <w:r w:rsidRPr="003605DC">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2"/>
              </w:numPr>
              <w:jc w:val="left"/>
              <w:textAlignment w:val="center"/>
              <w:rPr>
                <w:rFonts w:ascii="宋体" w:hAnsi="宋体" w:cs="宋体"/>
                <w:sz w:val="24"/>
                <w:szCs w:val="24"/>
              </w:rPr>
            </w:pPr>
            <w:r w:rsidRPr="003605DC">
              <w:rPr>
                <w:rFonts w:ascii="宋体" w:hAnsi="宋体" w:cs="宋体" w:hint="eastAsia"/>
                <w:sz w:val="24"/>
                <w:szCs w:val="24"/>
              </w:rPr>
              <w:t>甲端地址：上海市黄浦区中山南路699号。</w:t>
            </w:r>
          </w:p>
          <w:p w:rsidR="003605DC" w:rsidRPr="003605DC" w:rsidRDefault="003605DC" w:rsidP="003605DC">
            <w:pPr>
              <w:widowControl/>
              <w:numPr>
                <w:ilvl w:val="0"/>
                <w:numId w:val="22"/>
              </w:numPr>
              <w:jc w:val="left"/>
              <w:textAlignment w:val="center"/>
              <w:rPr>
                <w:rFonts w:ascii="宋体" w:hAnsi="宋体" w:cs="Calibri"/>
                <w:color w:val="000000"/>
                <w:sz w:val="24"/>
                <w:szCs w:val="24"/>
              </w:rPr>
            </w:pPr>
            <w:r w:rsidRPr="003605DC">
              <w:rPr>
                <w:rFonts w:ascii="宋体" w:hAnsi="宋体" w:cs="宋体" w:hint="eastAsia"/>
                <w:sz w:val="24"/>
                <w:szCs w:val="24"/>
              </w:rPr>
              <w:t>乙端地址：上海市浦东新区来安路288号。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r w:rsidR="003605DC" w:rsidRPr="003605DC" w:rsidTr="00D17B76">
        <w:trPr>
          <w:trHeight w:val="1129"/>
          <w:jc w:val="center"/>
        </w:trPr>
        <w:tc>
          <w:tcPr>
            <w:tcW w:w="714"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宋体" w:hint="eastAsia"/>
                <w:sz w:val="24"/>
                <w:szCs w:val="24"/>
              </w:rPr>
              <w:t>4</w:t>
            </w:r>
          </w:p>
        </w:tc>
        <w:tc>
          <w:tcPr>
            <w:tcW w:w="1109" w:type="dxa"/>
            <w:tcBorders>
              <w:top w:val="single" w:sz="4" w:space="0" w:color="000000"/>
              <w:left w:val="single" w:sz="4" w:space="0" w:color="000000"/>
              <w:bottom w:val="single" w:sz="4" w:space="0" w:color="auto"/>
              <w:right w:val="single" w:sz="4" w:space="0" w:color="000000"/>
              <w:tl2br w:val="nil"/>
              <w:tr2bl w:val="nil"/>
            </w:tcBorders>
            <w:shd w:val="clear" w:color="auto" w:fill="auto"/>
            <w:vAlign w:val="center"/>
          </w:tcPr>
          <w:p w:rsidR="003605DC" w:rsidRPr="003605DC" w:rsidRDefault="003605DC" w:rsidP="00906406">
            <w:pPr>
              <w:jc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auto"/>
              <w:right w:val="single" w:sz="4" w:space="0" w:color="000000"/>
              <w:tl2br w:val="nil"/>
              <w:tr2bl w:val="nil"/>
            </w:tcBorders>
            <w:shd w:val="clear" w:color="auto" w:fill="auto"/>
            <w:vAlign w:val="center"/>
          </w:tcPr>
          <w:p w:rsidR="003605DC" w:rsidRPr="003605DC" w:rsidRDefault="003605DC" w:rsidP="00906406">
            <w:pPr>
              <w:rPr>
                <w:rFonts w:ascii="宋体" w:hAnsi="宋体" w:cs="宋体"/>
                <w:sz w:val="24"/>
                <w:szCs w:val="24"/>
              </w:rPr>
            </w:pPr>
            <w:r w:rsidRPr="003605DC">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widowControl/>
              <w:jc w:val="left"/>
              <w:textAlignment w:val="center"/>
              <w:rPr>
                <w:rFonts w:ascii="宋体" w:hAnsi="宋体" w:cs="宋体"/>
                <w:sz w:val="24"/>
                <w:szCs w:val="24"/>
              </w:rPr>
            </w:pPr>
            <w:r w:rsidRPr="003605DC">
              <w:rPr>
                <w:rFonts w:ascii="宋体" w:hAnsi="宋体" w:cs="宋体" w:hint="eastAsia"/>
                <w:sz w:val="24"/>
                <w:szCs w:val="24"/>
              </w:rPr>
              <w:t>验收完成后，根据交易所要求时间（2026年内）进行开通计费</w:t>
            </w:r>
          </w:p>
        </w:tc>
        <w:tc>
          <w:tcPr>
            <w:tcW w:w="2056"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bl>
    <w:p w:rsidR="003605DC" w:rsidRDefault="003605DC" w:rsidP="003605DC">
      <w:pPr>
        <w:spacing w:line="560" w:lineRule="exact"/>
        <w:ind w:firstLineChars="200" w:firstLine="640"/>
        <w:jc w:val="left"/>
        <w:outlineLvl w:val="3"/>
        <w:rPr>
          <w:rFonts w:ascii="仿宋" w:eastAsia="仿宋" w:hAnsi="仿宋"/>
          <w:sz w:val="32"/>
          <w:szCs w:val="32"/>
        </w:rPr>
      </w:pPr>
    </w:p>
    <w:p w:rsidR="003605DC" w:rsidRPr="003605DC" w:rsidRDefault="003605DC" w:rsidP="003605DC">
      <w:pPr>
        <w:spacing w:line="560" w:lineRule="exact"/>
        <w:ind w:firstLineChars="200" w:firstLine="480"/>
        <w:jc w:val="left"/>
        <w:outlineLvl w:val="3"/>
        <w:rPr>
          <w:rFonts w:ascii="宋体" w:hAnsi="宋体"/>
          <w:sz w:val="24"/>
          <w:szCs w:val="24"/>
        </w:rPr>
      </w:pPr>
      <w:r w:rsidRPr="003605DC">
        <w:rPr>
          <w:rFonts w:ascii="宋体" w:hAnsi="宋体" w:hint="eastAsia"/>
          <w:sz w:val="24"/>
          <w:szCs w:val="24"/>
        </w:rPr>
        <w:t>（2）MSTP国内长途2M,10M,30M专线（序号2-4）</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3605DC" w:rsidRPr="003605DC" w:rsidTr="00911897">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kern w:val="0"/>
                <w:sz w:val="24"/>
                <w:szCs w:val="24"/>
              </w:rPr>
            </w:pPr>
            <w:r w:rsidRPr="003605DC">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sz w:val="24"/>
                <w:szCs w:val="24"/>
              </w:rPr>
            </w:pPr>
            <w:r w:rsidRPr="003605DC">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b/>
                <w:kern w:val="0"/>
                <w:sz w:val="24"/>
                <w:szCs w:val="24"/>
              </w:rPr>
            </w:pPr>
            <w:r w:rsidRPr="003605DC">
              <w:rPr>
                <w:rFonts w:ascii="宋体" w:hAnsi="宋体" w:cs="宋体" w:hint="eastAsia"/>
                <w:b/>
                <w:kern w:val="0"/>
                <w:sz w:val="24"/>
                <w:szCs w:val="24"/>
              </w:rPr>
              <w:t>是否提供证明材料及方式</w:t>
            </w:r>
          </w:p>
        </w:tc>
      </w:tr>
      <w:tr w:rsidR="003605DC" w:rsidRPr="003605DC" w:rsidTr="0091189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left"/>
              <w:textAlignment w:val="center"/>
              <w:rPr>
                <w:rFonts w:ascii="宋体" w:hAnsi="宋体" w:cs="宋体"/>
                <w:sz w:val="24"/>
                <w:szCs w:val="24"/>
              </w:rPr>
            </w:pPr>
            <w:r w:rsidRPr="003605DC">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3"/>
              </w:numPr>
              <w:jc w:val="left"/>
              <w:textAlignment w:val="center"/>
              <w:rPr>
                <w:rFonts w:ascii="宋体" w:hAnsi="宋体" w:cs="宋体"/>
                <w:sz w:val="24"/>
                <w:szCs w:val="24"/>
              </w:rPr>
            </w:pPr>
            <w:r w:rsidRPr="003605DC">
              <w:rPr>
                <w:rFonts w:ascii="宋体" w:hAnsi="宋体" w:cs="宋体" w:hint="eastAsia"/>
                <w:sz w:val="24"/>
                <w:szCs w:val="24"/>
              </w:rPr>
              <w:t>各接入节点采用双路由接入，并由运营商提供环路保护；</w:t>
            </w:r>
          </w:p>
          <w:p w:rsidR="003605DC" w:rsidRPr="003605DC" w:rsidRDefault="003605DC" w:rsidP="003605DC">
            <w:pPr>
              <w:widowControl/>
              <w:numPr>
                <w:ilvl w:val="0"/>
                <w:numId w:val="23"/>
              </w:numPr>
              <w:jc w:val="left"/>
              <w:textAlignment w:val="center"/>
              <w:rPr>
                <w:rFonts w:ascii="宋体" w:hAnsi="宋体" w:cs="宋体"/>
                <w:sz w:val="24"/>
                <w:szCs w:val="24"/>
              </w:rPr>
            </w:pPr>
            <w:r w:rsidRPr="003605DC">
              <w:rPr>
                <w:rFonts w:ascii="宋体" w:hAnsi="宋体" w:cs="宋体" w:hint="eastAsia"/>
                <w:sz w:val="24"/>
                <w:szCs w:val="24"/>
              </w:rPr>
              <w:t>上下行带宽1:1；</w:t>
            </w:r>
          </w:p>
          <w:p w:rsidR="003605DC" w:rsidRPr="003605DC" w:rsidRDefault="003605DC" w:rsidP="003605DC">
            <w:pPr>
              <w:widowControl/>
              <w:numPr>
                <w:ilvl w:val="0"/>
                <w:numId w:val="23"/>
              </w:numPr>
              <w:jc w:val="left"/>
              <w:textAlignment w:val="center"/>
              <w:rPr>
                <w:rFonts w:ascii="宋体" w:hAnsi="宋体" w:cs="宋体"/>
                <w:sz w:val="24"/>
                <w:szCs w:val="24"/>
              </w:rPr>
            </w:pPr>
            <w:r w:rsidRPr="003605DC">
              <w:rPr>
                <w:rFonts w:ascii="宋体" w:hAnsi="宋体" w:cs="宋体" w:hint="eastAsia"/>
                <w:sz w:val="24"/>
                <w:szCs w:val="24"/>
              </w:rPr>
              <w:t>网络均采用端到端全程全网网管，对所有线路进行监控；</w:t>
            </w:r>
          </w:p>
          <w:p w:rsidR="003605DC" w:rsidRPr="003605DC" w:rsidRDefault="003605DC" w:rsidP="003605DC">
            <w:pPr>
              <w:widowControl/>
              <w:numPr>
                <w:ilvl w:val="0"/>
                <w:numId w:val="23"/>
              </w:numPr>
              <w:jc w:val="left"/>
              <w:textAlignment w:val="center"/>
              <w:rPr>
                <w:rFonts w:ascii="宋体" w:hAnsi="宋体" w:cs="Calibri"/>
                <w:color w:val="000000"/>
                <w:sz w:val="24"/>
                <w:szCs w:val="24"/>
              </w:rPr>
            </w:pPr>
            <w:r w:rsidRPr="003605DC">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r w:rsidR="003605DC" w:rsidRPr="003605DC" w:rsidTr="0091189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textAlignment w:val="center"/>
              <w:rPr>
                <w:rFonts w:ascii="宋体" w:hAnsi="宋体" w:cs="宋体"/>
                <w:sz w:val="24"/>
                <w:szCs w:val="24"/>
              </w:rPr>
            </w:pPr>
            <w:r w:rsidRPr="003605DC">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4"/>
              </w:numPr>
              <w:jc w:val="left"/>
              <w:textAlignment w:val="center"/>
              <w:rPr>
                <w:rFonts w:ascii="宋体" w:hAnsi="宋体" w:cs="宋体"/>
                <w:sz w:val="24"/>
                <w:szCs w:val="24"/>
              </w:rPr>
            </w:pPr>
            <w:r w:rsidRPr="003605DC">
              <w:rPr>
                <w:rFonts w:ascii="宋体" w:hAnsi="宋体" w:cs="宋体" w:hint="eastAsia"/>
                <w:sz w:val="24"/>
                <w:szCs w:val="24"/>
              </w:rPr>
              <w:t>线路误码率≤</w:t>
            </w:r>
            <m:oMath>
              <m:sSup>
                <m:sSupPr>
                  <m:ctrlPr>
                    <w:rPr>
                      <w:rFonts w:ascii="Cambria Math" w:hAnsi="Cambria Math" w:cs="宋体"/>
                      <w:i/>
                      <w:sz w:val="24"/>
                      <w:szCs w:val="24"/>
                    </w:rPr>
                  </m:ctrlPr>
                </m:sSupPr>
                <m:e>
                  <m:r>
                    <w:rPr>
                      <w:rFonts w:ascii="Cambria Math" w:hAnsi="Cambria Math" w:cs="宋体"/>
                      <w:sz w:val="24"/>
                      <w:szCs w:val="24"/>
                    </w:rPr>
                    <m:t>10</m:t>
                  </m:r>
                </m:e>
                <m:sup>
                  <m:r>
                    <w:rPr>
                      <w:rFonts w:ascii="Cambria Math" w:hAnsi="Cambria Math" w:cs="宋体"/>
                      <w:sz w:val="24"/>
                      <w:szCs w:val="24"/>
                    </w:rPr>
                    <m:t>-7</m:t>
                  </m:r>
                </m:sup>
              </m:sSup>
            </m:oMath>
            <w:r w:rsidRPr="003605DC">
              <w:rPr>
                <w:rFonts w:ascii="宋体" w:hAnsi="宋体" w:cs="宋体" w:hint="eastAsia"/>
                <w:sz w:val="24"/>
                <w:szCs w:val="24"/>
              </w:rPr>
              <w:t>；</w:t>
            </w:r>
          </w:p>
          <w:p w:rsidR="003605DC" w:rsidRPr="003605DC" w:rsidRDefault="003605DC" w:rsidP="003605DC">
            <w:pPr>
              <w:widowControl/>
              <w:numPr>
                <w:ilvl w:val="0"/>
                <w:numId w:val="24"/>
              </w:numPr>
              <w:jc w:val="left"/>
              <w:textAlignment w:val="center"/>
              <w:rPr>
                <w:rFonts w:ascii="宋体" w:hAnsi="宋体" w:cs="宋体"/>
                <w:sz w:val="24"/>
                <w:szCs w:val="24"/>
              </w:rPr>
            </w:pPr>
            <w:r w:rsidRPr="003605DC">
              <w:rPr>
                <w:rFonts w:ascii="宋体" w:hAnsi="宋体" w:cs="宋体" w:hint="eastAsia"/>
                <w:sz w:val="24"/>
                <w:szCs w:val="24"/>
              </w:rPr>
              <w:t>传输延时≤50ms；</w:t>
            </w:r>
          </w:p>
          <w:p w:rsidR="003605DC" w:rsidRPr="003605DC" w:rsidRDefault="003605DC" w:rsidP="003605DC">
            <w:pPr>
              <w:widowControl/>
              <w:numPr>
                <w:ilvl w:val="0"/>
                <w:numId w:val="24"/>
              </w:numPr>
              <w:jc w:val="left"/>
              <w:textAlignment w:val="center"/>
              <w:rPr>
                <w:rFonts w:ascii="宋体" w:hAnsi="宋体" w:cs="宋体"/>
                <w:sz w:val="24"/>
                <w:szCs w:val="24"/>
              </w:rPr>
            </w:pPr>
            <w:r w:rsidRPr="003605DC">
              <w:rPr>
                <w:rFonts w:ascii="宋体" w:hAnsi="宋体" w:cs="宋体" w:hint="eastAsia"/>
                <w:sz w:val="24"/>
                <w:szCs w:val="24"/>
              </w:rPr>
              <w:t>年线路通路全年可用率≥99.95%；</w:t>
            </w:r>
          </w:p>
          <w:p w:rsidR="003605DC" w:rsidRPr="003605DC" w:rsidRDefault="003605DC" w:rsidP="003605DC">
            <w:pPr>
              <w:widowControl/>
              <w:numPr>
                <w:ilvl w:val="0"/>
                <w:numId w:val="24"/>
              </w:numPr>
              <w:jc w:val="left"/>
              <w:textAlignment w:val="center"/>
              <w:rPr>
                <w:rFonts w:ascii="宋体" w:hAnsi="宋体" w:cs="宋体"/>
                <w:sz w:val="24"/>
                <w:szCs w:val="24"/>
              </w:rPr>
            </w:pPr>
            <w:r w:rsidRPr="003605DC">
              <w:rPr>
                <w:rFonts w:ascii="宋体" w:hAnsi="宋体" w:cs="宋体" w:hint="eastAsia"/>
                <w:sz w:val="24"/>
                <w:szCs w:val="24"/>
              </w:rPr>
              <w:t>从接入点到汇聚点延时&lt;5ms；</w:t>
            </w:r>
          </w:p>
          <w:p w:rsidR="003605DC" w:rsidRPr="003605DC" w:rsidRDefault="003605DC" w:rsidP="003605DC">
            <w:pPr>
              <w:widowControl/>
              <w:numPr>
                <w:ilvl w:val="0"/>
                <w:numId w:val="24"/>
              </w:numPr>
              <w:jc w:val="left"/>
              <w:textAlignment w:val="center"/>
              <w:rPr>
                <w:rFonts w:ascii="宋体" w:hAnsi="宋体" w:cs="宋体"/>
                <w:sz w:val="24"/>
                <w:szCs w:val="24"/>
              </w:rPr>
            </w:pPr>
            <w:r w:rsidRPr="003605DC">
              <w:rPr>
                <w:rFonts w:ascii="宋体" w:hAnsi="宋体" w:cs="宋体" w:hint="eastAsia"/>
                <w:sz w:val="24"/>
                <w:szCs w:val="24"/>
              </w:rPr>
              <w:t>丢包率≤</w:t>
            </w:r>
            <m:oMath>
              <m:sSup>
                <m:sSupPr>
                  <m:ctrlPr>
                    <w:rPr>
                      <w:rFonts w:ascii="Cambria Math" w:hAnsi="Cambria Math" w:cs="宋体"/>
                      <w:i/>
                      <w:sz w:val="24"/>
                      <w:szCs w:val="24"/>
                    </w:rPr>
                  </m:ctrlPr>
                </m:sSupPr>
                <m:e>
                  <m:r>
                    <w:rPr>
                      <w:rFonts w:ascii="Cambria Math" w:hAnsi="Cambria Math" w:cs="宋体"/>
                      <w:sz w:val="24"/>
                      <w:szCs w:val="24"/>
                    </w:rPr>
                    <m:t>10</m:t>
                  </m:r>
                </m:e>
                <m:sup>
                  <m:r>
                    <w:rPr>
                      <w:rFonts w:ascii="Cambria Math" w:hAnsi="Cambria Math" w:cs="宋体"/>
                      <w:sz w:val="24"/>
                      <w:szCs w:val="24"/>
                    </w:rPr>
                    <m:t>-4</m:t>
                  </m:r>
                </m:sup>
              </m:sSup>
            </m:oMath>
            <w:r w:rsidRPr="003605DC">
              <w:rPr>
                <w:rFonts w:ascii="宋体" w:hAnsi="宋体" w:cs="宋体" w:hint="eastAsia"/>
                <w:sz w:val="24"/>
                <w:szCs w:val="24"/>
              </w:rPr>
              <w:t>；</w:t>
            </w:r>
          </w:p>
          <w:p w:rsidR="003605DC" w:rsidRPr="003605DC" w:rsidRDefault="003605DC" w:rsidP="003605DC">
            <w:pPr>
              <w:widowControl/>
              <w:numPr>
                <w:ilvl w:val="0"/>
                <w:numId w:val="24"/>
              </w:numPr>
              <w:jc w:val="left"/>
              <w:textAlignment w:val="center"/>
              <w:rPr>
                <w:rFonts w:ascii="宋体" w:hAnsi="宋体" w:cs="Calibri"/>
                <w:color w:val="000000"/>
                <w:sz w:val="24"/>
                <w:szCs w:val="24"/>
              </w:rPr>
            </w:pPr>
            <w:r w:rsidRPr="003605DC">
              <w:rPr>
                <w:rFonts w:ascii="宋体" w:hAnsi="宋体" w:cs="宋体" w:hint="eastAsia"/>
                <w:sz w:val="24"/>
                <w:szCs w:val="24"/>
              </w:rPr>
              <w:t>接口接入类型为RJ45</w:t>
            </w:r>
            <w:proofErr w:type="gramStart"/>
            <w:r w:rsidRPr="003605DC">
              <w:rPr>
                <w:rFonts w:ascii="宋体" w:hAnsi="宋体" w:cs="宋体" w:hint="eastAsia"/>
                <w:sz w:val="24"/>
                <w:szCs w:val="24"/>
              </w:rPr>
              <w:t>电口或</w:t>
            </w:r>
            <w:proofErr w:type="gramEnd"/>
            <w:r w:rsidRPr="003605DC">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r w:rsidR="003605DC" w:rsidRPr="003605DC" w:rsidTr="00911897">
        <w:trPr>
          <w:trHeight w:val="1346"/>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宋体" w:hint="eastAsia"/>
                <w:sz w:val="24"/>
                <w:szCs w:val="24"/>
              </w:rPr>
              <w:lastRenderedPageBreak/>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rPr>
                <w:rFonts w:ascii="宋体" w:hAnsi="宋体" w:cs="宋体"/>
                <w:sz w:val="24"/>
                <w:szCs w:val="24"/>
              </w:rPr>
            </w:pPr>
            <w:r w:rsidRPr="003605DC">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3605DC">
            <w:pPr>
              <w:widowControl/>
              <w:numPr>
                <w:ilvl w:val="0"/>
                <w:numId w:val="25"/>
              </w:numPr>
              <w:jc w:val="left"/>
              <w:textAlignment w:val="center"/>
              <w:rPr>
                <w:rFonts w:ascii="宋体" w:hAnsi="宋体" w:cs="宋体"/>
                <w:sz w:val="24"/>
                <w:szCs w:val="24"/>
              </w:rPr>
            </w:pPr>
            <w:r w:rsidRPr="003605DC">
              <w:rPr>
                <w:rFonts w:ascii="宋体" w:hAnsi="宋体" w:cs="宋体" w:hint="eastAsia"/>
                <w:sz w:val="24"/>
                <w:szCs w:val="24"/>
              </w:rPr>
              <w:t>甲端地址：上海市黄浦区中山南路699号；</w:t>
            </w:r>
          </w:p>
          <w:p w:rsidR="003605DC" w:rsidRPr="003605DC" w:rsidRDefault="003605DC" w:rsidP="003605DC">
            <w:pPr>
              <w:widowControl/>
              <w:numPr>
                <w:ilvl w:val="0"/>
                <w:numId w:val="25"/>
              </w:numPr>
              <w:jc w:val="left"/>
              <w:textAlignment w:val="center"/>
              <w:rPr>
                <w:rFonts w:ascii="宋体" w:hAnsi="宋体" w:cs="Calibri"/>
                <w:color w:val="000000"/>
                <w:sz w:val="24"/>
                <w:szCs w:val="24"/>
              </w:rPr>
            </w:pPr>
            <w:r w:rsidRPr="003605DC">
              <w:rPr>
                <w:rFonts w:ascii="宋体" w:hAnsi="宋体" w:cs="宋体" w:hint="eastAsia"/>
                <w:sz w:val="24"/>
                <w:szCs w:val="24"/>
              </w:rPr>
              <w:t>乙端地址：深圳市福田区民田路99号。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r w:rsidR="003605DC" w:rsidRPr="003605DC" w:rsidTr="00911897">
        <w:trPr>
          <w:trHeight w:val="1123"/>
          <w:jc w:val="center"/>
        </w:trPr>
        <w:tc>
          <w:tcPr>
            <w:tcW w:w="714"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jc w:val="center"/>
              <w:rPr>
                <w:rFonts w:ascii="宋体" w:hAnsi="宋体" w:cs="宋体"/>
                <w:sz w:val="24"/>
                <w:szCs w:val="24"/>
              </w:rPr>
            </w:pPr>
            <w:r w:rsidRPr="003605DC">
              <w:rPr>
                <w:rFonts w:ascii="宋体" w:hAnsi="宋体" w:cs="宋体" w:hint="eastAsia"/>
                <w:sz w:val="24"/>
                <w:szCs w:val="24"/>
              </w:rPr>
              <w:t>4</w:t>
            </w:r>
          </w:p>
        </w:tc>
        <w:tc>
          <w:tcPr>
            <w:tcW w:w="1109"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jc w:val="center"/>
              <w:rPr>
                <w:rFonts w:ascii="宋体" w:hAnsi="宋体" w:cs="楷体"/>
                <w:i/>
                <w:sz w:val="24"/>
                <w:szCs w:val="24"/>
              </w:rPr>
            </w:pPr>
            <w:r w:rsidRPr="003605DC">
              <w:rPr>
                <w:rFonts w:ascii="宋体" w:hAnsi="宋体" w:cs="楷体" w:hint="eastAsia"/>
                <w:i/>
                <w:sz w:val="24"/>
                <w:szCs w:val="24"/>
              </w:rPr>
              <w:t>★</w:t>
            </w:r>
          </w:p>
        </w:tc>
        <w:tc>
          <w:tcPr>
            <w:tcW w:w="1540"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rPr>
                <w:rFonts w:ascii="宋体" w:hAnsi="宋体" w:cs="宋体"/>
                <w:sz w:val="24"/>
                <w:szCs w:val="24"/>
              </w:rPr>
            </w:pPr>
            <w:r w:rsidRPr="003605DC">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widowControl/>
              <w:jc w:val="left"/>
              <w:textAlignment w:val="center"/>
              <w:rPr>
                <w:rFonts w:ascii="宋体" w:hAnsi="宋体" w:cs="宋体"/>
                <w:sz w:val="24"/>
                <w:szCs w:val="24"/>
              </w:rPr>
            </w:pPr>
            <w:r w:rsidRPr="003605DC">
              <w:rPr>
                <w:rFonts w:ascii="宋体" w:hAnsi="宋体" w:cs="宋体" w:hint="eastAsia"/>
                <w:sz w:val="24"/>
                <w:szCs w:val="24"/>
              </w:rPr>
              <w:t>验收完成后开通计费</w:t>
            </w:r>
          </w:p>
        </w:tc>
        <w:tc>
          <w:tcPr>
            <w:tcW w:w="2056" w:type="dxa"/>
            <w:tcBorders>
              <w:top w:val="single" w:sz="4" w:space="0" w:color="000000"/>
              <w:left w:val="single" w:sz="4" w:space="0" w:color="000000"/>
              <w:bottom w:val="single" w:sz="4" w:space="0" w:color="auto"/>
              <w:right w:val="single" w:sz="4" w:space="0" w:color="000000"/>
              <w:tl2br w:val="nil"/>
              <w:tr2bl w:val="nil"/>
            </w:tcBorders>
            <w:vAlign w:val="center"/>
          </w:tcPr>
          <w:p w:rsidR="003605DC" w:rsidRPr="003605DC" w:rsidRDefault="003605DC" w:rsidP="00906406">
            <w:pPr>
              <w:widowControl/>
              <w:jc w:val="center"/>
              <w:textAlignment w:val="center"/>
              <w:rPr>
                <w:rFonts w:ascii="宋体" w:hAnsi="宋体" w:cs="宋体"/>
                <w:sz w:val="24"/>
                <w:szCs w:val="24"/>
              </w:rPr>
            </w:pPr>
            <w:r w:rsidRPr="003605DC">
              <w:rPr>
                <w:rFonts w:ascii="宋体" w:hAnsi="宋体" w:cs="宋体" w:hint="eastAsia"/>
                <w:sz w:val="24"/>
                <w:szCs w:val="24"/>
              </w:rPr>
              <w:t>否</w:t>
            </w:r>
          </w:p>
        </w:tc>
      </w:tr>
    </w:tbl>
    <w:p w:rsidR="003605DC" w:rsidRDefault="003605DC" w:rsidP="003605DC">
      <w:pPr>
        <w:spacing w:line="560" w:lineRule="exact"/>
        <w:jc w:val="left"/>
        <w:outlineLvl w:val="1"/>
        <w:rPr>
          <w:rFonts w:ascii="仿宋" w:eastAsia="仿宋" w:hAnsi="仿宋"/>
          <w:sz w:val="32"/>
          <w:szCs w:val="32"/>
        </w:rPr>
      </w:pPr>
    </w:p>
    <w:p w:rsidR="00575460" w:rsidRDefault="003605DC" w:rsidP="003605DC">
      <w:pPr>
        <w:rPr>
          <w:rFonts w:ascii="宋体" w:hAnsi="宋体"/>
          <w:color w:val="000000"/>
          <w:sz w:val="24"/>
          <w:szCs w:val="24"/>
        </w:rPr>
      </w:pPr>
      <w:r w:rsidRPr="003605DC">
        <w:rPr>
          <w:rFonts w:ascii="宋体" w:hAnsi="宋体" w:hint="eastAsia"/>
          <w:color w:val="000000"/>
          <w:sz w:val="24"/>
          <w:szCs w:val="24"/>
        </w:rPr>
        <w:t>2.商务</w:t>
      </w:r>
      <w:r w:rsidRPr="003605DC">
        <w:rPr>
          <w:rFonts w:ascii="宋体" w:hAnsi="宋体"/>
          <w:color w:val="000000"/>
          <w:sz w:val="24"/>
          <w:szCs w:val="24"/>
        </w:rPr>
        <w:t>要求</w:t>
      </w:r>
    </w:p>
    <w:tbl>
      <w:tblPr>
        <w:tblW w:w="10060"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985"/>
      </w:tblGrid>
      <w:tr w:rsidR="003605DC" w:rsidRPr="003605DC" w:rsidTr="00EF2FC6">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序号</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720" w:lineRule="auto"/>
              <w:jc w:val="center"/>
              <w:textAlignment w:val="center"/>
              <w:rPr>
                <w:rFonts w:ascii="宋体" w:hAnsi="宋体" w:cs="宋体"/>
                <w:b/>
                <w:kern w:val="0"/>
                <w:sz w:val="24"/>
                <w:szCs w:val="24"/>
              </w:rPr>
            </w:pPr>
            <w:r w:rsidRPr="003605DC">
              <w:rPr>
                <w:rFonts w:ascii="宋体" w:hAnsi="宋体" w:cs="宋体" w:hint="eastAsia"/>
                <w:b/>
                <w:kern w:val="0"/>
                <w:sz w:val="24"/>
                <w:szCs w:val="24"/>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服务要求标准</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
                <w:kern w:val="0"/>
                <w:sz w:val="24"/>
                <w:szCs w:val="24"/>
              </w:rPr>
            </w:pPr>
            <w:r w:rsidRPr="003605DC">
              <w:rPr>
                <w:rFonts w:ascii="宋体" w:hAnsi="宋体" w:cs="宋体" w:hint="eastAsia"/>
                <w:b/>
                <w:kern w:val="0"/>
                <w:sz w:val="24"/>
                <w:szCs w:val="24"/>
              </w:rPr>
              <w:t>是否</w:t>
            </w:r>
            <w:r w:rsidRPr="003605DC">
              <w:rPr>
                <w:rFonts w:ascii="宋体" w:hAnsi="宋体" w:cs="宋体"/>
                <w:b/>
                <w:kern w:val="0"/>
                <w:sz w:val="24"/>
                <w:szCs w:val="24"/>
              </w:rPr>
              <w:t>提供证明材料</w:t>
            </w:r>
            <w:r w:rsidRPr="003605DC">
              <w:rPr>
                <w:rFonts w:ascii="宋体" w:hAnsi="宋体" w:cs="宋体" w:hint="eastAsia"/>
                <w:b/>
                <w:kern w:val="0"/>
                <w:sz w:val="24"/>
                <w:szCs w:val="24"/>
              </w:rPr>
              <w:t>及方式</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6"/>
              </w:numPr>
              <w:snapToGrid/>
              <w:spacing w:line="560" w:lineRule="exact"/>
              <w:ind w:left="720" w:firstLineChars="0" w:hanging="720"/>
              <w:jc w:val="left"/>
              <w:textAlignment w:val="center"/>
              <w:rPr>
                <w:rFonts w:ascii="宋体" w:hAnsi="宋体" w:cs="宋体"/>
                <w:b/>
                <w:szCs w:val="24"/>
              </w:rPr>
            </w:pPr>
            <w:r w:rsidRPr="003605DC">
              <w:rPr>
                <w:rFonts w:ascii="宋体" w:hAnsi="宋体" w:cs="宋体" w:hint="eastAsia"/>
                <w:b/>
                <w:szCs w:val="24"/>
              </w:rPr>
              <w:t>服务总体要求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jc w:val="center"/>
              <w:rPr>
                <w:rFonts w:ascii="宋体" w:hAnsi="宋体" w:cs="宋体"/>
                <w:bCs/>
                <w:kern w:val="0"/>
                <w:sz w:val="24"/>
                <w:szCs w:val="24"/>
              </w:rPr>
            </w:pPr>
            <w:r w:rsidRPr="003605DC">
              <w:rPr>
                <w:rFonts w:ascii="宋体" w:hAnsi="宋体" w:hint="eastAsia"/>
                <w:sz w:val="24"/>
                <w:szCs w:val="24"/>
              </w:rPr>
              <w:t>故障恢复</w:t>
            </w:r>
          </w:p>
        </w:tc>
        <w:tc>
          <w:tcPr>
            <w:tcW w:w="4111" w:type="dxa"/>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线路报障后，应立即响应；</w:t>
            </w:r>
          </w:p>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需现场处理的，应在2小时内到现场；</w:t>
            </w:r>
          </w:p>
          <w:p w:rsidR="003605DC" w:rsidRPr="003605DC" w:rsidRDefault="003605DC" w:rsidP="003605DC">
            <w:pPr>
              <w:numPr>
                <w:ilvl w:val="0"/>
                <w:numId w:val="27"/>
              </w:numPr>
              <w:rPr>
                <w:rFonts w:ascii="宋体" w:hAnsi="宋体" w:cs="宋体"/>
                <w:bCs/>
                <w:kern w:val="0"/>
                <w:sz w:val="24"/>
                <w:szCs w:val="24"/>
              </w:rPr>
            </w:pPr>
            <w:r w:rsidRPr="003605DC">
              <w:rPr>
                <w:rFonts w:ascii="宋体" w:hAnsi="宋体" w:hint="eastAsia"/>
                <w:sz w:val="24"/>
                <w:szCs w:val="24"/>
              </w:rPr>
              <w:t>修复时限，不超过4小时。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交付要求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230A70">
            <w:pPr>
              <w:widowControl/>
              <w:tabs>
                <w:tab w:val="left" w:pos="3780"/>
              </w:tabs>
              <w:ind w:rightChars="50" w:right="105"/>
              <w:jc w:val="left"/>
              <w:textAlignment w:val="center"/>
              <w:rPr>
                <w:rFonts w:ascii="宋体" w:hAnsi="宋体" w:cs="宋体"/>
                <w:bCs/>
                <w:kern w:val="0"/>
                <w:sz w:val="24"/>
                <w:szCs w:val="24"/>
              </w:rPr>
            </w:pPr>
            <w:r w:rsidRPr="003605DC">
              <w:rPr>
                <w:rFonts w:ascii="宋体" w:hAnsi="宋体" w:cs="宋体" w:hint="eastAsia"/>
                <w:kern w:val="0"/>
                <w:sz w:val="24"/>
                <w:szCs w:val="24"/>
              </w:rPr>
              <w:t>合同签订后20个工作日内完成线路安装。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220F74" w:rsidRDefault="003605DC" w:rsidP="00906406">
            <w:pPr>
              <w:widowControl/>
              <w:spacing w:line="560" w:lineRule="exact"/>
              <w:jc w:val="center"/>
              <w:textAlignment w:val="center"/>
              <w:rPr>
                <w:rFonts w:ascii="宋体" w:hAnsi="宋体" w:cs="宋体"/>
                <w:bCs/>
                <w:kern w:val="0"/>
                <w:sz w:val="24"/>
                <w:szCs w:val="24"/>
              </w:rPr>
            </w:pPr>
            <w:r w:rsidRPr="00220F74">
              <w:rPr>
                <w:rFonts w:ascii="宋体" w:hAnsi="宋体" w:cs="宋体" w:hint="eastAsia"/>
                <w:bCs/>
                <w:kern w:val="0"/>
                <w:sz w:val="24"/>
                <w:szCs w:val="24"/>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B971F7" w:rsidRPr="00220F74" w:rsidRDefault="003605DC" w:rsidP="00943F17">
            <w:pPr>
              <w:widowControl/>
              <w:tabs>
                <w:tab w:val="left" w:pos="3780"/>
              </w:tabs>
              <w:ind w:rightChars="50" w:right="105"/>
              <w:jc w:val="left"/>
              <w:textAlignment w:val="center"/>
              <w:rPr>
                <w:rFonts w:ascii="宋体" w:hAnsi="宋体" w:cs="宋体"/>
                <w:kern w:val="0"/>
                <w:sz w:val="24"/>
                <w:szCs w:val="24"/>
              </w:rPr>
            </w:pPr>
            <w:r w:rsidRPr="00220F74">
              <w:rPr>
                <w:rFonts w:ascii="宋体" w:hAnsi="宋体" w:cs="宋体" w:hint="eastAsia"/>
                <w:kern w:val="0"/>
                <w:sz w:val="24"/>
                <w:szCs w:val="24"/>
              </w:rPr>
              <w:t>上海黄金交易上海主中心</w:t>
            </w:r>
          </w:p>
          <w:p w:rsidR="003605DC" w:rsidRPr="00220F74" w:rsidRDefault="0080112E" w:rsidP="00943F17">
            <w:pPr>
              <w:widowControl/>
              <w:tabs>
                <w:tab w:val="left" w:pos="3780"/>
              </w:tabs>
              <w:ind w:rightChars="50" w:right="105"/>
              <w:jc w:val="left"/>
              <w:textAlignment w:val="center"/>
              <w:rPr>
                <w:rFonts w:ascii="宋体" w:hAnsi="宋体" w:cs="宋体"/>
                <w:kern w:val="0"/>
                <w:sz w:val="24"/>
                <w:szCs w:val="24"/>
              </w:rPr>
            </w:pPr>
            <w:r w:rsidRPr="00220F74">
              <w:rPr>
                <w:rFonts w:ascii="宋体" w:hAnsi="宋体" w:cs="宋体" w:hint="eastAsia"/>
                <w:kern w:val="0"/>
                <w:sz w:val="24"/>
                <w:szCs w:val="24"/>
              </w:rPr>
              <w:t>深圳灾备中心</w:t>
            </w:r>
          </w:p>
          <w:p w:rsidR="003605DC" w:rsidRPr="00220F74" w:rsidRDefault="003605DC" w:rsidP="00B971F7">
            <w:pPr>
              <w:widowControl/>
              <w:tabs>
                <w:tab w:val="left" w:pos="3780"/>
              </w:tabs>
              <w:ind w:rightChars="50" w:right="105"/>
              <w:jc w:val="left"/>
              <w:textAlignment w:val="center"/>
              <w:rPr>
                <w:rFonts w:ascii="宋体" w:hAnsi="宋体" w:cs="宋体"/>
                <w:bCs/>
                <w:kern w:val="0"/>
                <w:sz w:val="24"/>
                <w:szCs w:val="24"/>
              </w:rPr>
            </w:pPr>
            <w:r w:rsidRPr="00220F74">
              <w:rPr>
                <w:rFonts w:ascii="宋体" w:hAnsi="宋体" w:cs="宋体" w:hint="eastAsia"/>
                <w:bCs/>
                <w:kern w:val="0"/>
                <w:sz w:val="24"/>
                <w:szCs w:val="24"/>
              </w:rPr>
              <w:t>上海市浦东新区来安路</w:t>
            </w:r>
            <w:r w:rsidRPr="00220F74">
              <w:rPr>
                <w:rFonts w:ascii="宋体" w:hAnsi="宋体" w:cs="宋体"/>
                <w:bCs/>
                <w:kern w:val="0"/>
                <w:sz w:val="24"/>
                <w:szCs w:val="24"/>
              </w:rPr>
              <w:t>288号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技术服务要求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支持响应</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943F17" w:rsidRDefault="003605DC" w:rsidP="00943F17">
            <w:pPr>
              <w:widowControl/>
              <w:tabs>
                <w:tab w:val="left" w:pos="3780"/>
              </w:tabs>
              <w:ind w:rightChars="50" w:right="105"/>
              <w:jc w:val="left"/>
              <w:textAlignment w:val="center"/>
              <w:rPr>
                <w:rFonts w:ascii="宋体" w:hAnsi="宋体" w:cs="宋体"/>
                <w:bCs/>
                <w:kern w:val="0"/>
                <w:sz w:val="24"/>
                <w:szCs w:val="24"/>
              </w:rPr>
            </w:pPr>
            <w:r w:rsidRPr="00943F17">
              <w:rPr>
                <w:rFonts w:ascii="宋体" w:hAnsi="宋体" w:cs="宋体" w:hint="eastAsia"/>
                <w:bCs/>
                <w:kern w:val="0"/>
                <w:sz w:val="24"/>
                <w:szCs w:val="24"/>
              </w:rPr>
              <w:t>1、提供7*24小时的网络监控、维护和服务；</w:t>
            </w:r>
          </w:p>
          <w:p w:rsidR="003605DC" w:rsidRPr="003605DC" w:rsidRDefault="003605DC" w:rsidP="00943F17">
            <w:pPr>
              <w:widowControl/>
              <w:tabs>
                <w:tab w:val="left" w:pos="3780"/>
              </w:tabs>
              <w:ind w:rightChars="50" w:right="105"/>
              <w:jc w:val="left"/>
              <w:textAlignment w:val="center"/>
              <w:rPr>
                <w:rFonts w:ascii="宋体" w:hAnsi="宋体" w:cs="宋体"/>
                <w:sz w:val="24"/>
                <w:szCs w:val="24"/>
              </w:rPr>
            </w:pPr>
            <w:r w:rsidRPr="00943F17">
              <w:rPr>
                <w:rFonts w:ascii="宋体" w:hAnsi="宋体" w:cs="宋体" w:hint="eastAsia"/>
                <w:bCs/>
                <w:kern w:val="0"/>
                <w:sz w:val="24"/>
                <w:szCs w:val="24"/>
              </w:rPr>
              <w:t>2、提供7*24小时的客户响应电话。</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textAlignment w:val="center"/>
              <w:rPr>
                <w:rFonts w:ascii="宋体" w:hAnsi="宋体" w:cs="宋体"/>
                <w:bCs/>
                <w:kern w:val="0"/>
                <w:sz w:val="24"/>
                <w:szCs w:val="24"/>
              </w:rPr>
            </w:pPr>
            <w:r w:rsidRPr="003605DC">
              <w:rPr>
                <w:rFonts w:ascii="宋体" w:hAnsi="宋体" w:cs="宋体" w:hint="eastAsia"/>
                <w:b/>
                <w:kern w:val="0"/>
                <w:sz w:val="24"/>
                <w:szCs w:val="24"/>
              </w:rPr>
              <w:t>四、履约验收方案</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宋体" w:hint="eastAsia"/>
                <w:bCs/>
                <w:color w:val="000000" w:themeColor="text1"/>
                <w:kern w:val="0"/>
                <w:sz w:val="24"/>
                <w:szCs w:val="24"/>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pStyle w:val="a6"/>
              <w:widowControl/>
              <w:numPr>
                <w:ilvl w:val="0"/>
                <w:numId w:val="11"/>
              </w:numPr>
              <w:snapToGrid/>
              <w:ind w:left="0" w:firstLineChars="0"/>
              <w:textAlignment w:val="center"/>
              <w:rPr>
                <w:rFonts w:ascii="宋体" w:hAnsi="宋体" w:cs="仿宋"/>
                <w:color w:val="000000" w:themeColor="text1"/>
                <w:szCs w:val="24"/>
                <w:u w:val="single"/>
                <w:lang w:bidi="ar"/>
              </w:rPr>
            </w:pPr>
            <w:r w:rsidRPr="003605DC">
              <w:rPr>
                <w:rFonts w:ascii="宋体" w:hAnsi="宋体" w:cs="仿宋" w:hint="eastAsia"/>
                <w:color w:val="000000" w:themeColor="text1"/>
                <w:szCs w:val="24"/>
                <w:lang w:bidi="ar"/>
              </w:rPr>
              <w:t>采购人（需求部门）</w:t>
            </w:r>
            <w:r w:rsidRPr="003605DC">
              <w:rPr>
                <w:rFonts w:ascii="宋体" w:hAnsi="宋体" w:cs="仿宋"/>
                <w:color w:val="000000" w:themeColor="text1"/>
                <w:szCs w:val="24"/>
                <w:u w:val="single"/>
                <w:lang w:bidi="ar"/>
              </w:rPr>
              <w:t xml:space="preserve">  </w:t>
            </w:r>
            <w:r w:rsidRPr="003605DC">
              <w:rPr>
                <w:rFonts w:ascii="宋体" w:hAnsi="宋体" w:cs="仿宋" w:hint="eastAsia"/>
                <w:color w:val="000000" w:themeColor="text1"/>
                <w:szCs w:val="24"/>
                <w:u w:val="single"/>
                <w:lang w:bidi="ar"/>
              </w:rPr>
              <w:t>技术运</w:t>
            </w:r>
            <w:proofErr w:type="gramStart"/>
            <w:r w:rsidRPr="003605DC">
              <w:rPr>
                <w:rFonts w:ascii="宋体" w:hAnsi="宋体" w:cs="仿宋" w:hint="eastAsia"/>
                <w:color w:val="000000" w:themeColor="text1"/>
                <w:szCs w:val="24"/>
                <w:u w:val="single"/>
                <w:lang w:bidi="ar"/>
              </w:rPr>
              <w:t>维保障</w:t>
            </w:r>
            <w:proofErr w:type="gramEnd"/>
            <w:r w:rsidRPr="003605DC">
              <w:rPr>
                <w:rFonts w:ascii="宋体" w:hAnsi="宋体" w:cs="仿宋" w:hint="eastAsia"/>
                <w:color w:val="000000" w:themeColor="text1"/>
                <w:szCs w:val="24"/>
                <w:u w:val="single"/>
                <w:lang w:bidi="ar"/>
              </w:rPr>
              <w:t>部</w:t>
            </w:r>
            <w:r w:rsidRPr="003605DC">
              <w:rPr>
                <w:rFonts w:ascii="宋体" w:hAnsi="宋体" w:cs="仿宋"/>
                <w:color w:val="000000" w:themeColor="text1"/>
                <w:szCs w:val="24"/>
                <w:u w:val="single"/>
                <w:lang w:bidi="ar"/>
              </w:rPr>
              <w:t xml:space="preserve"> </w:t>
            </w:r>
          </w:p>
          <w:p w:rsidR="003605DC" w:rsidRPr="003605DC" w:rsidRDefault="003605DC" w:rsidP="00014A52">
            <w:pPr>
              <w:tabs>
                <w:tab w:val="left" w:pos="312"/>
              </w:tabs>
              <w:jc w:val="left"/>
              <w:rPr>
                <w:rFonts w:ascii="宋体" w:hAnsi="宋体" w:cs="仿宋"/>
                <w:color w:val="000000" w:themeColor="text1"/>
                <w:sz w:val="24"/>
                <w:szCs w:val="24"/>
                <w:lang w:bidi="ar"/>
              </w:rPr>
            </w:pPr>
            <w:r w:rsidRPr="003605DC">
              <w:rPr>
                <w:rFonts w:ascii="宋体" w:hAnsi="宋体" w:cs="仿宋"/>
                <w:color w:val="000000" w:themeColor="text1"/>
                <w:sz w:val="24"/>
                <w:szCs w:val="24"/>
                <w:lang w:bidi="ar"/>
              </w:rPr>
              <w:t>2、拟邀请（</w:t>
            </w:r>
            <w:r w:rsidRPr="003605DC">
              <w:rPr>
                <w:rFonts w:ascii="Segoe UI Symbol" w:hAnsi="Segoe UI Symbol" w:cs="Segoe UI Symbol"/>
                <w:color w:val="000000" w:themeColor="text1"/>
                <w:sz w:val="24"/>
                <w:szCs w:val="24"/>
                <w:lang w:bidi="ar"/>
              </w:rPr>
              <w:t>☑</w:t>
            </w:r>
            <w:r w:rsidRPr="003605DC">
              <w:rPr>
                <w:rFonts w:ascii="宋体" w:hAnsi="宋体" w:cs="仿宋"/>
                <w:color w:val="000000" w:themeColor="text1"/>
                <w:sz w:val="24"/>
                <w:szCs w:val="24"/>
                <w:lang w:bidi="ar"/>
              </w:rPr>
              <w:t xml:space="preserve">实际使用人 </w:t>
            </w:r>
            <w:r w:rsidRPr="003605DC">
              <w:rPr>
                <w:rFonts w:ascii="宋体" w:hAnsi="宋体" w:cs="仿宋" w:hint="eastAsia"/>
                <w:color w:val="000000" w:themeColor="text1"/>
                <w:sz w:val="24"/>
                <w:szCs w:val="24"/>
                <w:lang w:bidi="ar"/>
              </w:rPr>
              <w:t>□其他相关部门</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□本项目其他供应商</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□第三</w:t>
            </w:r>
            <w:proofErr w:type="gramStart"/>
            <w:r w:rsidRPr="003605DC">
              <w:rPr>
                <w:rFonts w:ascii="宋体" w:hAnsi="宋体" w:cs="仿宋" w:hint="eastAsia"/>
                <w:color w:val="000000" w:themeColor="text1"/>
                <w:sz w:val="24"/>
                <w:szCs w:val="24"/>
                <w:lang w:bidi="ar"/>
              </w:rPr>
              <w:t>方专业</w:t>
            </w:r>
            <w:proofErr w:type="gramEnd"/>
            <w:r w:rsidRPr="003605DC">
              <w:rPr>
                <w:rFonts w:ascii="宋体" w:hAnsi="宋体" w:cs="仿宋" w:hint="eastAsia"/>
                <w:color w:val="000000" w:themeColor="text1"/>
                <w:sz w:val="24"/>
                <w:szCs w:val="24"/>
                <w:lang w:bidi="ar"/>
              </w:rPr>
              <w:t>机构</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□专家</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□服务对象）</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i/>
                <w:color w:val="0000FF"/>
                <w:kern w:val="0"/>
                <w:sz w:val="24"/>
                <w:szCs w:val="24"/>
                <w:lang w:bidi="ar"/>
              </w:rPr>
            </w:pPr>
            <w:r w:rsidRPr="003605DC">
              <w:rPr>
                <w:rFonts w:ascii="宋体" w:hAnsi="宋体" w:cs="宋体" w:hint="eastAsia"/>
                <w:kern w:val="0"/>
                <w:sz w:val="24"/>
                <w:szCs w:val="24"/>
              </w:rPr>
              <w:t>自线路完工后 10个工作日内。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3</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220F74" w:rsidRDefault="003605DC" w:rsidP="000C0A43">
            <w:pPr>
              <w:snapToGrid w:val="0"/>
              <w:jc w:val="left"/>
              <w:outlineLvl w:val="0"/>
              <w:rPr>
                <w:rFonts w:ascii="宋体" w:hAnsi="宋体" w:cs="楷体"/>
                <w:i/>
                <w:color w:val="0000FF"/>
                <w:kern w:val="0"/>
                <w:sz w:val="24"/>
                <w:szCs w:val="24"/>
                <w:lang w:bidi="ar"/>
              </w:rPr>
            </w:pPr>
            <w:r w:rsidRPr="00220F74">
              <w:rPr>
                <w:rFonts w:ascii="宋体" w:hAnsi="宋体" w:cs="宋体" w:hint="eastAsia"/>
                <w:kern w:val="0"/>
                <w:sz w:val="24"/>
                <w:szCs w:val="24"/>
              </w:rPr>
              <w:t>上海黄金交易上海主中心，深圳灾备中</w:t>
            </w:r>
            <w:r w:rsidRPr="00220F74">
              <w:rPr>
                <w:rFonts w:ascii="宋体" w:hAnsi="宋体" w:cs="宋体" w:hint="eastAsia"/>
                <w:kern w:val="0"/>
                <w:sz w:val="24"/>
                <w:szCs w:val="24"/>
              </w:rPr>
              <w:lastRenderedPageBreak/>
              <w:t>心。</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lastRenderedPageBreak/>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4</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一次性验收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5</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现场核对专线完工报告参数。</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6</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仿宋_GB2312"/>
                <w:kern w:val="0"/>
                <w:sz w:val="24"/>
                <w:szCs w:val="24"/>
                <w:lang w:bidi="ar"/>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仿宋_GB2312"/>
                <w:kern w:val="0"/>
                <w:sz w:val="24"/>
                <w:szCs w:val="24"/>
                <w:lang w:bidi="ar"/>
              </w:rPr>
              <w:t>验收</w:t>
            </w:r>
            <w:r w:rsidRPr="003605DC">
              <w:rPr>
                <w:rFonts w:ascii="宋体" w:hAnsi="宋体" w:cs="仿宋_GB2312" w:hint="eastAsia"/>
                <w:kern w:val="0"/>
                <w:sz w:val="24"/>
                <w:szCs w:val="24"/>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专线完工报告内线路指标。</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7</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color w:val="000000"/>
                <w:kern w:val="0"/>
                <w:sz w:val="24"/>
                <w:szCs w:val="24"/>
                <w:lang w:bidi="ar"/>
              </w:rPr>
            </w:pPr>
            <w:r w:rsidRPr="003605DC">
              <w:rPr>
                <w:rFonts w:ascii="宋体" w:hAnsi="宋体" w:cs="宋体" w:hint="eastAsia"/>
                <w:kern w:val="0"/>
                <w:sz w:val="24"/>
                <w:szCs w:val="24"/>
              </w:rPr>
              <w:t>专线完工报告线路指标与需求一致，运营商完工报告落款、印章齐全。</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left"/>
              <w:textAlignment w:val="center"/>
              <w:rPr>
                <w:rFonts w:ascii="宋体" w:hAnsi="宋体" w:cs="宋体"/>
                <w:bCs/>
                <w:kern w:val="0"/>
                <w:sz w:val="24"/>
                <w:szCs w:val="24"/>
              </w:rPr>
            </w:pPr>
            <w:r w:rsidRPr="003605DC">
              <w:rPr>
                <w:rFonts w:ascii="宋体" w:hAnsi="宋体" w:cs="宋体" w:hint="eastAsia"/>
                <w:b/>
                <w:kern w:val="0"/>
                <w:sz w:val="24"/>
                <w:szCs w:val="24"/>
              </w:rPr>
              <w:t>五、项目分项报价</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楷体"/>
                <w:i/>
                <w:iCs/>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autoSpaceDE w:val="0"/>
              <w:autoSpaceDN w:val="0"/>
              <w:adjustRightInd w:val="0"/>
              <w:snapToGrid w:val="0"/>
              <w:rPr>
                <w:rFonts w:ascii="宋体" w:hAnsi="宋体" w:cs="宋体"/>
                <w:sz w:val="24"/>
                <w:szCs w:val="24"/>
              </w:rPr>
            </w:pPr>
            <w:r w:rsidRPr="003605DC">
              <w:rPr>
                <w:rFonts w:ascii="宋体" w:hAnsi="宋体" w:cs="宋体" w:hint="eastAsia"/>
                <w:kern w:val="0"/>
                <w:sz w:val="24"/>
                <w:szCs w:val="24"/>
              </w:rPr>
              <w:t>除提交投标总价外，投标人需提供各条专线的明细报价。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widowControl/>
              <w:jc w:val="left"/>
              <w:textAlignment w:val="center"/>
              <w:rPr>
                <w:rFonts w:ascii="宋体" w:hAnsi="宋体" w:cs="宋体"/>
                <w:bCs/>
                <w:kern w:val="0"/>
                <w:sz w:val="24"/>
                <w:szCs w:val="24"/>
              </w:rPr>
            </w:pPr>
            <w:r w:rsidRPr="003605DC">
              <w:rPr>
                <w:rFonts w:ascii="宋体" w:hAnsi="宋体" w:cs="宋体" w:hint="eastAsia"/>
                <w:kern w:val="0"/>
                <w:sz w:val="24"/>
                <w:szCs w:val="24"/>
              </w:rPr>
              <w:t>是，提供分项报价单并加盖投标人公章</w:t>
            </w:r>
          </w:p>
        </w:tc>
      </w:tr>
    </w:tbl>
    <w:p w:rsidR="00335E4B" w:rsidRPr="008256AA" w:rsidRDefault="00335E4B" w:rsidP="00335E4B">
      <w:pPr>
        <w:spacing w:line="360" w:lineRule="auto"/>
        <w:ind w:firstLineChars="200" w:firstLine="480"/>
        <w:rPr>
          <w:rFonts w:ascii="宋体" w:hAnsi="宋体"/>
          <w:iCs/>
          <w:sz w:val="24"/>
          <w:szCs w:val="24"/>
        </w:rPr>
      </w:pPr>
      <w:r w:rsidRPr="008256AA">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335E4B" w:rsidRPr="008256AA" w:rsidTr="00CC7B64">
        <w:trPr>
          <w:cantSplit/>
          <w:trHeight w:val="57"/>
        </w:trPr>
        <w:tc>
          <w:tcPr>
            <w:tcW w:w="846" w:type="dxa"/>
            <w:vAlign w:val="center"/>
          </w:tcPr>
          <w:p w:rsidR="00335E4B" w:rsidRPr="008256AA" w:rsidRDefault="00335E4B" w:rsidP="00CC7B64">
            <w:pPr>
              <w:widowControl/>
              <w:jc w:val="center"/>
              <w:textAlignment w:val="center"/>
              <w:rPr>
                <w:rFonts w:ascii="宋体" w:hAnsi="宋体" w:cs="宋体"/>
                <w:b/>
                <w:kern w:val="0"/>
                <w:sz w:val="24"/>
                <w:szCs w:val="24"/>
              </w:rPr>
            </w:pPr>
            <w:r w:rsidRPr="008256AA">
              <w:rPr>
                <w:rFonts w:ascii="宋体" w:hAnsi="宋体" w:cs="宋体" w:hint="eastAsia"/>
                <w:b/>
                <w:kern w:val="0"/>
                <w:sz w:val="24"/>
                <w:szCs w:val="24"/>
              </w:rPr>
              <w:t>序号</w:t>
            </w:r>
          </w:p>
        </w:tc>
        <w:tc>
          <w:tcPr>
            <w:tcW w:w="1559" w:type="dxa"/>
            <w:vAlign w:val="center"/>
          </w:tcPr>
          <w:p w:rsidR="00335E4B" w:rsidRPr="008256AA" w:rsidRDefault="00335E4B" w:rsidP="00CC7B64">
            <w:pPr>
              <w:jc w:val="center"/>
              <w:rPr>
                <w:rFonts w:ascii="宋体" w:hAnsi="宋体"/>
                <w:b/>
                <w:sz w:val="24"/>
                <w:szCs w:val="24"/>
              </w:rPr>
            </w:pPr>
            <w:r w:rsidRPr="008256AA">
              <w:rPr>
                <w:rFonts w:ascii="宋体" w:hAnsi="宋体" w:hint="eastAsia"/>
                <w:b/>
                <w:sz w:val="24"/>
                <w:szCs w:val="24"/>
              </w:rPr>
              <w:t>付款节点（进度</w:t>
            </w:r>
            <w:r w:rsidRPr="008256AA">
              <w:rPr>
                <w:rFonts w:ascii="宋体" w:hAnsi="宋体"/>
                <w:b/>
                <w:sz w:val="24"/>
                <w:szCs w:val="24"/>
              </w:rPr>
              <w:t>）</w:t>
            </w:r>
          </w:p>
        </w:tc>
        <w:tc>
          <w:tcPr>
            <w:tcW w:w="2410" w:type="dxa"/>
            <w:vAlign w:val="center"/>
          </w:tcPr>
          <w:p w:rsidR="00335E4B" w:rsidRPr="008256AA" w:rsidRDefault="00335E4B" w:rsidP="00CC7B64">
            <w:pPr>
              <w:jc w:val="center"/>
              <w:rPr>
                <w:rFonts w:ascii="宋体" w:hAnsi="宋体"/>
                <w:b/>
                <w:sz w:val="24"/>
                <w:szCs w:val="24"/>
              </w:rPr>
            </w:pPr>
            <w:r w:rsidRPr="008256AA">
              <w:rPr>
                <w:rFonts w:ascii="宋体" w:hAnsi="宋体" w:hint="eastAsia"/>
                <w:b/>
                <w:sz w:val="24"/>
                <w:szCs w:val="24"/>
              </w:rPr>
              <w:t>付款条件</w:t>
            </w:r>
          </w:p>
        </w:tc>
        <w:tc>
          <w:tcPr>
            <w:tcW w:w="1701" w:type="dxa"/>
            <w:vAlign w:val="center"/>
          </w:tcPr>
          <w:p w:rsidR="00335E4B" w:rsidRPr="008256AA" w:rsidRDefault="00335E4B" w:rsidP="00CC7B64">
            <w:pPr>
              <w:jc w:val="center"/>
              <w:rPr>
                <w:rFonts w:ascii="宋体" w:hAnsi="宋体"/>
                <w:b/>
                <w:sz w:val="24"/>
                <w:szCs w:val="24"/>
              </w:rPr>
            </w:pPr>
            <w:r w:rsidRPr="008256AA">
              <w:rPr>
                <w:rFonts w:ascii="宋体" w:hAnsi="宋体" w:hint="eastAsia"/>
                <w:b/>
                <w:sz w:val="24"/>
                <w:szCs w:val="24"/>
              </w:rPr>
              <w:t>付款比例（或金额）</w:t>
            </w:r>
          </w:p>
        </w:tc>
        <w:tc>
          <w:tcPr>
            <w:tcW w:w="1276" w:type="dxa"/>
          </w:tcPr>
          <w:p w:rsidR="00335E4B" w:rsidRPr="008256AA" w:rsidRDefault="00335E4B" w:rsidP="00CC7B64">
            <w:pPr>
              <w:jc w:val="center"/>
              <w:rPr>
                <w:rFonts w:ascii="宋体" w:hAnsi="宋体"/>
                <w:b/>
                <w:sz w:val="24"/>
                <w:szCs w:val="24"/>
              </w:rPr>
            </w:pPr>
            <w:r w:rsidRPr="008256AA">
              <w:rPr>
                <w:rFonts w:ascii="宋体" w:hAnsi="宋体" w:hint="eastAsia"/>
                <w:b/>
                <w:sz w:val="24"/>
                <w:szCs w:val="24"/>
              </w:rPr>
              <w:t>资金支付</w:t>
            </w:r>
            <w:r w:rsidRPr="008256AA">
              <w:rPr>
                <w:rFonts w:ascii="宋体" w:hAnsi="宋体"/>
                <w:b/>
                <w:sz w:val="24"/>
                <w:szCs w:val="24"/>
              </w:rPr>
              <w:t>方式</w:t>
            </w:r>
          </w:p>
        </w:tc>
        <w:tc>
          <w:tcPr>
            <w:tcW w:w="992" w:type="dxa"/>
            <w:vAlign w:val="center"/>
          </w:tcPr>
          <w:p w:rsidR="00335E4B" w:rsidRPr="008256AA" w:rsidRDefault="00335E4B" w:rsidP="00CC7B64">
            <w:pPr>
              <w:jc w:val="center"/>
              <w:rPr>
                <w:rFonts w:ascii="宋体" w:hAnsi="宋体"/>
                <w:b/>
                <w:sz w:val="24"/>
                <w:szCs w:val="24"/>
              </w:rPr>
            </w:pPr>
            <w:r w:rsidRPr="008256AA">
              <w:rPr>
                <w:rFonts w:ascii="宋体" w:hAnsi="宋体" w:hint="eastAsia"/>
                <w:b/>
                <w:sz w:val="24"/>
                <w:szCs w:val="24"/>
              </w:rPr>
              <w:t>备注</w:t>
            </w:r>
          </w:p>
        </w:tc>
      </w:tr>
      <w:tr w:rsidR="00335E4B" w:rsidRPr="008256AA" w:rsidTr="00CC7B64">
        <w:trPr>
          <w:cantSplit/>
          <w:trHeight w:val="56"/>
        </w:trPr>
        <w:tc>
          <w:tcPr>
            <w:tcW w:w="846" w:type="dxa"/>
          </w:tcPr>
          <w:p w:rsidR="00335E4B" w:rsidRPr="008256AA" w:rsidRDefault="00335E4B" w:rsidP="00CC7B64">
            <w:pPr>
              <w:widowControl/>
              <w:jc w:val="center"/>
              <w:textAlignment w:val="center"/>
              <w:rPr>
                <w:rFonts w:ascii="宋体" w:hAnsi="宋体" w:cs="宋体"/>
                <w:kern w:val="0"/>
                <w:sz w:val="24"/>
                <w:szCs w:val="24"/>
              </w:rPr>
            </w:pPr>
            <w:r w:rsidRPr="008256AA">
              <w:rPr>
                <w:rFonts w:ascii="宋体" w:hAnsi="宋体" w:cs="宋体" w:hint="eastAsia"/>
                <w:kern w:val="0"/>
                <w:sz w:val="24"/>
                <w:szCs w:val="24"/>
              </w:rPr>
              <w:t>1</w:t>
            </w:r>
          </w:p>
        </w:tc>
        <w:tc>
          <w:tcPr>
            <w:tcW w:w="1559" w:type="dxa"/>
          </w:tcPr>
          <w:p w:rsidR="00335E4B" w:rsidRPr="008256AA" w:rsidRDefault="00335E4B" w:rsidP="00CC7B64">
            <w:pPr>
              <w:rPr>
                <w:rFonts w:ascii="宋体" w:hAnsi="宋体"/>
                <w:sz w:val="24"/>
                <w:szCs w:val="24"/>
              </w:rPr>
            </w:pPr>
            <w:r w:rsidRPr="008256AA">
              <w:rPr>
                <w:rFonts w:ascii="宋体" w:hAnsi="宋体" w:hint="eastAsia"/>
                <w:sz w:val="24"/>
                <w:szCs w:val="24"/>
              </w:rPr>
              <w:t>按月支付</w:t>
            </w:r>
          </w:p>
        </w:tc>
        <w:tc>
          <w:tcPr>
            <w:tcW w:w="2410" w:type="dxa"/>
          </w:tcPr>
          <w:p w:rsidR="00335E4B" w:rsidRPr="008256AA" w:rsidRDefault="00335E4B" w:rsidP="00CC7B64">
            <w:pPr>
              <w:rPr>
                <w:rFonts w:ascii="宋体" w:hAnsi="宋体"/>
                <w:sz w:val="24"/>
                <w:szCs w:val="24"/>
              </w:rPr>
            </w:pPr>
            <w:r w:rsidRPr="008256AA">
              <w:rPr>
                <w:rFonts w:ascii="宋体" w:hAnsi="宋体" w:hint="eastAsia"/>
                <w:sz w:val="24"/>
                <w:szCs w:val="24"/>
              </w:rPr>
              <w:t>收到月度账单后</w:t>
            </w:r>
          </w:p>
        </w:tc>
        <w:tc>
          <w:tcPr>
            <w:tcW w:w="1701" w:type="dxa"/>
          </w:tcPr>
          <w:p w:rsidR="00335E4B" w:rsidRPr="008256AA" w:rsidRDefault="00335E4B" w:rsidP="00CC7B64">
            <w:pPr>
              <w:rPr>
                <w:rFonts w:ascii="宋体" w:hAnsi="宋体"/>
                <w:sz w:val="24"/>
                <w:szCs w:val="24"/>
              </w:rPr>
            </w:pPr>
            <w:proofErr w:type="gramStart"/>
            <w:r w:rsidRPr="008256AA">
              <w:rPr>
                <w:rFonts w:ascii="宋体" w:hAnsi="宋体" w:hint="eastAsia"/>
                <w:sz w:val="24"/>
                <w:szCs w:val="24"/>
              </w:rPr>
              <w:t>线路月</w:t>
            </w:r>
            <w:proofErr w:type="gramEnd"/>
            <w:r w:rsidRPr="008256AA">
              <w:rPr>
                <w:rFonts w:ascii="宋体" w:hAnsi="宋体" w:hint="eastAsia"/>
                <w:sz w:val="24"/>
                <w:szCs w:val="24"/>
              </w:rPr>
              <w:t>租金</w:t>
            </w:r>
          </w:p>
        </w:tc>
        <w:tc>
          <w:tcPr>
            <w:tcW w:w="1276" w:type="dxa"/>
          </w:tcPr>
          <w:p w:rsidR="00335E4B" w:rsidRPr="008256AA" w:rsidRDefault="00335E4B" w:rsidP="00CC7B64">
            <w:pPr>
              <w:rPr>
                <w:rFonts w:ascii="宋体" w:hAnsi="宋体"/>
                <w:sz w:val="24"/>
                <w:szCs w:val="24"/>
              </w:rPr>
            </w:pPr>
            <w:r w:rsidRPr="008256AA">
              <w:rPr>
                <w:rFonts w:ascii="宋体" w:hAnsi="宋体" w:hint="eastAsia"/>
                <w:sz w:val="24"/>
                <w:szCs w:val="24"/>
              </w:rPr>
              <w:t>转账</w:t>
            </w:r>
          </w:p>
        </w:tc>
        <w:tc>
          <w:tcPr>
            <w:tcW w:w="992" w:type="dxa"/>
          </w:tcPr>
          <w:p w:rsidR="00335E4B" w:rsidRPr="008256AA" w:rsidRDefault="00335E4B" w:rsidP="00CC7B64">
            <w:pPr>
              <w:rPr>
                <w:rFonts w:ascii="宋体" w:hAnsi="宋体"/>
                <w:sz w:val="24"/>
                <w:szCs w:val="24"/>
              </w:rPr>
            </w:pPr>
          </w:p>
        </w:tc>
      </w:tr>
    </w:tbl>
    <w:p w:rsidR="00335E4B" w:rsidRPr="003605DC" w:rsidRDefault="00335E4B" w:rsidP="00335E4B">
      <w:pPr>
        <w:rPr>
          <w:rFonts w:ascii="宋体" w:hAnsi="宋体"/>
          <w:color w:val="000000"/>
          <w:sz w:val="24"/>
          <w:szCs w:val="24"/>
        </w:rPr>
      </w:pPr>
    </w:p>
    <w:p w:rsidR="003605DC" w:rsidRPr="003605DC" w:rsidRDefault="003605DC" w:rsidP="003605DC">
      <w:pPr>
        <w:rPr>
          <w:rFonts w:ascii="宋体" w:hAnsi="宋体"/>
          <w:color w:val="000000"/>
          <w:sz w:val="24"/>
          <w:szCs w:val="24"/>
        </w:rPr>
      </w:pPr>
    </w:p>
    <w:p w:rsidR="00B57B92" w:rsidRDefault="00B57B92" w:rsidP="00D35A9A">
      <w:pPr>
        <w:rPr>
          <w:rFonts w:ascii="宋体" w:hAnsi="宋体"/>
          <w:color w:val="000000"/>
          <w:sz w:val="24"/>
          <w:szCs w:val="24"/>
        </w:rPr>
      </w:pPr>
      <w:r>
        <w:rPr>
          <w:rFonts w:ascii="宋体" w:hAnsi="宋体"/>
          <w:color w:val="000000"/>
          <w:sz w:val="24"/>
          <w:szCs w:val="24"/>
        </w:rPr>
        <w:br w:type="page"/>
      </w:r>
    </w:p>
    <w:p w:rsidR="00575460" w:rsidRPr="0045521F" w:rsidRDefault="00575460"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w:t>
      </w:r>
      <w:r w:rsidR="009646EB" w:rsidRPr="009646EB">
        <w:rPr>
          <w:rFonts w:ascii="宋体" w:hAnsi="宋体" w:cs="宋体" w:hint="eastAsia"/>
          <w:kern w:val="0"/>
          <w:sz w:val="24"/>
          <w:szCs w:val="24"/>
        </w:rPr>
        <w:t>项目将按照包件1，包件2顺序进行评标。包件1确定第一中标候选人并确定拟中标专线运营商后，包件2中所有提供包件1中拟中标专线运营商专线的投标人均不纳入包件2的评审。</w:t>
      </w:r>
    </w:p>
    <w:p w:rsidR="00D35A9A" w:rsidRDefault="00210EC0"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F64880">
        <w:rPr>
          <w:rFonts w:ascii="宋体" w:hAnsi="宋体" w:hint="eastAsia"/>
          <w:spacing w:val="10"/>
          <w:sz w:val="24"/>
          <w:szCs w:val="20"/>
        </w:rPr>
        <w:t>项目</w:t>
      </w:r>
      <w:r w:rsidR="00F64880">
        <w:rPr>
          <w:rFonts w:ascii="宋体" w:hAnsi="宋体"/>
          <w:spacing w:val="10"/>
          <w:sz w:val="24"/>
          <w:szCs w:val="20"/>
        </w:rPr>
        <w:t>包件</w:t>
      </w:r>
      <w:r w:rsidR="00F64880">
        <w:rPr>
          <w:rFonts w:ascii="宋体" w:hAnsi="宋体" w:hint="eastAsia"/>
          <w:spacing w:val="10"/>
          <w:sz w:val="24"/>
          <w:szCs w:val="20"/>
        </w:rPr>
        <w:t>1</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w:t>
      </w:r>
      <w:r>
        <w:rPr>
          <w:rFonts w:ascii="宋体" w:hAnsi="宋体" w:hint="eastAsia"/>
          <w:spacing w:val="10"/>
          <w:sz w:val="24"/>
          <w:szCs w:val="20"/>
        </w:rPr>
        <w:t>的</w:t>
      </w:r>
      <w:r w:rsidR="00D35A9A" w:rsidRPr="0045521F">
        <w:rPr>
          <w:rFonts w:ascii="宋体" w:hAnsi="宋体"/>
          <w:spacing w:val="10"/>
          <w:sz w:val="24"/>
          <w:szCs w:val="20"/>
        </w:rPr>
        <w:t>，本</w:t>
      </w:r>
      <w:proofErr w:type="gramStart"/>
      <w:r w:rsidR="00C53320">
        <w:rPr>
          <w:rFonts w:ascii="宋体" w:hAnsi="宋体" w:hint="eastAsia"/>
          <w:spacing w:val="10"/>
          <w:sz w:val="24"/>
          <w:szCs w:val="20"/>
        </w:rPr>
        <w:t>包件</w:t>
      </w:r>
      <w:r w:rsidR="00D35A9A" w:rsidRPr="0045521F">
        <w:rPr>
          <w:rFonts w:ascii="宋体" w:hAnsi="宋体"/>
          <w:spacing w:val="10"/>
          <w:sz w:val="24"/>
          <w:szCs w:val="20"/>
        </w:rPr>
        <w:t>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F6674" w:rsidRPr="008F6674" w:rsidRDefault="008F6674" w:rsidP="00D35A9A">
      <w:pPr>
        <w:spacing w:line="300" w:lineRule="auto"/>
        <w:rPr>
          <w:rFonts w:ascii="宋体" w:hAnsi="宋体"/>
          <w:spacing w:val="10"/>
          <w:sz w:val="24"/>
          <w:szCs w:val="20"/>
        </w:rPr>
      </w:pPr>
      <w:r>
        <w:rPr>
          <w:rFonts w:ascii="宋体" w:hAnsi="宋体" w:hint="eastAsia"/>
          <w:spacing w:val="10"/>
          <w:sz w:val="24"/>
          <w:szCs w:val="20"/>
        </w:rPr>
        <w:t>5.</w:t>
      </w:r>
      <w:r w:rsidRPr="008F6674">
        <w:rPr>
          <w:rFonts w:ascii="宋体" w:hAnsi="宋体" w:hint="eastAsia"/>
          <w:spacing w:val="10"/>
          <w:sz w:val="24"/>
          <w:szCs w:val="20"/>
        </w:rPr>
        <w:t>投标价格最低者中标；两个及以上相同的最低投标价，则评标小组以随机抽取的方式确定排名第一的中标候选人。</w:t>
      </w:r>
    </w:p>
    <w:p w:rsidR="008524CE" w:rsidRPr="0045521F" w:rsidRDefault="008F6674" w:rsidP="00D35A9A">
      <w:pPr>
        <w:spacing w:line="300" w:lineRule="auto"/>
        <w:rPr>
          <w:rFonts w:ascii="宋体" w:hAnsi="宋体"/>
          <w:spacing w:val="10"/>
          <w:sz w:val="24"/>
          <w:szCs w:val="20"/>
        </w:rPr>
      </w:pPr>
      <w:bookmarkStart w:id="2" w:name="_Hlk192869877"/>
      <w:r>
        <w:rPr>
          <w:rFonts w:ascii="宋体" w:hAnsi="宋体"/>
          <w:spacing w:val="10"/>
          <w:sz w:val="24"/>
          <w:szCs w:val="20"/>
        </w:rPr>
        <w:t>6</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8F6674" w:rsidP="00D35A9A">
      <w:pPr>
        <w:spacing w:line="300" w:lineRule="auto"/>
        <w:rPr>
          <w:rFonts w:ascii="宋体" w:hAnsi="宋体"/>
          <w:spacing w:val="10"/>
          <w:sz w:val="24"/>
          <w:szCs w:val="20"/>
        </w:rPr>
      </w:pPr>
      <w:r>
        <w:rPr>
          <w:rFonts w:ascii="宋体" w:hAnsi="宋体"/>
          <w:spacing w:val="10"/>
          <w:sz w:val="24"/>
          <w:szCs w:val="20"/>
        </w:rPr>
        <w:t>7</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5D0FE7">
        <w:rPr>
          <w:rFonts w:ascii="宋体" w:hAnsi="宋体"/>
          <w:sz w:val="24"/>
          <w:szCs w:val="24"/>
        </w:rPr>
        <w:t>35.5</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001864C4">
        <w:rPr>
          <w:rFonts w:ascii="宋体" w:hAnsi="宋体" w:hint="eastAsia"/>
          <w:sz w:val="24"/>
          <w:szCs w:val="24"/>
        </w:rPr>
        <w:t>，</w:t>
      </w:r>
      <w:r w:rsidR="001864C4">
        <w:rPr>
          <w:rFonts w:ascii="宋体" w:hAnsi="宋体"/>
          <w:sz w:val="24"/>
          <w:szCs w:val="24"/>
        </w:rPr>
        <w:t>或单</w:t>
      </w:r>
      <w:r w:rsidR="001864C4">
        <w:rPr>
          <w:rFonts w:ascii="宋体" w:hAnsi="宋体" w:hint="eastAsia"/>
          <w:sz w:val="24"/>
          <w:szCs w:val="24"/>
        </w:rPr>
        <w:t>条</w:t>
      </w:r>
      <w:r w:rsidR="001864C4">
        <w:rPr>
          <w:rFonts w:ascii="宋体" w:hAnsi="宋体"/>
          <w:sz w:val="24"/>
          <w:szCs w:val="24"/>
        </w:rPr>
        <w:t>线路超过限价的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lastRenderedPageBreak/>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9B680A" w:rsidRPr="00507A66" w:rsidRDefault="00D35A9A" w:rsidP="007A1334">
      <w:pPr>
        <w:numPr>
          <w:ilvl w:val="6"/>
          <w:numId w:val="6"/>
        </w:numPr>
        <w:tabs>
          <w:tab w:val="left" w:pos="360"/>
          <w:tab w:val="left" w:pos="3660"/>
        </w:tabs>
        <w:spacing w:line="300" w:lineRule="auto"/>
        <w:ind w:left="360" w:hanging="360"/>
        <w:rPr>
          <w:rFonts w:ascii="宋体" w:hAnsi="宋体"/>
          <w:color w:val="000000"/>
          <w:sz w:val="24"/>
          <w:szCs w:val="24"/>
        </w:rPr>
      </w:pPr>
      <w:r w:rsidRPr="00507A66">
        <w:rPr>
          <w:rFonts w:ascii="宋体" w:hAnsi="宋体" w:hint="eastAsia"/>
          <w:sz w:val="24"/>
          <w:szCs w:val="24"/>
        </w:rPr>
        <w:t>有其他违法违规情形的或符合</w:t>
      </w:r>
      <w:r w:rsidRPr="00507A66">
        <w:rPr>
          <w:rFonts w:ascii="宋体" w:hAnsi="宋体"/>
          <w:sz w:val="24"/>
          <w:szCs w:val="24"/>
        </w:rPr>
        <w:t>采购</w:t>
      </w:r>
      <w:r w:rsidRPr="00507A66">
        <w:rPr>
          <w:rFonts w:ascii="宋体" w:hAnsi="宋体" w:hint="eastAsia"/>
          <w:sz w:val="24"/>
          <w:szCs w:val="24"/>
        </w:rPr>
        <w:t>文件规定</w:t>
      </w:r>
      <w:r w:rsidRPr="00507A66">
        <w:rPr>
          <w:rFonts w:ascii="宋体" w:hAnsi="宋体"/>
          <w:sz w:val="24"/>
          <w:szCs w:val="24"/>
        </w:rPr>
        <w:t>的其他</w:t>
      </w:r>
      <w:proofErr w:type="gramStart"/>
      <w:r w:rsidRPr="00507A66">
        <w:rPr>
          <w:rFonts w:ascii="宋体" w:hAnsi="宋体"/>
          <w:sz w:val="24"/>
          <w:szCs w:val="24"/>
        </w:rPr>
        <w:t>废标条件</w:t>
      </w:r>
      <w:proofErr w:type="gramEnd"/>
      <w:r w:rsidRPr="00507A66">
        <w:rPr>
          <w:rFonts w:ascii="宋体" w:hAnsi="宋体"/>
          <w:sz w:val="24"/>
          <w:szCs w:val="24"/>
        </w:rPr>
        <w:t>的</w:t>
      </w:r>
      <w:r w:rsidRPr="00507A66">
        <w:rPr>
          <w:rFonts w:ascii="宋体" w:hAnsi="宋体" w:hint="eastAsia"/>
          <w:sz w:val="24"/>
          <w:szCs w:val="24"/>
        </w:rPr>
        <w:t>。</w:t>
      </w:r>
      <w:bookmarkStart w:id="3" w:name="_Hlk190450626"/>
      <w:bookmarkStart w:id="4" w:name="_Hlk190450538"/>
      <w:r w:rsidR="009B680A" w:rsidRPr="00507A66">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9B680A">
        <w:rPr>
          <w:rFonts w:ascii="宋体" w:hAnsi="宋体" w:cs="宋体" w:hint="eastAsia"/>
          <w:snapToGrid w:val="0"/>
          <w:sz w:val="24"/>
          <w:szCs w:val="24"/>
        </w:rPr>
        <w:t>投标人须提供</w:t>
      </w:r>
      <w:r w:rsidRPr="009B680A">
        <w:rPr>
          <w:rFonts w:ascii="宋体" w:hAnsi="宋体" w:cs="宋体" w:hint="eastAsia"/>
          <w:b/>
          <w:snapToGrid w:val="0"/>
          <w:sz w:val="24"/>
          <w:szCs w:val="24"/>
          <w:u w:val="single"/>
        </w:rPr>
        <w:t>递交投标文件截止日期前一个月内</w:t>
      </w:r>
      <w:r w:rsidRPr="009B680A">
        <w:rPr>
          <w:rFonts w:ascii="宋体" w:hAnsi="宋体" w:cs="宋体" w:hint="eastAsia"/>
          <w:snapToGrid w:val="0"/>
          <w:sz w:val="24"/>
          <w:szCs w:val="24"/>
        </w:rPr>
        <w:t>通过“信用中国”网站（www.creditchina.gov.cn）“专项查询”栏对投标人</w:t>
      </w:r>
      <w:r w:rsidRPr="009B680A">
        <w:rPr>
          <w:rFonts w:ascii="宋体" w:hAnsi="宋体" w:cs="宋体" w:hint="eastAsia"/>
          <w:b/>
          <w:snapToGrid w:val="0"/>
          <w:sz w:val="24"/>
          <w:szCs w:val="24"/>
          <w:u w:val="single"/>
        </w:rPr>
        <w:t>“失信被执行人”、“重大税收违法失信主体”、“政府采购严重违法失信行为记录名单”</w:t>
      </w:r>
      <w:r w:rsidRPr="009B680A">
        <w:rPr>
          <w:rFonts w:ascii="宋体" w:hAnsi="宋体" w:cs="宋体" w:hint="eastAsia"/>
          <w:snapToGrid w:val="0"/>
          <w:sz w:val="24"/>
          <w:szCs w:val="24"/>
        </w:rPr>
        <w:t>情况的查询记录截图，</w:t>
      </w:r>
      <w:r w:rsidRPr="009B680A">
        <w:rPr>
          <w:rFonts w:ascii="宋体" w:hAnsi="宋体" w:cs="宋体" w:hint="eastAsia"/>
          <w:b/>
          <w:snapToGrid w:val="0"/>
          <w:sz w:val="24"/>
          <w:szCs w:val="24"/>
          <w:u w:val="single"/>
        </w:rPr>
        <w:t>截</w:t>
      </w:r>
      <w:proofErr w:type="gramStart"/>
      <w:r w:rsidRPr="009B680A">
        <w:rPr>
          <w:rFonts w:ascii="宋体" w:hAnsi="宋体" w:cs="宋体" w:hint="eastAsia"/>
          <w:b/>
          <w:snapToGrid w:val="0"/>
          <w:sz w:val="24"/>
          <w:szCs w:val="24"/>
          <w:u w:val="single"/>
        </w:rPr>
        <w:t>图要求</w:t>
      </w:r>
      <w:proofErr w:type="gramEnd"/>
      <w:r w:rsidRPr="009B680A">
        <w:rPr>
          <w:rFonts w:ascii="宋体" w:hAnsi="宋体" w:cs="宋体" w:hint="eastAsia"/>
          <w:b/>
          <w:snapToGrid w:val="0"/>
          <w:sz w:val="24"/>
          <w:szCs w:val="24"/>
          <w:u w:val="single"/>
        </w:rPr>
        <w:t>显示</w:t>
      </w:r>
      <w:r w:rsidRPr="009B680A">
        <w:rPr>
          <w:rFonts w:ascii="宋体" w:hAnsi="宋体" w:cs="宋体" w:hint="eastAsia"/>
          <w:b/>
          <w:kern w:val="0"/>
          <w:sz w:val="24"/>
          <w:szCs w:val="24"/>
          <w:u w:val="single"/>
        </w:rPr>
        <w:t>投标人全称、查询结果及查询时间</w:t>
      </w:r>
      <w:r w:rsidRPr="009B680A">
        <w:rPr>
          <w:rFonts w:ascii="宋体" w:hAnsi="宋体" w:cs="宋体" w:hint="eastAsia"/>
          <w:b/>
          <w:snapToGrid w:val="0"/>
          <w:sz w:val="24"/>
          <w:szCs w:val="24"/>
          <w:u w:val="single"/>
        </w:rPr>
        <w:t>。如未提供有效截图，投标文件将被否决。</w:t>
      </w:r>
      <w:r w:rsidRPr="009B680A">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3EBFACCD" wp14:editId="5A54FE6D">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9B18028" wp14:editId="798E28DD">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5DC2982D" wp14:editId="0D54D3C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A4D8CE8" wp14:editId="5C234D5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159D645" wp14:editId="7E7DF79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41907CF4" wp14:editId="5F16647F">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791A3D64" wp14:editId="7EB21CAF">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1203736B" wp14:editId="296F7D81">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352E8918" wp14:editId="554E1F48">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3112E486" wp14:editId="3CD5BA9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6E6387B2" wp14:editId="7B599FE3">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5A4A47" w:rsidRPr="0045521F" w:rsidRDefault="005A4A47" w:rsidP="005A4A47">
      <w:pPr>
        <w:ind w:firstLineChars="200" w:firstLine="520"/>
        <w:rPr>
          <w:rFonts w:ascii="宋体" w:hAnsi="宋体"/>
          <w:color w:val="000000"/>
          <w:spacing w:val="10"/>
          <w:sz w:val="24"/>
          <w:szCs w:val="24"/>
        </w:rPr>
      </w:pPr>
      <w:r w:rsidRPr="005A4A47">
        <w:rPr>
          <w:rFonts w:ascii="宋体" w:hAnsi="宋体" w:hint="eastAsia"/>
          <w:color w:val="000000"/>
          <w:spacing w:val="10"/>
          <w:sz w:val="24"/>
          <w:szCs w:val="24"/>
        </w:rPr>
        <w:t>因运营商都有自己对应的制式合同，且合同内部会嵌套各自隐私和信息保护政策，网络和信息安全承诺书，故在招标前无法确定合同文本，需要在招标确定后再进行合同审核。中标人的合同应包含采购需求的内容，并与之不矛盾。</w:t>
      </w:r>
    </w:p>
    <w:sectPr w:rsidR="005A4A47" w:rsidRPr="0045521F" w:rsidSect="005A4A47">
      <w:headerReference w:type="default" r:id="rId13"/>
      <w:footerReference w:type="default" r:id="rId14"/>
      <w:footerReference w:type="first" r:id="rId15"/>
      <w:pgSz w:w="11906" w:h="16838"/>
      <w:pgMar w:top="1440" w:right="924" w:bottom="1440" w:left="1402" w:header="851"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E30" w:rsidRDefault="00D06E30">
      <w:r>
        <w:separator/>
      </w:r>
    </w:p>
  </w:endnote>
  <w:endnote w:type="continuationSeparator" w:id="0">
    <w:p w:rsidR="00D06E30" w:rsidRDefault="00D0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74185C74" wp14:editId="659FCDBE">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3D7FEE">
                            <w:rPr>
                              <w:rFonts w:ascii="宋体" w:hAnsi="宋体" w:cs="宋体"/>
                              <w:noProof/>
                              <w:sz w:val="28"/>
                              <w:szCs w:val="28"/>
                            </w:rPr>
                            <w:t>12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185C74" id="_x0000_t202" coordsize="21600,21600" o:spt="202" path="m,l,21600r21600,l21600,xe">
              <v:stroke joinstyle="miter"/>
              <v:path gradientshapeok="t" o:connecttype="rect"/>
            </v:shapetype>
            <v:shape id="文本框 6"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CNpzHWQCAAAYBQAADgAAAAAAAAAAAAAAAAAuAgAAZHJz&#10;L2Uyb0RvYy54bWxQSwECLQAUAAYACAAAACEAXJXdXN8AAAAMAQAADwAAAAAAAAAAAAAAAAC+BAAA&#10;ZHJzL2Rvd25yZXYueG1sUEsFBgAAAAAEAAQA8wAAAMoFAAAAAA==&#10;" filled="f" stroked="f" strokeweight=".5pt">
              <v:textbox style="mso-fit-shape-to-text:t" inset="0,0,0,0">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3D7FEE">
                      <w:rPr>
                        <w:rFonts w:ascii="宋体" w:hAnsi="宋体" w:cs="宋体"/>
                        <w:noProof/>
                        <w:sz w:val="28"/>
                        <w:szCs w:val="28"/>
                      </w:rPr>
                      <w:t>12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pPr>
    <w:r>
      <w:rPr>
        <w:noProof/>
      </w:rPr>
      <mc:AlternateContent>
        <mc:Choice Requires="wps">
          <w:drawing>
            <wp:anchor distT="0" distB="0" distL="114300" distR="114300" simplePos="0" relativeHeight="251659264" behindDoc="0" locked="0" layoutInCell="1" allowOverlap="1" wp14:anchorId="3EA4D8C0" wp14:editId="551C18B6">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A4D8C0" id="_x0000_t202" coordsize="21600,21600" o:spt="202" path="m,l,21600r21600,l21600,xe">
              <v:stroke joinstyle="miter"/>
              <v:path gradientshapeok="t" o:connecttype="rect"/>
            </v:shapetype>
            <v:shape id="文本框 7"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PFqowtoAgAAHwUAAA4AAAAAAAAAAAAAAAAALgIA&#10;AGRycy9lMm9Eb2MueG1sUEsBAi0AFAAGAAgAAAAhAJcGEePfAAAADAEAAA8AAAAAAAAAAAAAAAAA&#10;wgQAAGRycy9kb3ducmV2LnhtbFBLBQYAAAAABAAEAPMAAADOBQAAAAA=&#10;" filled="f" stroked="f" strokeweight=".5pt">
              <v:textbox style="mso-fit-shape-to-text:t" inset="0,0,0,0">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E30" w:rsidRDefault="00D06E30">
      <w:r>
        <w:separator/>
      </w:r>
    </w:p>
  </w:footnote>
  <w:footnote w:type="continuationSeparator" w:id="0">
    <w:p w:rsidR="00D06E30" w:rsidRDefault="00D06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rsidP="0015338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6D12B3F"/>
    <w:multiLevelType w:val="multilevel"/>
    <w:tmpl w:val="D6D12B3F"/>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EFEB4383"/>
    <w:multiLevelType w:val="multilevel"/>
    <w:tmpl w:val="EFEB4383"/>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F46F8C0A"/>
    <w:multiLevelType w:val="multilevel"/>
    <w:tmpl w:val="F46F8C0A"/>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4" w15:restartNumberingAfterBreak="0">
    <w:nsid w:val="015C5E03"/>
    <w:multiLevelType w:val="hybridMultilevel"/>
    <w:tmpl w:val="DD3E1C88"/>
    <w:lvl w:ilvl="0" w:tplc="3A02C22E">
      <w:start w:val="4"/>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5220990"/>
    <w:multiLevelType w:val="hybridMultilevel"/>
    <w:tmpl w:val="5B0416BC"/>
    <w:lvl w:ilvl="0" w:tplc="ED60FDE2">
      <w:start w:val="4"/>
      <w:numFmt w:val="bullet"/>
      <w:lvlText w:val="-"/>
      <w:lvlJc w:val="left"/>
      <w:pPr>
        <w:ind w:left="720" w:hanging="360"/>
      </w:pPr>
      <w:rPr>
        <w:rFonts w:ascii="Calibri" w:eastAsia="宋体" w:hAnsi="Calibri"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0BF0236E"/>
    <w:multiLevelType w:val="multilevel"/>
    <w:tmpl w:val="0BF0236E"/>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179155DA"/>
    <w:multiLevelType w:val="hybridMultilevel"/>
    <w:tmpl w:val="630AEB22"/>
    <w:lvl w:ilvl="0" w:tplc="1884D75C">
      <w:start w:val="4"/>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88D0591"/>
    <w:multiLevelType w:val="multilevel"/>
    <w:tmpl w:val="C68EA9C2"/>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05FF549"/>
    <w:multiLevelType w:val="multilevel"/>
    <w:tmpl w:val="205FF549"/>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5" w15:restartNumberingAfterBreak="0">
    <w:nsid w:val="2C9B860D"/>
    <w:multiLevelType w:val="multilevel"/>
    <w:tmpl w:val="2C9B860D"/>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9"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43C82108"/>
    <w:multiLevelType w:val="singleLevel"/>
    <w:tmpl w:val="43C82108"/>
    <w:lvl w:ilvl="0">
      <w:start w:val="1"/>
      <w:numFmt w:val="chineseCounting"/>
      <w:suff w:val="nothing"/>
      <w:lvlText w:val="%1、"/>
      <w:lvlJc w:val="left"/>
      <w:pPr>
        <w:ind w:left="0" w:firstLine="420"/>
      </w:pPr>
      <w:rPr>
        <w:rFonts w:hint="eastAsia"/>
      </w:rPr>
    </w:lvl>
  </w:abstractNum>
  <w:abstractNum w:abstractNumId="21"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2" w15:restartNumberingAfterBreak="0">
    <w:nsid w:val="58EEEFE0"/>
    <w:multiLevelType w:val="singleLevel"/>
    <w:tmpl w:val="58EEEFE0"/>
    <w:lvl w:ilvl="0">
      <w:start w:val="1"/>
      <w:numFmt w:val="decimal"/>
      <w:suff w:val="nothing"/>
      <w:lvlText w:val="%1、"/>
      <w:lvlJc w:val="left"/>
    </w:lvl>
  </w:abstractNum>
  <w:abstractNum w:abstractNumId="23" w15:restartNumberingAfterBreak="0">
    <w:nsid w:val="66D53F77"/>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BC28167"/>
    <w:multiLevelType w:val="multilevel"/>
    <w:tmpl w:val="6BC28167"/>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26"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1"/>
  </w:num>
  <w:num w:numId="2">
    <w:abstractNumId w:val="25"/>
  </w:num>
  <w:num w:numId="3">
    <w:abstractNumId w:val="21"/>
  </w:num>
  <w:num w:numId="4">
    <w:abstractNumId w:val="27"/>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8"/>
  </w:num>
  <w:num w:numId="9">
    <w:abstractNumId w:val="17"/>
  </w:num>
  <w:num w:numId="10">
    <w:abstractNumId w:val="16"/>
  </w:num>
  <w:num w:numId="11">
    <w:abstractNumId w:val="26"/>
  </w:num>
  <w:num w:numId="12">
    <w:abstractNumId w:val="14"/>
  </w:num>
  <w:num w:numId="13">
    <w:abstractNumId w:val="19"/>
  </w:num>
  <w:num w:numId="14">
    <w:abstractNumId w:val="5"/>
  </w:num>
  <w:num w:numId="15">
    <w:abstractNumId w:val="22"/>
  </w:num>
  <w:num w:numId="16">
    <w:abstractNumId w:val="4"/>
  </w:num>
  <w:num w:numId="17">
    <w:abstractNumId w:val="6"/>
  </w:num>
  <w:num w:numId="18">
    <w:abstractNumId w:val="10"/>
  </w:num>
  <w:num w:numId="19">
    <w:abstractNumId w:val="23"/>
  </w:num>
  <w:num w:numId="20">
    <w:abstractNumId w:val="1"/>
  </w:num>
  <w:num w:numId="21">
    <w:abstractNumId w:val="24"/>
  </w:num>
  <w:num w:numId="22">
    <w:abstractNumId w:val="2"/>
  </w:num>
  <w:num w:numId="23">
    <w:abstractNumId w:val="0"/>
  </w:num>
  <w:num w:numId="24">
    <w:abstractNumId w:val="7"/>
  </w:num>
  <w:num w:numId="25">
    <w:abstractNumId w:val="15"/>
  </w:num>
  <w:num w:numId="26">
    <w:abstractNumId w:val="20"/>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14A52"/>
    <w:rsid w:val="00053FC5"/>
    <w:rsid w:val="00060C1F"/>
    <w:rsid w:val="00066A09"/>
    <w:rsid w:val="000A7DCD"/>
    <w:rsid w:val="000C0A43"/>
    <w:rsid w:val="000C545D"/>
    <w:rsid w:val="001211FD"/>
    <w:rsid w:val="00140AD9"/>
    <w:rsid w:val="00142C39"/>
    <w:rsid w:val="0015338D"/>
    <w:rsid w:val="001825DB"/>
    <w:rsid w:val="001864C4"/>
    <w:rsid w:val="001A20D1"/>
    <w:rsid w:val="001D14DA"/>
    <w:rsid w:val="001E4BF5"/>
    <w:rsid w:val="001E7265"/>
    <w:rsid w:val="00201E7A"/>
    <w:rsid w:val="00210EC0"/>
    <w:rsid w:val="00220F74"/>
    <w:rsid w:val="00224163"/>
    <w:rsid w:val="00230A70"/>
    <w:rsid w:val="00236DBA"/>
    <w:rsid w:val="002511FE"/>
    <w:rsid w:val="00267206"/>
    <w:rsid w:val="002A0F22"/>
    <w:rsid w:val="003229C9"/>
    <w:rsid w:val="00335E4B"/>
    <w:rsid w:val="003605DC"/>
    <w:rsid w:val="00361FFF"/>
    <w:rsid w:val="003854A9"/>
    <w:rsid w:val="0039017D"/>
    <w:rsid w:val="003D7FEE"/>
    <w:rsid w:val="003E06EE"/>
    <w:rsid w:val="003E2EA9"/>
    <w:rsid w:val="003E5F3C"/>
    <w:rsid w:val="00400C16"/>
    <w:rsid w:val="004409FD"/>
    <w:rsid w:val="0045521F"/>
    <w:rsid w:val="00484114"/>
    <w:rsid w:val="004C57E0"/>
    <w:rsid w:val="004E2CED"/>
    <w:rsid w:val="00507A66"/>
    <w:rsid w:val="00511768"/>
    <w:rsid w:val="005373E3"/>
    <w:rsid w:val="00551BA6"/>
    <w:rsid w:val="00556DB3"/>
    <w:rsid w:val="00560F8A"/>
    <w:rsid w:val="00566EFA"/>
    <w:rsid w:val="00575460"/>
    <w:rsid w:val="00575867"/>
    <w:rsid w:val="00580E10"/>
    <w:rsid w:val="005A261C"/>
    <w:rsid w:val="005A4A47"/>
    <w:rsid w:val="005D0FE7"/>
    <w:rsid w:val="005E7634"/>
    <w:rsid w:val="005E7871"/>
    <w:rsid w:val="006229C9"/>
    <w:rsid w:val="0063288D"/>
    <w:rsid w:val="00646F1C"/>
    <w:rsid w:val="00650DD1"/>
    <w:rsid w:val="00651EF7"/>
    <w:rsid w:val="006E1EFB"/>
    <w:rsid w:val="007250D2"/>
    <w:rsid w:val="00734F63"/>
    <w:rsid w:val="00780C87"/>
    <w:rsid w:val="007E0322"/>
    <w:rsid w:val="0080112E"/>
    <w:rsid w:val="008341DC"/>
    <w:rsid w:val="0083751A"/>
    <w:rsid w:val="008426D2"/>
    <w:rsid w:val="008524CE"/>
    <w:rsid w:val="00854C1B"/>
    <w:rsid w:val="008745FB"/>
    <w:rsid w:val="008A2068"/>
    <w:rsid w:val="008D238C"/>
    <w:rsid w:val="008E329C"/>
    <w:rsid w:val="008F3664"/>
    <w:rsid w:val="008F6674"/>
    <w:rsid w:val="00902CDC"/>
    <w:rsid w:val="00911897"/>
    <w:rsid w:val="0094321E"/>
    <w:rsid w:val="00943D8C"/>
    <w:rsid w:val="00943F17"/>
    <w:rsid w:val="00947DC8"/>
    <w:rsid w:val="009646EB"/>
    <w:rsid w:val="00966CEE"/>
    <w:rsid w:val="00995917"/>
    <w:rsid w:val="009B680A"/>
    <w:rsid w:val="009D3F66"/>
    <w:rsid w:val="00A01AC4"/>
    <w:rsid w:val="00A6557B"/>
    <w:rsid w:val="00A829AC"/>
    <w:rsid w:val="00AA1CA0"/>
    <w:rsid w:val="00AD1488"/>
    <w:rsid w:val="00B00449"/>
    <w:rsid w:val="00B0724F"/>
    <w:rsid w:val="00B57B92"/>
    <w:rsid w:val="00B971F7"/>
    <w:rsid w:val="00B97666"/>
    <w:rsid w:val="00BA4752"/>
    <w:rsid w:val="00BE26C9"/>
    <w:rsid w:val="00BF2B75"/>
    <w:rsid w:val="00C53320"/>
    <w:rsid w:val="00C65700"/>
    <w:rsid w:val="00C86758"/>
    <w:rsid w:val="00CA1D92"/>
    <w:rsid w:val="00CA6034"/>
    <w:rsid w:val="00CB48E5"/>
    <w:rsid w:val="00CC7E7D"/>
    <w:rsid w:val="00CF5F86"/>
    <w:rsid w:val="00D06E30"/>
    <w:rsid w:val="00D17B76"/>
    <w:rsid w:val="00D35A9A"/>
    <w:rsid w:val="00D4120F"/>
    <w:rsid w:val="00D92CE6"/>
    <w:rsid w:val="00DF707F"/>
    <w:rsid w:val="00EB467D"/>
    <w:rsid w:val="00EC0B37"/>
    <w:rsid w:val="00EC1B53"/>
    <w:rsid w:val="00ED4222"/>
    <w:rsid w:val="00EE0E23"/>
    <w:rsid w:val="00EF2FC6"/>
    <w:rsid w:val="00EF7E3A"/>
    <w:rsid w:val="00F25A64"/>
    <w:rsid w:val="00F436DD"/>
    <w:rsid w:val="00F64880"/>
    <w:rsid w:val="00F9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1539B"/>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9B680A"/>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9B680A"/>
    <w:rPr>
      <w:rFonts w:ascii="Calibri" w:hAnsi="Calibri"/>
      <w:b/>
      <w:bCs/>
      <w:kern w:val="44"/>
      <w:sz w:val="44"/>
      <w:szCs w:val="44"/>
    </w:rPr>
  </w:style>
  <w:style w:type="paragraph" w:styleId="aa">
    <w:name w:val="Normal (Web)"/>
    <w:basedOn w:val="a"/>
    <w:uiPriority w:val="99"/>
    <w:qFormat/>
    <w:rsid w:val="009B680A"/>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9B680A"/>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9B680A"/>
    <w:pPr>
      <w:spacing w:after="120"/>
    </w:pPr>
  </w:style>
  <w:style w:type="character" w:customStyle="1" w:styleId="ac">
    <w:name w:val="正文文本 字符"/>
    <w:basedOn w:val="a0"/>
    <w:link w:val="ab"/>
    <w:uiPriority w:val="99"/>
    <w:semiHidden/>
    <w:rsid w:val="009B680A"/>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22B9D-8C6F-4904-8DA4-F74593D1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18</Pages>
  <Words>1017</Words>
  <Characters>5802</Characters>
  <Application>Microsoft Office Word</Application>
  <DocSecurity>0</DocSecurity>
  <Lines>48</Lines>
  <Paragraphs>13</Paragraphs>
  <ScaleCrop>false</ScaleCrop>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100</cp:revision>
  <dcterms:created xsi:type="dcterms:W3CDTF">2025-02-05T04:42:00Z</dcterms:created>
  <dcterms:modified xsi:type="dcterms:W3CDTF">2026-05-06T06:00:00Z</dcterms:modified>
</cp:coreProperties>
</file>