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71D18" w:rsidRDefault="00071D18">
      <w:pPr>
        <w:ind w:right="2080" w:firstLineChars="0" w:firstLine="0"/>
        <w:rPr>
          <w:rFonts w:ascii="宋体" w:hAnsi="宋体"/>
          <w:color w:val="000000"/>
          <w:sz w:val="52"/>
        </w:rPr>
      </w:pPr>
    </w:p>
    <w:p w:rsidR="00071D18" w:rsidRDefault="000A0A69">
      <w:pPr>
        <w:spacing w:beforeLines="600" w:before="1956"/>
        <w:ind w:firstLineChars="0" w:firstLine="0"/>
        <w:jc w:val="center"/>
        <w:rPr>
          <w:rFonts w:ascii="宋体" w:hAnsi="宋体"/>
          <w:color w:val="000000"/>
          <w:sz w:val="52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2190115" cy="1488440"/>
            <wp:effectExtent l="19050" t="0" r="635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115" cy="148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1D18" w:rsidRDefault="000A0A69">
      <w:pPr>
        <w:ind w:firstLineChars="0" w:firstLine="0"/>
        <w:jc w:val="center"/>
        <w:rPr>
          <w:rFonts w:ascii="宋体" w:hAnsi="宋体" w:cs="Times New Roman"/>
          <w:sz w:val="52"/>
        </w:rPr>
      </w:pPr>
      <w:r>
        <w:rPr>
          <w:rFonts w:ascii="宋体" w:hAnsi="宋体" w:cs="Times New Roman" w:hint="eastAsia"/>
          <w:sz w:val="52"/>
        </w:rPr>
        <w:t>会员二级系统询价交易接口规范</w:t>
      </w:r>
    </w:p>
    <w:p w:rsidR="00071D18" w:rsidRDefault="000A0A69">
      <w:pPr>
        <w:spacing w:beforeLines="50" w:before="163" w:afterLines="300" w:after="978"/>
        <w:ind w:firstLineChars="0" w:firstLine="0"/>
        <w:jc w:val="center"/>
        <w:rPr>
          <w:rFonts w:ascii="宋体" w:hAnsi="宋体" w:cs="Times New Roman"/>
          <w:sz w:val="52"/>
        </w:rPr>
      </w:pPr>
      <w:r>
        <w:rPr>
          <w:rFonts w:ascii="宋体" w:hAnsi="宋体" w:cs="Times New Roman"/>
          <w:sz w:val="52"/>
        </w:rPr>
        <w:tab/>
      </w:r>
      <w:r>
        <w:rPr>
          <w:rFonts w:ascii="宋体" w:hAnsi="宋体" w:cs="Times New Roman" w:hint="eastAsia"/>
          <w:sz w:val="52"/>
        </w:rPr>
        <w:t>V</w:t>
      </w:r>
      <w:r>
        <w:rPr>
          <w:rFonts w:ascii="宋体" w:hAnsi="宋体" w:cs="Times New Roman"/>
          <w:sz w:val="52"/>
        </w:rPr>
        <w:t>1.</w:t>
      </w:r>
      <w:r w:rsidR="001736EC">
        <w:rPr>
          <w:rFonts w:ascii="宋体" w:hAnsi="宋体" w:cs="Times New Roman"/>
          <w:sz w:val="52"/>
        </w:rPr>
        <w:t>0</w:t>
      </w:r>
      <w:r w:rsidR="0060008D">
        <w:rPr>
          <w:rFonts w:ascii="宋体" w:hAnsi="宋体" w:cs="Times New Roman"/>
          <w:sz w:val="52"/>
        </w:rPr>
        <w:t>1</w:t>
      </w:r>
    </w:p>
    <w:p w:rsidR="00071D18" w:rsidRDefault="00071D18">
      <w:pPr>
        <w:ind w:firstLineChars="0" w:firstLine="0"/>
        <w:jc w:val="center"/>
        <w:rPr>
          <w:rFonts w:ascii="宋体" w:hAnsi="宋体" w:cs="Times New Roman"/>
          <w:sz w:val="32"/>
        </w:rPr>
      </w:pPr>
    </w:p>
    <w:p w:rsidR="00071D18" w:rsidRDefault="00071D18">
      <w:pPr>
        <w:ind w:firstLineChars="0" w:firstLine="0"/>
        <w:jc w:val="center"/>
        <w:rPr>
          <w:rFonts w:ascii="宋体" w:hAnsi="宋体" w:cs="Times New Roman"/>
          <w:sz w:val="32"/>
        </w:rPr>
      </w:pPr>
    </w:p>
    <w:p w:rsidR="00071D18" w:rsidRDefault="00071D18">
      <w:pPr>
        <w:ind w:firstLineChars="0" w:firstLine="0"/>
        <w:jc w:val="center"/>
        <w:rPr>
          <w:rFonts w:ascii="宋体" w:hAnsi="宋体" w:cs="Times New Roman"/>
          <w:sz w:val="32"/>
        </w:rPr>
      </w:pPr>
    </w:p>
    <w:p w:rsidR="00071D18" w:rsidRDefault="000A0A69">
      <w:pPr>
        <w:ind w:firstLineChars="0" w:firstLine="0"/>
        <w:jc w:val="center"/>
        <w:rPr>
          <w:rFonts w:ascii="宋体" w:hAnsi="宋体" w:cs="Times New Roman"/>
          <w:sz w:val="52"/>
        </w:rPr>
      </w:pPr>
      <w:r>
        <w:rPr>
          <w:rFonts w:ascii="宋体" w:hAnsi="宋体" w:cs="Times New Roman" w:hint="eastAsia"/>
          <w:sz w:val="32"/>
        </w:rPr>
        <w:t>上海黄金交易所</w:t>
      </w:r>
    </w:p>
    <w:p w:rsidR="00071D18" w:rsidRDefault="0060008D">
      <w:pPr>
        <w:ind w:firstLineChars="0" w:firstLine="0"/>
        <w:jc w:val="center"/>
        <w:rPr>
          <w:rFonts w:ascii="宋体" w:hAnsi="宋体" w:cs="Times New Roman"/>
          <w:sz w:val="52"/>
        </w:rPr>
      </w:pPr>
      <w:r>
        <w:rPr>
          <w:rFonts w:ascii="宋体" w:hAnsi="宋体" w:cs="Times New Roman" w:hint="eastAsia"/>
          <w:sz w:val="32"/>
        </w:rPr>
        <w:t>20</w:t>
      </w:r>
      <w:r>
        <w:rPr>
          <w:rFonts w:ascii="宋体" w:hAnsi="宋体" w:cs="Times New Roman"/>
          <w:sz w:val="32"/>
        </w:rPr>
        <w:t>25</w:t>
      </w:r>
      <w:r w:rsidR="000A0A69">
        <w:rPr>
          <w:rFonts w:ascii="宋体" w:hAnsi="宋体" w:cs="Times New Roman" w:hint="eastAsia"/>
          <w:sz w:val="32"/>
        </w:rPr>
        <w:t>年</w:t>
      </w:r>
      <w:r>
        <w:rPr>
          <w:rFonts w:ascii="宋体" w:hAnsi="宋体" w:cs="Times New Roman"/>
          <w:sz w:val="32"/>
        </w:rPr>
        <w:t>12</w:t>
      </w:r>
      <w:r w:rsidR="000A0A69">
        <w:rPr>
          <w:rFonts w:ascii="宋体" w:hAnsi="宋体" w:cs="Times New Roman" w:hint="eastAsia"/>
          <w:sz w:val="32"/>
        </w:rPr>
        <w:t>月</w:t>
      </w:r>
    </w:p>
    <w:p w:rsidR="00071D18" w:rsidRDefault="00071D18">
      <w:pPr>
        <w:spacing w:beforeLines="50" w:before="163" w:afterLines="300" w:after="978"/>
        <w:ind w:firstLineChars="0" w:firstLine="0"/>
        <w:jc w:val="center"/>
        <w:rPr>
          <w:rFonts w:ascii="宋体" w:hAnsi="宋体" w:cs="Times New Roman"/>
          <w:sz w:val="52"/>
        </w:rPr>
      </w:pPr>
    </w:p>
    <w:p w:rsidR="00071D18" w:rsidRDefault="000A0A69">
      <w:pPr>
        <w:spacing w:line="480" w:lineRule="auto"/>
        <w:ind w:firstLineChars="0" w:firstLine="0"/>
        <w:jc w:val="center"/>
        <w:rPr>
          <w:rFonts w:ascii="宋体" w:hAnsi="宋体" w:cs="宋体"/>
          <w:b/>
          <w:bCs/>
          <w:szCs w:val="20"/>
        </w:rPr>
      </w:pPr>
      <w:r>
        <w:rPr>
          <w:rFonts w:ascii="宋体" w:hAnsi="宋体" w:cs="宋体" w:hint="eastAsia"/>
          <w:b/>
          <w:bCs/>
          <w:szCs w:val="20"/>
        </w:rPr>
        <w:lastRenderedPageBreak/>
        <w:t>文档修订历史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992"/>
        <w:gridCol w:w="6317"/>
      </w:tblGrid>
      <w:tr w:rsidR="00071D18">
        <w:trPr>
          <w:trHeight w:val="340"/>
          <w:tblHeader/>
          <w:jc w:val="center"/>
        </w:trPr>
        <w:tc>
          <w:tcPr>
            <w:tcW w:w="595" w:type="pct"/>
            <w:shd w:val="clear" w:color="auto" w:fill="D9D9D9"/>
          </w:tcPr>
          <w:p w:rsidR="00071D18" w:rsidRDefault="000A0A69">
            <w:pPr>
              <w:spacing w:line="300" w:lineRule="auto"/>
              <w:ind w:firstLineChars="6" w:firstLine="13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版本号</w:t>
            </w:r>
          </w:p>
        </w:tc>
        <w:tc>
          <w:tcPr>
            <w:tcW w:w="598" w:type="pct"/>
            <w:shd w:val="clear" w:color="auto" w:fill="D9D9D9"/>
          </w:tcPr>
          <w:p w:rsidR="00071D18" w:rsidRDefault="000A0A69">
            <w:pPr>
              <w:spacing w:line="300" w:lineRule="auto"/>
              <w:ind w:firstLineChars="0" w:firstLine="0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日期</w:t>
            </w:r>
          </w:p>
        </w:tc>
        <w:tc>
          <w:tcPr>
            <w:tcW w:w="3807" w:type="pct"/>
            <w:shd w:val="clear" w:color="auto" w:fill="D9D9D9"/>
          </w:tcPr>
          <w:p w:rsidR="00071D18" w:rsidRDefault="000A0A69">
            <w:pPr>
              <w:spacing w:line="300" w:lineRule="auto"/>
              <w:ind w:firstLineChars="0" w:firstLine="0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修订说明</w:t>
            </w:r>
          </w:p>
        </w:tc>
      </w:tr>
      <w:tr w:rsidR="00071D18">
        <w:trPr>
          <w:trHeight w:val="340"/>
          <w:jc w:val="center"/>
        </w:trPr>
        <w:tc>
          <w:tcPr>
            <w:tcW w:w="595" w:type="pct"/>
          </w:tcPr>
          <w:p w:rsidR="00071D18" w:rsidRDefault="000A0A69">
            <w:pPr>
              <w:spacing w:line="240" w:lineRule="auto"/>
              <w:ind w:firstLineChars="6" w:firstLine="13"/>
              <w:jc w:val="left"/>
              <w:rPr>
                <w:rFonts w:ascii="宋体" w:hAnsi="宋体" w:cs="Times New Roman"/>
                <w:sz w:val="21"/>
                <w:szCs w:val="21"/>
              </w:rPr>
            </w:pPr>
            <w:r>
              <w:rPr>
                <w:rFonts w:ascii="宋体" w:hAnsi="宋体" w:cs="Times New Roman"/>
                <w:sz w:val="21"/>
                <w:szCs w:val="21"/>
              </w:rPr>
              <w:t>V1.0</w:t>
            </w:r>
          </w:p>
        </w:tc>
        <w:tc>
          <w:tcPr>
            <w:tcW w:w="598" w:type="pct"/>
          </w:tcPr>
          <w:p w:rsidR="00071D18" w:rsidRDefault="000A0A69">
            <w:pPr>
              <w:spacing w:line="240" w:lineRule="auto"/>
              <w:ind w:firstLineChars="0" w:firstLine="0"/>
              <w:jc w:val="left"/>
              <w:rPr>
                <w:rFonts w:ascii="宋体" w:hAnsi="宋体" w:cs="Times New Roman"/>
                <w:sz w:val="21"/>
                <w:szCs w:val="21"/>
              </w:rPr>
            </w:pPr>
            <w:r>
              <w:rPr>
                <w:rFonts w:ascii="宋体" w:hAnsi="宋体" w:cs="Times New Roman" w:hint="eastAsia"/>
                <w:sz w:val="21"/>
                <w:szCs w:val="21"/>
              </w:rPr>
              <w:t>2023-11</w:t>
            </w:r>
          </w:p>
        </w:tc>
        <w:tc>
          <w:tcPr>
            <w:tcW w:w="3807" w:type="pct"/>
          </w:tcPr>
          <w:p w:rsidR="00071D18" w:rsidRDefault="000A0A69">
            <w:pPr>
              <w:spacing w:line="240" w:lineRule="auto"/>
              <w:ind w:firstLineChars="0" w:firstLine="0"/>
              <w:jc w:val="left"/>
              <w:rPr>
                <w:rFonts w:ascii="宋体" w:hAnsi="宋体" w:cs="Times New Roman"/>
                <w:sz w:val="21"/>
                <w:szCs w:val="21"/>
              </w:rPr>
            </w:pPr>
            <w:r>
              <w:rPr>
                <w:rFonts w:ascii="宋体" w:hAnsi="宋体" w:cs="Times New Roman" w:hint="eastAsia"/>
                <w:sz w:val="21"/>
                <w:szCs w:val="21"/>
              </w:rPr>
              <w:t>形成</w:t>
            </w:r>
            <w:r>
              <w:rPr>
                <w:rFonts w:ascii="宋体" w:hAnsi="宋体" w:cs="Times New Roman"/>
                <w:sz w:val="21"/>
                <w:szCs w:val="21"/>
              </w:rPr>
              <w:t>基线版</w:t>
            </w:r>
          </w:p>
        </w:tc>
      </w:tr>
      <w:tr w:rsidR="00071D18">
        <w:trPr>
          <w:trHeight w:val="340"/>
          <w:jc w:val="center"/>
        </w:trPr>
        <w:tc>
          <w:tcPr>
            <w:tcW w:w="595" w:type="pct"/>
          </w:tcPr>
          <w:p w:rsidR="00071D18" w:rsidRDefault="0060008D">
            <w:pPr>
              <w:spacing w:line="240" w:lineRule="auto"/>
              <w:ind w:firstLineChars="6" w:firstLine="13"/>
              <w:jc w:val="left"/>
              <w:rPr>
                <w:rFonts w:ascii="宋体" w:hAnsi="宋体" w:cs="Times New Roman"/>
                <w:sz w:val="21"/>
                <w:szCs w:val="21"/>
              </w:rPr>
            </w:pPr>
            <w:r>
              <w:rPr>
                <w:rFonts w:ascii="宋体" w:hAnsi="宋体" w:cs="Times New Roman" w:hint="eastAsia"/>
                <w:sz w:val="21"/>
                <w:szCs w:val="21"/>
              </w:rPr>
              <w:t>V1.</w:t>
            </w:r>
            <w:r w:rsidR="00F5043C">
              <w:rPr>
                <w:rFonts w:ascii="宋体" w:hAnsi="宋体" w:cs="Times New Roman"/>
                <w:sz w:val="21"/>
                <w:szCs w:val="21"/>
              </w:rPr>
              <w:t>0</w:t>
            </w:r>
            <w:r>
              <w:rPr>
                <w:rFonts w:ascii="宋体" w:hAnsi="宋体" w:cs="Times New Roman" w:hint="eastAsia"/>
                <w:sz w:val="21"/>
                <w:szCs w:val="21"/>
              </w:rPr>
              <w:t>1</w:t>
            </w:r>
          </w:p>
        </w:tc>
        <w:tc>
          <w:tcPr>
            <w:tcW w:w="598" w:type="pct"/>
          </w:tcPr>
          <w:p w:rsidR="00071D18" w:rsidRDefault="00E052F1">
            <w:pPr>
              <w:spacing w:line="240" w:lineRule="auto"/>
              <w:ind w:firstLineChars="0" w:firstLine="0"/>
              <w:jc w:val="left"/>
              <w:rPr>
                <w:rFonts w:ascii="宋体" w:hAnsi="宋体" w:cs="Times New Roman"/>
                <w:sz w:val="21"/>
                <w:szCs w:val="21"/>
              </w:rPr>
            </w:pPr>
            <w:r>
              <w:rPr>
                <w:rFonts w:ascii="宋体" w:hAnsi="宋体" w:cs="Times New Roman" w:hint="eastAsia"/>
                <w:sz w:val="21"/>
                <w:szCs w:val="21"/>
              </w:rPr>
              <w:t>2</w:t>
            </w:r>
            <w:r>
              <w:rPr>
                <w:rFonts w:ascii="宋体" w:hAnsi="宋体" w:cs="Times New Roman"/>
                <w:sz w:val="21"/>
                <w:szCs w:val="21"/>
              </w:rPr>
              <w:t>025-12</w:t>
            </w:r>
          </w:p>
        </w:tc>
        <w:tc>
          <w:tcPr>
            <w:tcW w:w="3807" w:type="pct"/>
          </w:tcPr>
          <w:p w:rsidR="00071D18" w:rsidRPr="009E5815" w:rsidRDefault="00E052F1">
            <w:pPr>
              <w:spacing w:line="240" w:lineRule="auto"/>
              <w:ind w:firstLineChars="0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E25B13">
              <w:rPr>
                <w:rFonts w:ascii="宋体" w:hAnsi="宋体" w:cs="Times New Roman" w:hint="eastAsia"/>
                <w:sz w:val="21"/>
                <w:szCs w:val="21"/>
              </w:rPr>
              <w:t>根据2</w:t>
            </w:r>
            <w:r w:rsidRPr="00E25B13">
              <w:rPr>
                <w:rFonts w:ascii="宋体" w:hAnsi="宋体" w:cs="Times New Roman"/>
                <w:sz w:val="21"/>
                <w:szCs w:val="21"/>
              </w:rPr>
              <w:t>026</w:t>
            </w:r>
            <w:r w:rsidRPr="00E25B13">
              <w:rPr>
                <w:rFonts w:ascii="宋体" w:hAnsi="宋体" w:cs="Times New Roman" w:hint="eastAsia"/>
                <w:sz w:val="21"/>
                <w:szCs w:val="21"/>
              </w:rPr>
              <w:t>年元旦版本生僻字改造项目，修订文档中关于报文编码格式的描述，并在交易员登录请求及应答接口中新增X</w:t>
            </w:r>
            <w:r w:rsidRPr="00E25B13">
              <w:rPr>
                <w:rFonts w:ascii="宋体" w:hAnsi="宋体" w:cs="Times New Roman"/>
                <w:sz w:val="21"/>
                <w:szCs w:val="21"/>
              </w:rPr>
              <w:t>26</w:t>
            </w:r>
            <w:r w:rsidRPr="00E25B13">
              <w:rPr>
                <w:rFonts w:ascii="宋体" w:hAnsi="宋体" w:cs="Times New Roman" w:hint="eastAsia"/>
                <w:sz w:val="21"/>
                <w:szCs w:val="21"/>
              </w:rPr>
              <w:t>字段。</w:t>
            </w:r>
          </w:p>
        </w:tc>
      </w:tr>
    </w:tbl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</w:p>
    <w:p w:rsidR="00071D18" w:rsidRDefault="00071D18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  <w:sectPr w:rsidR="00071D1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26"/>
        </w:sectPr>
      </w:pPr>
    </w:p>
    <w:p w:rsidR="00071D18" w:rsidRDefault="00071D18">
      <w:pPr>
        <w:widowControl/>
        <w:spacing w:line="240" w:lineRule="auto"/>
        <w:ind w:firstLineChars="0" w:firstLine="0"/>
        <w:jc w:val="right"/>
        <w:rPr>
          <w:rFonts w:ascii="宋体" w:hAnsi="宋体"/>
          <w:color w:val="000000"/>
        </w:rPr>
      </w:pPr>
    </w:p>
    <w:sdt>
      <w:sdtPr>
        <w:rPr>
          <w:lang w:val="zh-CN"/>
        </w:rPr>
        <w:id w:val="-164619938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071D18" w:rsidRDefault="000A0A69">
          <w:pPr>
            <w:widowControl/>
            <w:spacing w:line="240" w:lineRule="auto"/>
            <w:ind w:firstLineChars="0" w:firstLine="0"/>
            <w:jc w:val="center"/>
            <w:rPr>
              <w:rFonts w:asciiTheme="majorEastAsia" w:eastAsiaTheme="majorEastAsia" w:hAnsiTheme="majorEastAsia"/>
              <w:color w:val="000000"/>
              <w:sz w:val="32"/>
              <w:szCs w:val="32"/>
            </w:rPr>
          </w:pPr>
          <w:r>
            <w:rPr>
              <w:rFonts w:asciiTheme="majorEastAsia" w:eastAsiaTheme="majorEastAsia" w:hAnsiTheme="majorEastAsia"/>
              <w:sz w:val="32"/>
              <w:szCs w:val="32"/>
              <w:lang w:val="zh-CN"/>
            </w:rPr>
            <w:t>目录</w:t>
          </w:r>
        </w:p>
        <w:p w:rsidR="00071D18" w:rsidRDefault="000A0A69">
          <w:pPr>
            <w:pStyle w:val="TOC1"/>
            <w:tabs>
              <w:tab w:val="left" w:pos="1260"/>
              <w:tab w:val="right" w:leader="dot" w:pos="8296"/>
            </w:tabs>
            <w:ind w:firstLine="482"/>
            <w:rPr>
              <w:rFonts w:asciiTheme="majorEastAsia" w:eastAsiaTheme="majorEastAsia" w:hAnsiTheme="majorEastAsia" w:cstheme="minorBidi"/>
              <w:sz w:val="21"/>
            </w:rPr>
          </w:pPr>
          <w:r>
            <w:rPr>
              <w:rFonts w:asciiTheme="majorEastAsia" w:eastAsiaTheme="majorEastAsia" w:hAnsiTheme="majorEastAsia"/>
              <w:b/>
              <w:bCs/>
              <w:lang w:val="zh-CN"/>
            </w:rPr>
            <w:fldChar w:fldCharType="begin"/>
          </w:r>
          <w:r>
            <w:rPr>
              <w:rFonts w:asciiTheme="majorEastAsia" w:eastAsiaTheme="majorEastAsia" w:hAnsiTheme="majorEastAsia"/>
              <w:b/>
              <w:bCs/>
              <w:lang w:val="zh-CN"/>
            </w:rPr>
            <w:instrText xml:space="preserve"> TOC \o "1-4" \h \z \u </w:instrText>
          </w:r>
          <w:r>
            <w:rPr>
              <w:rFonts w:asciiTheme="majorEastAsia" w:eastAsiaTheme="majorEastAsia" w:hAnsiTheme="majorEastAsia"/>
              <w:b/>
              <w:bCs/>
              <w:lang w:val="zh-CN"/>
            </w:rPr>
            <w:fldChar w:fldCharType="separate"/>
          </w:r>
          <w:hyperlink w:anchor="_Toc151457371" w:history="1">
            <w:r>
              <w:rPr>
                <w:rStyle w:val="af6"/>
                <w:rFonts w:asciiTheme="majorEastAsia" w:eastAsiaTheme="majorEastAsia" w:hAnsiTheme="majorEastAsia"/>
              </w:rPr>
              <w:t>1</w:t>
            </w:r>
            <w:r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>
              <w:rPr>
                <w:rStyle w:val="af6"/>
                <w:rFonts w:asciiTheme="majorEastAsia" w:eastAsiaTheme="majorEastAsia" w:hAnsiTheme="majorEastAsia"/>
              </w:rPr>
              <w:t>消息类型</w:t>
            </w:r>
            <w:r>
              <w:rPr>
                <w:rFonts w:asciiTheme="majorEastAsia" w:eastAsiaTheme="majorEastAsia" w:hAnsiTheme="majorEastAsia"/>
              </w:rPr>
              <w:tab/>
            </w:r>
            <w:r>
              <w:rPr>
                <w:rFonts w:asciiTheme="majorEastAsia" w:eastAsiaTheme="majorEastAsia" w:hAnsiTheme="majorEastAsia"/>
              </w:rPr>
              <w:fldChar w:fldCharType="begin"/>
            </w:r>
            <w:r>
              <w:rPr>
                <w:rFonts w:asciiTheme="majorEastAsia" w:eastAsiaTheme="majorEastAsia" w:hAnsiTheme="majorEastAsia"/>
              </w:rPr>
              <w:instrText xml:space="preserve"> PAGEREF _Toc151457371 \h </w:instrText>
            </w:r>
            <w:r>
              <w:rPr>
                <w:rFonts w:asciiTheme="majorEastAsia" w:eastAsiaTheme="majorEastAsia" w:hAnsiTheme="majorEastAsia"/>
              </w:rPr>
            </w:r>
            <w:r>
              <w:rPr>
                <w:rFonts w:asciiTheme="majorEastAsia" w:eastAsiaTheme="majorEastAsia" w:hAnsiTheme="majorEastAsia"/>
              </w:rPr>
              <w:fldChar w:fldCharType="separate"/>
            </w:r>
            <w:r>
              <w:rPr>
                <w:rFonts w:asciiTheme="majorEastAsia" w:eastAsiaTheme="majorEastAsia" w:hAnsiTheme="majorEastAsia"/>
              </w:rPr>
              <w:t>9</w:t>
            </w:r>
            <w:r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372" w:history="1">
            <w:r w:rsidR="000A0A69">
              <w:rPr>
                <w:rStyle w:val="af6"/>
                <w:rFonts w:asciiTheme="majorEastAsia" w:eastAsiaTheme="majorEastAsia" w:hAnsiTheme="majorEastAsia"/>
              </w:rPr>
              <w:t>1.1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消息分类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_Toc151457372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9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373" w:history="1">
            <w:r w:rsidR="000A0A69">
              <w:rPr>
                <w:rStyle w:val="af6"/>
                <w:rFonts w:asciiTheme="majorEastAsia" w:eastAsiaTheme="majorEastAsia" w:hAnsiTheme="majorEastAsia"/>
              </w:rPr>
              <w:t>1.2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消息类型标识符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_Toc151457373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9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374" w:history="1">
            <w:r w:rsidR="000A0A69">
              <w:rPr>
                <w:rStyle w:val="af6"/>
                <w:rFonts w:asciiTheme="majorEastAsia" w:eastAsiaTheme="majorEastAsia" w:hAnsiTheme="majorEastAsia"/>
              </w:rPr>
              <w:t>1.2.1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生成规则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_Toc151457374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9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375" w:history="1">
            <w:r w:rsidR="000A0A69">
              <w:rPr>
                <w:rStyle w:val="af6"/>
                <w:rFonts w:asciiTheme="majorEastAsia" w:eastAsiaTheme="majorEastAsia" w:hAnsiTheme="majorEastAsia"/>
              </w:rPr>
              <w:t>1.2.2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标识符定义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_Toc151457375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10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1"/>
            <w:tabs>
              <w:tab w:val="left" w:pos="1260"/>
              <w:tab w:val="right" w:leader="dot" w:pos="8296"/>
            </w:tabs>
            <w:ind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376" w:history="1">
            <w:r w:rsidR="000A0A69">
              <w:rPr>
                <w:rStyle w:val="af6"/>
                <w:rFonts w:asciiTheme="majorEastAsia" w:eastAsiaTheme="majorEastAsia" w:hAnsiTheme="majorEastAsia"/>
              </w:rPr>
              <w:t>2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消息体定义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_Toc151457376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19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377" w:history="1">
            <w:r w:rsidR="000A0A69">
              <w:rPr>
                <w:rStyle w:val="af6"/>
                <w:rFonts w:asciiTheme="majorEastAsia" w:eastAsiaTheme="majorEastAsia" w:hAnsiTheme="majorEastAsia"/>
              </w:rPr>
              <w:t>2.1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认证类交易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_Toc151457377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19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378" w:history="1">
            <w:r w:rsidR="000A0A69">
              <w:rPr>
                <w:rStyle w:val="af6"/>
                <w:rFonts w:asciiTheme="majorEastAsia" w:eastAsiaTheme="majorEastAsia" w:hAnsiTheme="majorEastAsia"/>
              </w:rPr>
              <w:t>2.1.1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交易员登录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_Toc151457378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19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381" w:history="1">
            <w:r w:rsidR="000A0A69">
              <w:rPr>
                <w:rStyle w:val="af6"/>
                <w:rFonts w:asciiTheme="majorEastAsia" w:eastAsiaTheme="majorEastAsia" w:hAnsiTheme="majorEastAsia"/>
              </w:rPr>
              <w:t>2.1.2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强制交易员登出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_Toc151457381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20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383" w:history="1">
            <w:r w:rsidR="000A0A69">
              <w:rPr>
                <w:rStyle w:val="af6"/>
                <w:rFonts w:asciiTheme="majorEastAsia" w:eastAsiaTheme="majorEastAsia" w:hAnsiTheme="majorEastAsia"/>
              </w:rPr>
              <w:t>2.2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询价基础信息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_Toc151457383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20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384" w:history="1">
            <w:r w:rsidR="000A0A69">
              <w:rPr>
                <w:rStyle w:val="af6"/>
                <w:rFonts w:asciiTheme="majorEastAsia" w:eastAsiaTheme="majorEastAsia" w:hAnsiTheme="majorEastAsia"/>
              </w:rPr>
              <w:t>2.2.1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合约信息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_Toc151457384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20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393" w:history="1">
            <w:r w:rsidR="000A0A69">
              <w:rPr>
                <w:rStyle w:val="af6"/>
                <w:rFonts w:asciiTheme="majorEastAsia" w:eastAsiaTheme="majorEastAsia" w:hAnsiTheme="majorEastAsia"/>
              </w:rPr>
              <w:t>2.2.2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权限信息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_Toc151457393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28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02" w:history="1">
            <w:r w:rsidR="000A0A69">
              <w:rPr>
                <w:rStyle w:val="af6"/>
                <w:rFonts w:asciiTheme="majorEastAsia" w:eastAsiaTheme="majorEastAsia" w:hAnsiTheme="majorEastAsia"/>
              </w:rPr>
              <w:t>2.2.3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市场信息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_Toc151457402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30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05" w:history="1">
            <w:r w:rsidR="000A0A69">
              <w:rPr>
                <w:rStyle w:val="af6"/>
                <w:rFonts w:asciiTheme="majorEastAsia" w:eastAsiaTheme="majorEastAsia" w:hAnsiTheme="majorEastAsia"/>
              </w:rPr>
              <w:t>2.2.4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会员信息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_Toc151457405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31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11" w:history="1">
            <w:r w:rsidR="000A0A69">
              <w:rPr>
                <w:rStyle w:val="af6"/>
                <w:rFonts w:asciiTheme="majorEastAsia" w:eastAsiaTheme="majorEastAsia" w:hAnsiTheme="majorEastAsia"/>
              </w:rPr>
              <w:t>2.2.5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经纪机构管理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_Toc151457411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34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17" w:history="1">
            <w:r w:rsidR="000A0A69">
              <w:rPr>
                <w:rStyle w:val="af6"/>
                <w:rFonts w:asciiTheme="majorEastAsia" w:eastAsiaTheme="majorEastAsia" w:hAnsiTheme="majorEastAsia"/>
              </w:rPr>
              <w:t>2.2.6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节假日信息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_Toc151457417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36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20" w:history="1">
            <w:r w:rsidR="000A0A69">
              <w:rPr>
                <w:rStyle w:val="af6"/>
                <w:rFonts w:asciiTheme="majorEastAsia" w:eastAsiaTheme="majorEastAsia" w:hAnsiTheme="majorEastAsia"/>
              </w:rPr>
              <w:t>2.2.7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仓库信息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_Toc151457420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37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23" w:history="1">
            <w:r w:rsidR="000A0A69">
              <w:rPr>
                <w:rStyle w:val="af6"/>
                <w:rFonts w:asciiTheme="majorEastAsia" w:eastAsiaTheme="majorEastAsia" w:hAnsiTheme="majorEastAsia"/>
              </w:rPr>
              <w:t>2.2.8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行情信息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_Toc151457423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38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26" w:history="1">
            <w:r w:rsidR="000A0A69">
              <w:rPr>
                <w:rStyle w:val="af6"/>
                <w:rFonts w:asciiTheme="majorEastAsia" w:eastAsiaTheme="majorEastAsia" w:hAnsiTheme="majorEastAsia"/>
              </w:rPr>
              <w:t>2.2.9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库存信息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_Toc151457426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39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28" w:history="1">
            <w:r w:rsidR="000A0A69">
              <w:rPr>
                <w:rStyle w:val="af6"/>
                <w:rFonts w:asciiTheme="majorEastAsia" w:eastAsiaTheme="majorEastAsia" w:hAnsiTheme="majorEastAsia"/>
              </w:rPr>
              <w:t>2.2.10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交易基础数据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_Toc151457428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39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30" w:history="1">
            <w:r w:rsidR="000A0A69">
              <w:rPr>
                <w:rStyle w:val="af6"/>
                <w:rFonts w:asciiTheme="majorEastAsia" w:eastAsiaTheme="majorEastAsia" w:hAnsiTheme="majorEastAsia"/>
              </w:rPr>
              <w:t>2.3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询价交易类消息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_Toc151457430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40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31" w:history="1">
            <w:r w:rsidR="000A0A69">
              <w:rPr>
                <w:rStyle w:val="af6"/>
                <w:rFonts w:asciiTheme="majorEastAsia" w:eastAsiaTheme="majorEastAsia" w:hAnsiTheme="majorEastAsia"/>
              </w:rPr>
              <w:t>2.3.1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定向询价/报价(交易发起)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_Toc151457431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40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42" w:history="1">
            <w:r w:rsidR="000A0A69">
              <w:rPr>
                <w:rStyle w:val="af6"/>
                <w:rFonts w:asciiTheme="majorEastAsia" w:eastAsiaTheme="majorEastAsia" w:hAnsiTheme="majorEastAsia"/>
              </w:rPr>
              <w:t>2.3.2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交易应答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_Toc151457442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52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51" w:history="1">
            <w:r w:rsidR="000A0A69">
              <w:rPr>
                <w:rStyle w:val="af6"/>
                <w:rFonts w:asciiTheme="majorEastAsia" w:eastAsiaTheme="majorEastAsia" w:hAnsiTheme="majorEastAsia"/>
              </w:rPr>
              <w:t>2.3.3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交易应答处理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_Toc151457451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56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55" w:history="1">
            <w:r w:rsidR="000A0A69">
              <w:rPr>
                <w:rStyle w:val="af6"/>
                <w:rFonts w:asciiTheme="majorEastAsia" w:eastAsiaTheme="majorEastAsia" w:hAnsiTheme="majorEastAsia"/>
              </w:rPr>
              <w:t>2.3.4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交易查询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_Toc151457455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57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71" w:history="1">
            <w:r w:rsidR="000A0A69">
              <w:rPr>
                <w:rStyle w:val="af6"/>
                <w:rFonts w:asciiTheme="majorEastAsia" w:eastAsiaTheme="majorEastAsia" w:hAnsiTheme="majorEastAsia"/>
              </w:rPr>
              <w:t>2.4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公告消息管理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_Toc151457471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90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72" w:history="1">
            <w:r w:rsidR="000A0A69">
              <w:rPr>
                <w:rStyle w:val="af6"/>
                <w:rFonts w:asciiTheme="majorEastAsia" w:eastAsiaTheme="majorEastAsia" w:hAnsiTheme="majorEastAsia"/>
              </w:rPr>
              <w:t>2.4.1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推送公告消息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_Toc151457472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90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73" w:history="1">
            <w:r w:rsidR="000A0A69">
              <w:rPr>
                <w:rStyle w:val="af6"/>
                <w:rFonts w:asciiTheme="majorEastAsia" w:eastAsiaTheme="majorEastAsia" w:hAnsiTheme="majorEastAsia"/>
              </w:rPr>
              <w:t>2.4.2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公告消息查询请求和响应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_Toc151457473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90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74" w:history="1">
            <w:r w:rsidR="000A0A69">
              <w:rPr>
                <w:rStyle w:val="af6"/>
                <w:rFonts w:asciiTheme="majorEastAsia" w:eastAsiaTheme="majorEastAsia" w:hAnsiTheme="majorEastAsia"/>
              </w:rPr>
              <w:t>2.4.3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公告消息已查看请求和响应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_Toc151457474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91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75" w:history="1">
            <w:r w:rsidR="000A0A69">
              <w:rPr>
                <w:rStyle w:val="af6"/>
                <w:rFonts w:asciiTheme="majorEastAsia" w:eastAsiaTheme="majorEastAsia" w:hAnsiTheme="majorEastAsia"/>
              </w:rPr>
              <w:t>2.5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询价登记类消息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_Toc151457475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91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76" w:history="1">
            <w:r w:rsidR="000A0A69">
              <w:rPr>
                <w:rStyle w:val="af6"/>
                <w:rFonts w:asciiTheme="majorEastAsia" w:eastAsiaTheme="majorEastAsia" w:hAnsiTheme="majorEastAsia"/>
              </w:rPr>
              <w:t>2.5.1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即远掉线下交易要素提交请求和响应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_Toc151457476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91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77" w:history="1">
            <w:r w:rsidR="000A0A69">
              <w:rPr>
                <w:rStyle w:val="af6"/>
                <w:rFonts w:asciiTheme="majorEastAsia" w:eastAsiaTheme="majorEastAsia" w:hAnsiTheme="majorEastAsia"/>
              </w:rPr>
              <w:t>2.5.2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期权线下交易要素提交请求和响应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_Toc151457477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93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78" w:history="1">
            <w:r w:rsidR="000A0A69">
              <w:rPr>
                <w:rStyle w:val="af6"/>
                <w:rFonts w:asciiTheme="majorEastAsia" w:eastAsiaTheme="majorEastAsia" w:hAnsiTheme="majorEastAsia"/>
              </w:rPr>
              <w:t>2.5.3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拆借线下交易要素提交请求和响应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_Toc151457478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94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79" w:history="1">
            <w:r w:rsidR="000A0A69">
              <w:rPr>
                <w:rStyle w:val="af6"/>
                <w:rFonts w:asciiTheme="majorEastAsia" w:eastAsiaTheme="majorEastAsia" w:hAnsiTheme="majorEastAsia"/>
              </w:rPr>
              <w:t>2.5.4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推送即远掉待确认成交单信息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_Toc151457479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95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80" w:history="1">
            <w:r w:rsidR="000A0A69">
              <w:rPr>
                <w:rStyle w:val="af6"/>
                <w:rFonts w:asciiTheme="majorEastAsia" w:eastAsiaTheme="majorEastAsia" w:hAnsiTheme="majorEastAsia"/>
              </w:rPr>
              <w:t>2.5.5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推送拆借待确认成交单信息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_Toc151457480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97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81" w:history="1">
            <w:r w:rsidR="000A0A69">
              <w:rPr>
                <w:rStyle w:val="af6"/>
                <w:rFonts w:asciiTheme="majorEastAsia" w:eastAsiaTheme="majorEastAsia" w:hAnsiTheme="majorEastAsia"/>
              </w:rPr>
              <w:t>2.5.6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推送期权待确认成交单信息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_Toc151457481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98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82" w:history="1">
            <w:r w:rsidR="000A0A69">
              <w:rPr>
                <w:rStyle w:val="af6"/>
                <w:rFonts w:asciiTheme="majorEastAsia" w:eastAsiaTheme="majorEastAsia" w:hAnsiTheme="majorEastAsia"/>
              </w:rPr>
              <w:t>2.6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成交单确认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_Toc151457482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99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83" w:history="1">
            <w:r w:rsidR="000A0A69">
              <w:rPr>
                <w:rStyle w:val="af6"/>
                <w:rFonts w:asciiTheme="majorEastAsia" w:eastAsiaTheme="majorEastAsia" w:hAnsiTheme="majorEastAsia"/>
              </w:rPr>
              <w:t>2.6.1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待确认成交单撤销请求和响应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_Toc151457483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99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84" w:history="1">
            <w:r w:rsidR="000A0A69">
              <w:rPr>
                <w:rStyle w:val="af6"/>
                <w:rFonts w:asciiTheme="majorEastAsia" w:eastAsiaTheme="majorEastAsia" w:hAnsiTheme="majorEastAsia"/>
              </w:rPr>
              <w:t>2.6.2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客户确认请求和响应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_Toc151457484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100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85" w:history="1">
            <w:r w:rsidR="000A0A69">
              <w:rPr>
                <w:rStyle w:val="af6"/>
                <w:rFonts w:asciiTheme="majorEastAsia" w:eastAsiaTheme="majorEastAsia" w:hAnsiTheme="majorEastAsia"/>
              </w:rPr>
              <w:t>2.6.3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会员确认请求和响应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_Toc151457485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100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86" w:history="1">
            <w:r w:rsidR="000A0A69">
              <w:rPr>
                <w:rStyle w:val="af6"/>
                <w:rFonts w:asciiTheme="majorEastAsia" w:eastAsiaTheme="majorEastAsia" w:hAnsiTheme="majorEastAsia"/>
              </w:rPr>
              <w:t>2.6.4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推送客户确认信息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_Toc151457486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100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87" w:history="1">
            <w:r w:rsidR="000A0A69">
              <w:rPr>
                <w:rStyle w:val="af6"/>
                <w:rFonts w:asciiTheme="majorEastAsia" w:eastAsiaTheme="majorEastAsia" w:hAnsiTheme="majorEastAsia"/>
              </w:rPr>
              <w:t>2.6.5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推送会员确认信息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_Toc151457487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100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88" w:history="1">
            <w:r w:rsidR="000A0A69">
              <w:rPr>
                <w:rStyle w:val="af6"/>
                <w:rFonts w:asciiTheme="majorEastAsia" w:eastAsiaTheme="majorEastAsia" w:hAnsiTheme="majorEastAsia"/>
              </w:rPr>
              <w:t>2.6.6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推送交易所确认信息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_Toc151457488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101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89" w:history="1">
            <w:r w:rsidR="000A0A69">
              <w:rPr>
                <w:rStyle w:val="af6"/>
                <w:rFonts w:asciiTheme="majorEastAsia" w:eastAsiaTheme="majorEastAsia" w:hAnsiTheme="majorEastAsia"/>
              </w:rPr>
              <w:t>2.6.7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推送待确认成交单撤销信息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_Toc151457489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101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90" w:history="1">
            <w:r w:rsidR="000A0A69">
              <w:rPr>
                <w:rStyle w:val="af6"/>
                <w:rFonts w:asciiTheme="majorEastAsia" w:eastAsiaTheme="majorEastAsia" w:hAnsiTheme="majorEastAsia"/>
              </w:rPr>
              <w:t>2.6.8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推送即远掉成交单信息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_Toc151457490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101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91" w:history="1">
            <w:r w:rsidR="000A0A69">
              <w:rPr>
                <w:rStyle w:val="af6"/>
                <w:rFonts w:asciiTheme="majorEastAsia" w:eastAsiaTheme="majorEastAsia" w:hAnsiTheme="majorEastAsia"/>
              </w:rPr>
              <w:t>2.6.9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推送拆借成交单信息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_Toc151457491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103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92" w:history="1">
            <w:r w:rsidR="000A0A69">
              <w:rPr>
                <w:rStyle w:val="af6"/>
                <w:rFonts w:asciiTheme="majorEastAsia" w:eastAsiaTheme="majorEastAsia" w:hAnsiTheme="majorEastAsia"/>
              </w:rPr>
              <w:t>2.6.10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推送期权成交单信息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_Toc151457492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104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93" w:history="1">
            <w:r w:rsidR="000A0A69">
              <w:rPr>
                <w:rStyle w:val="af6"/>
                <w:rFonts w:asciiTheme="majorEastAsia" w:eastAsiaTheme="majorEastAsia" w:hAnsiTheme="majorEastAsia"/>
              </w:rPr>
              <w:t>2.7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询价即远掉存续期管理消息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_Toc151457493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106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94" w:history="1">
            <w:r w:rsidR="000A0A69">
              <w:rPr>
                <w:rStyle w:val="af6"/>
                <w:rFonts w:asciiTheme="majorEastAsia" w:eastAsiaTheme="majorEastAsia" w:hAnsiTheme="majorEastAsia"/>
              </w:rPr>
              <w:t>2.7.1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推送即远掉交易再次清算成功信息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_Toc151457494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106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95" w:history="1">
            <w:r w:rsidR="000A0A69">
              <w:rPr>
                <w:rStyle w:val="af6"/>
                <w:rFonts w:asciiTheme="majorEastAsia" w:eastAsiaTheme="majorEastAsia" w:hAnsiTheme="majorEastAsia"/>
              </w:rPr>
              <w:t>2.7.2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询价即远掉可撤销查询请求和响应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_Toc151457495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107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96" w:history="1">
            <w:r w:rsidR="000A0A69">
              <w:rPr>
                <w:rStyle w:val="af6"/>
                <w:rFonts w:asciiTheme="majorEastAsia" w:eastAsiaTheme="majorEastAsia" w:hAnsiTheme="majorEastAsia"/>
              </w:rPr>
              <w:t>2.7.3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询价即远掉交易撤销请求和响应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_Toc151457496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110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97" w:history="1">
            <w:r w:rsidR="000A0A69">
              <w:rPr>
                <w:rStyle w:val="af6"/>
                <w:rFonts w:asciiTheme="majorEastAsia" w:eastAsiaTheme="majorEastAsia" w:hAnsiTheme="majorEastAsia"/>
              </w:rPr>
              <w:t>2.7.4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推送询价即远掉交易撤销成功信息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_Toc151457497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110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98" w:history="1">
            <w:r w:rsidR="000A0A69">
              <w:rPr>
                <w:rStyle w:val="af6"/>
                <w:rFonts w:asciiTheme="majorEastAsia" w:eastAsiaTheme="majorEastAsia" w:hAnsiTheme="majorEastAsia"/>
              </w:rPr>
              <w:t>2.7.5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推送即远掉交易日期修改信息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_Toc151457498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110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499" w:history="1">
            <w:r w:rsidR="000A0A69">
              <w:rPr>
                <w:rStyle w:val="af6"/>
                <w:rFonts w:asciiTheme="majorEastAsia" w:eastAsiaTheme="majorEastAsia" w:hAnsiTheme="majorEastAsia"/>
              </w:rPr>
              <w:t>2.7.6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银行间询价交易可经纪机构补录入查询请求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_Toc151457499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110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00" w:history="1">
            <w:r w:rsidR="000A0A69">
              <w:rPr>
                <w:rStyle w:val="af6"/>
                <w:rFonts w:asciiTheme="majorEastAsia" w:eastAsiaTheme="majorEastAsia" w:hAnsiTheme="majorEastAsia"/>
              </w:rPr>
              <w:t>2.7.7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银行间询价交易经纪机构补录入请求和响应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_Toc151457500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111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01" w:history="1">
            <w:r w:rsidR="000A0A69">
              <w:rPr>
                <w:rStyle w:val="af6"/>
                <w:rFonts w:asciiTheme="majorEastAsia" w:eastAsiaTheme="majorEastAsia" w:hAnsiTheme="majorEastAsia"/>
              </w:rPr>
              <w:t>2.7.8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银行间询价交易经纪机构批量补录入请求和响应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_Toc151457501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111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02" w:history="1">
            <w:r w:rsidR="000A0A69">
              <w:rPr>
                <w:rStyle w:val="af6"/>
                <w:rFonts w:asciiTheme="majorEastAsia" w:eastAsiaTheme="majorEastAsia" w:hAnsiTheme="majorEastAsia"/>
              </w:rPr>
              <w:t>2.7.9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推送补录询价交易经纪机构匹配信息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_Toc151457502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112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03" w:history="1">
            <w:r w:rsidR="000A0A69">
              <w:rPr>
                <w:rStyle w:val="af6"/>
                <w:rFonts w:asciiTheme="majorEastAsia" w:eastAsiaTheme="majorEastAsia" w:hAnsiTheme="majorEastAsia"/>
              </w:rPr>
              <w:t>2.7.10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询价违约查询请求和响应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_Toc151457503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112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04" w:history="1">
            <w:r w:rsidR="000A0A69">
              <w:rPr>
                <w:rStyle w:val="af6"/>
                <w:rFonts w:asciiTheme="majorEastAsia" w:eastAsiaTheme="majorEastAsia" w:hAnsiTheme="majorEastAsia"/>
              </w:rPr>
              <w:t>2.7.11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询价违约申报请求和响应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_Toc151457504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114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05" w:history="1">
            <w:r w:rsidR="000A0A69">
              <w:rPr>
                <w:rStyle w:val="af6"/>
                <w:rFonts w:asciiTheme="majorEastAsia" w:eastAsiaTheme="majorEastAsia" w:hAnsiTheme="majorEastAsia"/>
              </w:rPr>
              <w:t>2.7.12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推送违约操作信息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_Toc151457505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114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06" w:history="1">
            <w:r w:rsidR="000A0A69">
              <w:rPr>
                <w:rStyle w:val="af6"/>
                <w:rFonts w:asciiTheme="majorEastAsia" w:eastAsiaTheme="majorEastAsia" w:hAnsiTheme="majorEastAsia"/>
              </w:rPr>
              <w:t>2.7.13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询价即远掉交易白银指定仓库调整查询请求和响应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_Toc151457506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115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07" w:history="1">
            <w:r w:rsidR="000A0A69">
              <w:rPr>
                <w:rStyle w:val="af6"/>
                <w:rFonts w:asciiTheme="majorEastAsia" w:eastAsiaTheme="majorEastAsia" w:hAnsiTheme="majorEastAsia"/>
              </w:rPr>
              <w:t>2.7.14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询价即远掉白银调整指定仓库请求和响应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_Toc151457507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116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08" w:history="1">
            <w:r w:rsidR="000A0A69">
              <w:rPr>
                <w:rStyle w:val="af6"/>
                <w:rFonts w:asciiTheme="majorEastAsia" w:eastAsiaTheme="majorEastAsia" w:hAnsiTheme="majorEastAsia"/>
              </w:rPr>
              <w:t>2.7.15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询价即远掉白银调整指定仓库确认请求和响应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_Toc151457508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116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09" w:history="1">
            <w:r w:rsidR="000A0A69">
              <w:rPr>
                <w:rStyle w:val="af6"/>
                <w:rFonts w:asciiTheme="majorEastAsia" w:eastAsiaTheme="majorEastAsia" w:hAnsiTheme="majorEastAsia"/>
              </w:rPr>
              <w:t>2.7.16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推送即远掉白银调整指定仓库信息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_Toc151457509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116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10" w:history="1">
            <w:r w:rsidR="000A0A69">
              <w:rPr>
                <w:rStyle w:val="af6"/>
                <w:rFonts w:asciiTheme="majorEastAsia" w:eastAsiaTheme="majorEastAsia" w:hAnsiTheme="majorEastAsia"/>
              </w:rPr>
              <w:t>2.7.17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询价即远掉交易补录手工输入参考价格请求和响应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_Toc151457510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117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11" w:history="1">
            <w:r w:rsidR="000A0A69">
              <w:rPr>
                <w:rStyle w:val="af6"/>
                <w:rFonts w:asciiTheme="majorEastAsia" w:eastAsiaTheme="majorEastAsia" w:hAnsiTheme="majorEastAsia"/>
              </w:rPr>
              <w:t>2.7.18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询价即远掉调整手工输入参考价格请求和响应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_Toc151457511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117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12" w:history="1">
            <w:r w:rsidR="000A0A69">
              <w:rPr>
                <w:rStyle w:val="af6"/>
                <w:rFonts w:asciiTheme="majorEastAsia" w:eastAsiaTheme="majorEastAsia" w:hAnsiTheme="majorEastAsia"/>
              </w:rPr>
              <w:t>2.7.19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询价调整手工输入参考价格确认请求和响应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_Toc151457512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118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13" w:history="1">
            <w:r w:rsidR="000A0A69">
              <w:rPr>
                <w:rStyle w:val="af6"/>
                <w:rFonts w:asciiTheme="majorEastAsia" w:eastAsiaTheme="majorEastAsia" w:hAnsiTheme="majorEastAsia"/>
              </w:rPr>
              <w:t>2.7.20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推送调整手工输入参考价格信息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_Toc151457513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118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14" w:history="1">
            <w:r w:rsidR="000A0A69">
              <w:rPr>
                <w:rStyle w:val="af6"/>
                <w:rFonts w:asciiTheme="majorEastAsia" w:eastAsiaTheme="majorEastAsia" w:hAnsiTheme="majorEastAsia"/>
              </w:rPr>
              <w:t>2.8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询价期权存续期管理消息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_Toc151457514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118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15" w:history="1">
            <w:r w:rsidR="000A0A69">
              <w:rPr>
                <w:rStyle w:val="af6"/>
                <w:rFonts w:asciiTheme="majorEastAsia" w:eastAsiaTheme="majorEastAsia" w:hAnsiTheme="majorEastAsia"/>
              </w:rPr>
              <w:t>2.8.1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询价期权交易可行权查询请求和响应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_Toc151457515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118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16" w:history="1">
            <w:r w:rsidR="000A0A69">
              <w:rPr>
                <w:rStyle w:val="af6"/>
                <w:rFonts w:asciiTheme="majorEastAsia" w:eastAsiaTheme="majorEastAsia" w:hAnsiTheme="majorEastAsia"/>
              </w:rPr>
              <w:t>2.8.2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询价期权交易行权申请请求和响应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_Toc151457516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119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17" w:history="1">
            <w:r w:rsidR="000A0A69">
              <w:rPr>
                <w:rStyle w:val="af6"/>
                <w:rFonts w:asciiTheme="majorEastAsia" w:eastAsiaTheme="majorEastAsia" w:hAnsiTheme="majorEastAsia"/>
              </w:rPr>
              <w:t>2.8.3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推送询价期权交易行权申请信息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_Toc151457517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119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18" w:history="1">
            <w:r w:rsidR="000A0A69">
              <w:rPr>
                <w:rStyle w:val="af6"/>
                <w:rFonts w:asciiTheme="majorEastAsia" w:eastAsiaTheme="majorEastAsia" w:hAnsiTheme="majorEastAsia"/>
              </w:rPr>
              <w:t>2.8.4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询价期权交易可平仓成交单查询请求和响应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_Toc151457518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119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19" w:history="1">
            <w:r w:rsidR="000A0A69">
              <w:rPr>
                <w:rStyle w:val="af6"/>
                <w:rFonts w:asciiTheme="majorEastAsia" w:eastAsiaTheme="majorEastAsia" w:hAnsiTheme="majorEastAsia"/>
              </w:rPr>
              <w:t>2.8.5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询价期权交易平仓申请请求和响应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_Toc151457519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120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20" w:history="1">
            <w:r w:rsidR="000A0A69">
              <w:rPr>
                <w:rStyle w:val="af6"/>
                <w:rFonts w:asciiTheme="majorEastAsia" w:eastAsiaTheme="majorEastAsia" w:hAnsiTheme="majorEastAsia"/>
              </w:rPr>
              <w:t>2.8.6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询价期权交易平仓申请确认请求和响应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_Toc151457520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120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21" w:history="1">
            <w:r w:rsidR="000A0A69">
              <w:rPr>
                <w:rStyle w:val="af6"/>
                <w:rFonts w:asciiTheme="majorEastAsia" w:eastAsiaTheme="majorEastAsia" w:hAnsiTheme="majorEastAsia"/>
              </w:rPr>
              <w:t>2.8.7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推送询价期权交易平仓成功信息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_Toc151457521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121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22" w:history="1">
            <w:r w:rsidR="000A0A69">
              <w:rPr>
                <w:rStyle w:val="af6"/>
                <w:rFonts w:asciiTheme="majorEastAsia" w:eastAsiaTheme="majorEastAsia" w:hAnsiTheme="majorEastAsia"/>
              </w:rPr>
              <w:t>2.8.8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推送询价期权权利金再次清算消息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_Toc151457522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121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23" w:history="1">
            <w:r w:rsidR="000A0A69">
              <w:rPr>
                <w:rStyle w:val="af6"/>
                <w:rFonts w:asciiTheme="majorEastAsia" w:eastAsiaTheme="majorEastAsia" w:hAnsiTheme="majorEastAsia"/>
              </w:rPr>
              <w:t>2.8.9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推送询价期权交易撤销成功消息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_Toc151457523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121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24" w:history="1">
            <w:r w:rsidR="000A0A69">
              <w:rPr>
                <w:rStyle w:val="af6"/>
                <w:rFonts w:asciiTheme="majorEastAsia" w:eastAsiaTheme="majorEastAsia" w:hAnsiTheme="majorEastAsia"/>
              </w:rPr>
              <w:t>2.8.10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推送询价期权交易日期要素修改消息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_Toc151457524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121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25" w:history="1">
            <w:r w:rsidR="000A0A69">
              <w:rPr>
                <w:rStyle w:val="af6"/>
                <w:rFonts w:asciiTheme="majorEastAsia" w:eastAsiaTheme="majorEastAsia" w:hAnsiTheme="majorEastAsia"/>
              </w:rPr>
              <w:t>2.8.11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询价期权白银指定仓库调整查询请求和响应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_Toc151457525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121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26" w:history="1">
            <w:r w:rsidR="000A0A69">
              <w:rPr>
                <w:rStyle w:val="af6"/>
                <w:rFonts w:asciiTheme="majorEastAsia" w:eastAsiaTheme="majorEastAsia" w:hAnsiTheme="majorEastAsia"/>
              </w:rPr>
              <w:t>2.8.12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询价期权白银调整指定仓库请求和响应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_Toc151457526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122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27" w:history="1">
            <w:r w:rsidR="000A0A69">
              <w:rPr>
                <w:rStyle w:val="af6"/>
                <w:rFonts w:asciiTheme="majorEastAsia" w:eastAsiaTheme="majorEastAsia" w:hAnsiTheme="majorEastAsia"/>
              </w:rPr>
              <w:t>2.8.13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询价期权白银调整指定仓库确认请求和响应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_Toc151457527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122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28" w:history="1">
            <w:r w:rsidR="000A0A69">
              <w:rPr>
                <w:rStyle w:val="af6"/>
                <w:rFonts w:asciiTheme="majorEastAsia" w:eastAsiaTheme="majorEastAsia" w:hAnsiTheme="majorEastAsia"/>
              </w:rPr>
              <w:t>2.8.14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推送期权白银调整指定仓库信息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_Toc151457528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123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29" w:history="1">
            <w:r w:rsidR="000A0A69">
              <w:rPr>
                <w:rStyle w:val="af6"/>
                <w:rFonts w:asciiTheme="majorEastAsia" w:eastAsiaTheme="majorEastAsia" w:hAnsiTheme="majorEastAsia"/>
              </w:rPr>
              <w:t>2.9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询价拆借存续期管理消息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_Toc151457529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123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30" w:history="1">
            <w:r w:rsidR="000A0A69">
              <w:rPr>
                <w:rStyle w:val="af6"/>
                <w:rFonts w:asciiTheme="majorEastAsia" w:eastAsiaTheme="majorEastAsia" w:hAnsiTheme="majorEastAsia"/>
              </w:rPr>
              <w:t>2.9.1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推送询价交易借金过户信息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_Toc151457530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123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31" w:history="1">
            <w:r w:rsidR="000A0A69">
              <w:rPr>
                <w:rStyle w:val="af6"/>
                <w:rFonts w:asciiTheme="majorEastAsia" w:eastAsiaTheme="majorEastAsia" w:hAnsiTheme="majorEastAsia"/>
              </w:rPr>
              <w:t>2.9.2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推送询价拆借交易利息再次清算消息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_Toc151457531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123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32" w:history="1">
            <w:r w:rsidR="000A0A69">
              <w:rPr>
                <w:rStyle w:val="af6"/>
                <w:rFonts w:asciiTheme="majorEastAsia" w:eastAsiaTheme="majorEastAsia" w:hAnsiTheme="majorEastAsia"/>
              </w:rPr>
              <w:t>2.9.3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查询符合修改还金参数的拆借交易请求和响应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_Toc151457532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123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33" w:history="1">
            <w:r w:rsidR="000A0A69">
              <w:rPr>
                <w:rStyle w:val="af6"/>
                <w:rFonts w:asciiTheme="majorEastAsia" w:eastAsiaTheme="majorEastAsia" w:hAnsiTheme="majorEastAsia"/>
              </w:rPr>
              <w:t>2.9.4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拆借还金参数修改申请请求和响应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_Toc151457533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124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34" w:history="1">
            <w:r w:rsidR="000A0A69">
              <w:rPr>
                <w:rStyle w:val="af6"/>
                <w:rFonts w:asciiTheme="majorEastAsia" w:eastAsiaTheme="majorEastAsia" w:hAnsiTheme="majorEastAsia"/>
              </w:rPr>
              <w:t>2.9.5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推送拆借交易还金参数修改信息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_Toc151457534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125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35" w:history="1">
            <w:r w:rsidR="000A0A69">
              <w:rPr>
                <w:rStyle w:val="af6"/>
                <w:rFonts w:asciiTheme="majorEastAsia" w:eastAsiaTheme="majorEastAsia" w:hAnsiTheme="majorEastAsia"/>
              </w:rPr>
              <w:t>2.9.6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询价拆借交易还金参数修改确认请求和响应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_Toc151457535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125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36" w:history="1">
            <w:r w:rsidR="000A0A69">
              <w:rPr>
                <w:rStyle w:val="af6"/>
                <w:rFonts w:asciiTheme="majorEastAsia" w:eastAsiaTheme="majorEastAsia" w:hAnsiTheme="majorEastAsia"/>
              </w:rPr>
              <w:t>2.9.7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询价拆借交易可当日主动还金查询请求和响应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_Toc151457536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125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37" w:history="1">
            <w:r w:rsidR="000A0A69">
              <w:rPr>
                <w:rStyle w:val="af6"/>
                <w:rFonts w:asciiTheme="majorEastAsia" w:eastAsiaTheme="majorEastAsia" w:hAnsiTheme="majorEastAsia"/>
              </w:rPr>
              <w:t>2.9.8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询价拆借交易当日主动还金请求和响应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_Toc151457537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126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38" w:history="1">
            <w:r w:rsidR="000A0A69">
              <w:rPr>
                <w:rStyle w:val="af6"/>
                <w:rFonts w:asciiTheme="majorEastAsia" w:eastAsiaTheme="majorEastAsia" w:hAnsiTheme="majorEastAsia"/>
              </w:rPr>
              <w:t>2.9.9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推送询价拆借交易当日主动还金信息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_Toc151457538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126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39" w:history="1">
            <w:r w:rsidR="000A0A69">
              <w:rPr>
                <w:rStyle w:val="af6"/>
                <w:rFonts w:asciiTheme="majorEastAsia" w:eastAsiaTheme="majorEastAsia" w:hAnsiTheme="majorEastAsia"/>
              </w:rPr>
              <w:t>2.9.10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询价拆借可撤销查询请求和响应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_Toc151457539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126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40" w:history="1">
            <w:r w:rsidR="000A0A69">
              <w:rPr>
                <w:rStyle w:val="af6"/>
                <w:rFonts w:asciiTheme="majorEastAsia" w:eastAsiaTheme="majorEastAsia" w:hAnsiTheme="majorEastAsia"/>
              </w:rPr>
              <w:t>2.9.11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询价拆借交易撤销请求和响应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_Toc151457540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127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41" w:history="1">
            <w:r w:rsidR="000A0A69">
              <w:rPr>
                <w:rStyle w:val="af6"/>
                <w:rFonts w:asciiTheme="majorEastAsia" w:eastAsiaTheme="majorEastAsia" w:hAnsiTheme="majorEastAsia"/>
              </w:rPr>
              <w:t>2.9.12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推送询价拆借交易撤销信息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_Toc151457541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127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42" w:history="1">
            <w:r w:rsidR="000A0A69">
              <w:rPr>
                <w:rStyle w:val="af6"/>
                <w:rFonts w:asciiTheme="majorEastAsia" w:eastAsiaTheme="majorEastAsia" w:hAnsiTheme="majorEastAsia"/>
              </w:rPr>
              <w:t>2.9.13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推送询价拆借交易日期要素修改消息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_Toc151457542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127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43" w:history="1">
            <w:r w:rsidR="000A0A69">
              <w:rPr>
                <w:rStyle w:val="af6"/>
                <w:rFonts w:asciiTheme="majorEastAsia" w:eastAsiaTheme="majorEastAsia" w:hAnsiTheme="majorEastAsia"/>
              </w:rPr>
              <w:t>2.10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询价存续期其他管理消息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_Toc151457543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128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44" w:history="1">
            <w:r w:rsidR="000A0A69">
              <w:rPr>
                <w:rStyle w:val="af6"/>
                <w:rFonts w:asciiTheme="majorEastAsia" w:eastAsiaTheme="majorEastAsia" w:hAnsiTheme="majorEastAsia"/>
              </w:rPr>
              <w:t>2.10.1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询价短信提醒联系人查询请求和响应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_Toc151457544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128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45" w:history="1">
            <w:r w:rsidR="000A0A69">
              <w:rPr>
                <w:rStyle w:val="af6"/>
                <w:rFonts w:asciiTheme="majorEastAsia" w:eastAsiaTheme="majorEastAsia" w:hAnsiTheme="majorEastAsia"/>
              </w:rPr>
              <w:t>2.10.2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询价短信提醒联系人设置请求和响应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_Toc151457545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128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46" w:history="1">
            <w:r w:rsidR="000A0A69">
              <w:rPr>
                <w:rStyle w:val="af6"/>
                <w:rFonts w:asciiTheme="majorEastAsia" w:eastAsiaTheme="majorEastAsia" w:hAnsiTheme="majorEastAsia"/>
              </w:rPr>
              <w:t>2.10.3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询价短信提醒联系人删除请求和响应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_Toc151457546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129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47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市场基准消息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_Toc151457547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129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48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2.11.1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远期价格曲线查询请求和响应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_Toc151457548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129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49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2.11.2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远期价格曲线报价查询请求和响应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_Toc151457549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129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50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2.11.3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远期价格曲线报价要素查询请求和响应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_Toc151457550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130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51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2.11.4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远期价格曲线报价请求和响应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_Toc151457551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130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52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2.11.5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远期价格曲线会员席位权限查询请求和响应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_Toc151457552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130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53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2.11.6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推送远期价格曲线会员席位权限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_Toc151457553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131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54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2.11.7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远期价格曲线报价开关状态查询请求和响应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_Toc151457554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131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55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2.11.8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推送远期价格曲线应急报价开关状态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_Toc151457555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131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56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2.11.9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推送远期价格曲线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_Toc151457556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131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57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2.11.10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白银远期价格曲线查询请求和响应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_Toc151457557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131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58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2.11.11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白银远期价格曲线报价查询请求和响应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_Toc151457558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132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59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2.11.12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白银远期价格曲线报价要素查询请求和响应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_Toc151457559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132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60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2.11.13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白银远期价格曲线报价请求和响应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_Toc151457560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133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61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2.11.14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白银远期价格曲线会员席位权限查询请求和响应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_Toc151457561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133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62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2.11.15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白银远期价格曲线会员席位权限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_Toc151457562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133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63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2.11.16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白银远期价格曲线报价开关状态查询请求和响应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_Toc151457563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134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64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2.11.17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推送白银远期价格曲线报价开关状态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_Toc151457564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134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65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2.11.18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推送白银远期价格曲线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_Toc151457565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134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66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2.11.19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期权隐含波动率曲线查询请求和响应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_Toc151457566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134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67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2.11.20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期权隐含波动率曲线会员席位权限查询请求和响应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_Toc151457567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135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68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2.11.21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推送期权隐含波动率曲线会员席位权限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_Toc151457568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135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69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2.11.22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期权隐含波动率曲线报价查询请求和响应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_Toc151457569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136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70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2.11.23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期权隐含波动率曲线报价要素查询请求和响应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_Toc151457570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136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71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2.11.24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期权隐含波动率曲线报价请求和响应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_Toc151457571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137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72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2.11.25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期权隐含波动率曲线报价开关状态查询请求和响应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_Toc151457572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137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73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2.11.26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推送期权隐含波动率曲线报价开关状态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_Toc151457573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138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74" w:history="1">
            <w:r w:rsidR="000A0A69">
              <w:rPr>
                <w:rStyle w:val="af6"/>
                <w:rFonts w:asciiTheme="majorEastAsia" w:eastAsiaTheme="majorEastAsia" w:hAnsiTheme="majorEastAsia"/>
              </w:rPr>
              <w:t>2.11.27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推送期权隐含波动率曲线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_Toc151457574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138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1"/>
            <w:tabs>
              <w:tab w:val="left" w:pos="1260"/>
              <w:tab w:val="right" w:leader="dot" w:pos="8296"/>
            </w:tabs>
            <w:ind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75" w:history="1">
            <w:r w:rsidR="000A0A69">
              <w:rPr>
                <w:rStyle w:val="af6"/>
                <w:rFonts w:asciiTheme="majorEastAsia" w:eastAsiaTheme="majorEastAsia" w:hAnsiTheme="majorEastAsia"/>
              </w:rPr>
              <w:t>3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公共报文结构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_Toc151457575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138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76" w:history="1">
            <w:r w:rsidR="000A0A69">
              <w:rPr>
                <w:rStyle w:val="af6"/>
                <w:rFonts w:asciiTheme="majorEastAsia" w:eastAsiaTheme="majorEastAsia" w:hAnsiTheme="majorEastAsia"/>
              </w:rPr>
              <w:t>3.1.1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交易双方的基本要素应答&amp;&amp;baseInfo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_Toc151457576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138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77" w:history="1">
            <w:r w:rsidR="000A0A69">
              <w:rPr>
                <w:rStyle w:val="af6"/>
                <w:rFonts w:asciiTheme="majorEastAsia" w:eastAsiaTheme="majorEastAsia" w:hAnsiTheme="majorEastAsia"/>
              </w:rPr>
              <w:t>3.1.2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交易双方基本信息简约无交易员应答&amp;&amp;noTraderInfo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_Toc151457577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139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78" w:history="1">
            <w:r w:rsidR="000A0A69">
              <w:rPr>
                <w:rStyle w:val="af6"/>
                <w:rFonts w:asciiTheme="majorEastAsia" w:eastAsiaTheme="majorEastAsia" w:hAnsiTheme="majorEastAsia"/>
              </w:rPr>
              <w:t>3.1.3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交易双方的基本要素全量应答&amp;&amp;allInfo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_Toc151457578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139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79" w:history="1">
            <w:r w:rsidR="000A0A69">
              <w:rPr>
                <w:rStyle w:val="af6"/>
                <w:rFonts w:asciiTheme="majorEastAsia" w:eastAsiaTheme="majorEastAsia" w:hAnsiTheme="majorEastAsia"/>
              </w:rPr>
              <w:t>3.1.4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即远掉近远端交易要素应答&amp;&amp;sfsTrade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_Toc151457579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139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80" w:history="1">
            <w:r w:rsidR="000A0A69">
              <w:rPr>
                <w:rStyle w:val="af6"/>
                <w:rFonts w:asciiTheme="majorEastAsia" w:eastAsiaTheme="majorEastAsia" w:hAnsiTheme="majorEastAsia"/>
              </w:rPr>
              <w:t>3.1.5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即远掉成交单全要素应答&amp;&amp;sfsTicket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_Toc151457580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140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82" w:history="1">
            <w:r w:rsidR="000A0A69">
              <w:rPr>
                <w:rStyle w:val="af6"/>
                <w:rFonts w:asciiTheme="majorEastAsia" w:eastAsiaTheme="majorEastAsia" w:hAnsiTheme="majorEastAsia"/>
              </w:rPr>
              <w:t>3.1.6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拆借成交单全要素应答&amp;&amp;lendTicket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_Toc151457582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141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83" w:history="1">
            <w:r w:rsidR="000A0A69">
              <w:rPr>
                <w:rStyle w:val="af6"/>
                <w:rFonts w:asciiTheme="majorEastAsia" w:eastAsiaTheme="majorEastAsia" w:hAnsiTheme="majorEastAsia"/>
              </w:rPr>
              <w:t>3.1.7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期权成交单全要素应答&amp;&amp;optionTicket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_Toc151457583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142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84" w:history="1">
            <w:r w:rsidR="000A0A69">
              <w:rPr>
                <w:rStyle w:val="af6"/>
                <w:rFonts w:asciiTheme="majorEastAsia" w:eastAsiaTheme="majorEastAsia" w:hAnsiTheme="majorEastAsia"/>
              </w:rPr>
              <w:t>3.1.8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查询条件时间段请求&amp;&amp;interval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_Toc151457584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144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10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85" w:history="1">
            <w:r w:rsidR="000A0A69">
              <w:rPr>
                <w:rStyle w:val="af6"/>
                <w:rFonts w:asciiTheme="majorEastAsia" w:eastAsiaTheme="majorEastAsia" w:hAnsiTheme="majorEastAsia"/>
              </w:rPr>
              <w:t>3.1.9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曲线基本信息应答&amp;&amp;curveBaseRsp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_Toc151457585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145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86" w:history="1">
            <w:r w:rsidR="000A0A69">
              <w:rPr>
                <w:rStyle w:val="af6"/>
                <w:rFonts w:asciiTheme="majorEastAsia" w:eastAsiaTheme="majorEastAsia" w:hAnsiTheme="majorEastAsia"/>
              </w:rPr>
              <w:t>3.1.10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曲线报价基本信息请求&amp;&amp;curveBidReq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_Toc151457586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145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87" w:history="1">
            <w:r w:rsidR="000A0A69">
              <w:rPr>
                <w:rStyle w:val="af6"/>
                <w:rFonts w:asciiTheme="majorEastAsia" w:eastAsiaTheme="majorEastAsia" w:hAnsiTheme="majorEastAsia"/>
              </w:rPr>
              <w:t>3.1.11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曲线报价查询响应&amp;&amp;curveQry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_Toc151457587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145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3"/>
            <w:tabs>
              <w:tab w:val="left" w:pos="2520"/>
              <w:tab w:val="right" w:leader="dot" w:pos="8296"/>
            </w:tabs>
            <w:ind w:left="96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88" w:history="1">
            <w:r w:rsidR="000A0A69">
              <w:rPr>
                <w:rStyle w:val="af6"/>
                <w:rFonts w:asciiTheme="majorEastAsia" w:eastAsiaTheme="majorEastAsia" w:hAnsiTheme="majorEastAsia"/>
              </w:rPr>
              <w:t>3.1.12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曲线报价要素响应&amp;&amp;curveBidRsp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_Toc151457588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146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1"/>
            <w:tabs>
              <w:tab w:val="left" w:pos="1260"/>
              <w:tab w:val="right" w:leader="dot" w:pos="8296"/>
            </w:tabs>
            <w:ind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89" w:history="1">
            <w:r w:rsidR="000A0A69">
              <w:rPr>
                <w:rStyle w:val="af6"/>
                <w:rFonts w:asciiTheme="majorEastAsia" w:eastAsiaTheme="majorEastAsia" w:hAnsiTheme="majorEastAsia"/>
              </w:rPr>
              <w:t>4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附录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_Toc151457589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147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90" w:history="1">
            <w:r w:rsidR="000A0A69">
              <w:rPr>
                <w:rStyle w:val="af6"/>
                <w:rFonts w:asciiTheme="majorEastAsia" w:eastAsiaTheme="majorEastAsia" w:hAnsiTheme="majorEastAsia"/>
              </w:rPr>
              <w:t>4.1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应答码信息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_Toc151457590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147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91" w:history="1">
            <w:r w:rsidR="000A0A69">
              <w:rPr>
                <w:rStyle w:val="af6"/>
                <w:rFonts w:asciiTheme="majorEastAsia" w:eastAsiaTheme="majorEastAsia" w:hAnsiTheme="majorEastAsia"/>
              </w:rPr>
              <w:t>4.2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标准域字典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_Toc151457591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147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D5261E">
          <w:pPr>
            <w:pStyle w:val="TOC2"/>
            <w:tabs>
              <w:tab w:val="left" w:pos="1680"/>
              <w:tab w:val="right" w:leader="dot" w:pos="8296"/>
            </w:tabs>
            <w:ind w:left="480" w:firstLine="480"/>
            <w:rPr>
              <w:rFonts w:asciiTheme="majorEastAsia" w:eastAsiaTheme="majorEastAsia" w:hAnsiTheme="majorEastAsia" w:cstheme="minorBidi"/>
              <w:sz w:val="21"/>
            </w:rPr>
          </w:pPr>
          <w:hyperlink w:anchor="_Toc151457592" w:history="1">
            <w:r w:rsidR="000A0A69">
              <w:rPr>
                <w:rStyle w:val="af6"/>
                <w:rFonts w:asciiTheme="majorEastAsia" w:eastAsiaTheme="majorEastAsia" w:hAnsiTheme="majorEastAsia"/>
              </w:rPr>
              <w:t>4.3</w:t>
            </w:r>
            <w:r w:rsidR="000A0A69">
              <w:rPr>
                <w:rFonts w:asciiTheme="majorEastAsia" w:eastAsiaTheme="majorEastAsia" w:hAnsiTheme="majorEastAsia" w:cstheme="minorBidi"/>
                <w:sz w:val="21"/>
              </w:rPr>
              <w:tab/>
            </w:r>
            <w:r w:rsidR="000A0A69">
              <w:rPr>
                <w:rStyle w:val="af6"/>
                <w:rFonts w:asciiTheme="majorEastAsia" w:eastAsiaTheme="majorEastAsia" w:hAnsiTheme="majorEastAsia"/>
              </w:rPr>
              <w:t>版本业务影响说明</w:t>
            </w:r>
            <w:r w:rsidR="000A0A69">
              <w:rPr>
                <w:rFonts w:asciiTheme="majorEastAsia" w:eastAsiaTheme="majorEastAsia" w:hAnsiTheme="majorEastAsia"/>
              </w:rPr>
              <w:tab/>
            </w:r>
            <w:r w:rsidR="000A0A69">
              <w:rPr>
                <w:rFonts w:asciiTheme="majorEastAsia" w:eastAsiaTheme="majorEastAsia" w:hAnsiTheme="majorEastAsia"/>
              </w:rPr>
              <w:fldChar w:fldCharType="begin"/>
            </w:r>
            <w:r w:rsidR="000A0A69">
              <w:rPr>
                <w:rFonts w:asciiTheme="majorEastAsia" w:eastAsiaTheme="majorEastAsia" w:hAnsiTheme="majorEastAsia"/>
              </w:rPr>
              <w:instrText xml:space="preserve"> PAGEREF _Toc151457592 \h </w:instrText>
            </w:r>
            <w:r w:rsidR="000A0A69">
              <w:rPr>
                <w:rFonts w:asciiTheme="majorEastAsia" w:eastAsiaTheme="majorEastAsia" w:hAnsiTheme="majorEastAsia"/>
              </w:rPr>
            </w:r>
            <w:r w:rsidR="000A0A69">
              <w:rPr>
                <w:rFonts w:asciiTheme="majorEastAsia" w:eastAsiaTheme="majorEastAsia" w:hAnsiTheme="majorEastAsia"/>
              </w:rPr>
              <w:fldChar w:fldCharType="separate"/>
            </w:r>
            <w:r w:rsidR="000A0A69">
              <w:rPr>
                <w:rFonts w:asciiTheme="majorEastAsia" w:eastAsiaTheme="majorEastAsia" w:hAnsiTheme="majorEastAsia"/>
              </w:rPr>
              <w:t>147</w:t>
            </w:r>
            <w:r w:rsidR="000A0A69">
              <w:rPr>
                <w:rFonts w:asciiTheme="majorEastAsia" w:eastAsiaTheme="majorEastAsia" w:hAnsiTheme="majorEastAsia"/>
              </w:rPr>
              <w:fldChar w:fldCharType="end"/>
            </w:r>
          </w:hyperlink>
        </w:p>
        <w:p w:rsidR="00071D18" w:rsidRDefault="000A0A69">
          <w:pPr>
            <w:ind w:firstLineChars="82" w:firstLine="198"/>
            <w:rPr>
              <w:b/>
              <w:bCs/>
              <w:lang w:val="zh-CN"/>
            </w:rPr>
          </w:pPr>
          <w:r>
            <w:rPr>
              <w:rFonts w:asciiTheme="majorEastAsia" w:eastAsiaTheme="majorEastAsia" w:hAnsiTheme="majorEastAsia"/>
              <w:b/>
              <w:bCs/>
              <w:lang w:val="zh-CN"/>
            </w:rPr>
            <w:fldChar w:fldCharType="end"/>
          </w:r>
        </w:p>
      </w:sdtContent>
    </w:sdt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  <w:jc w:val="center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  <w:jc w:val="right"/>
      </w:pPr>
    </w:p>
    <w:p w:rsidR="00071D18" w:rsidRDefault="00071D18">
      <w:pPr>
        <w:ind w:firstLine="482"/>
        <w:rPr>
          <w:b/>
          <w:bCs/>
          <w:lang w:val="zh-CN"/>
        </w:rPr>
      </w:pPr>
    </w:p>
    <w:p w:rsidR="00071D18" w:rsidRDefault="00071D18">
      <w:pPr>
        <w:ind w:firstLine="480"/>
        <w:sectPr w:rsidR="00071D1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71D18" w:rsidRDefault="000A0A69">
      <w:pPr>
        <w:pStyle w:val="1"/>
        <w:numPr>
          <w:ilvl w:val="0"/>
          <w:numId w:val="1"/>
        </w:numPr>
        <w:rPr>
          <w:rFonts w:ascii="宋体" w:hAnsi="宋体"/>
          <w:color w:val="000000"/>
        </w:rPr>
      </w:pPr>
      <w:bookmarkStart w:id="0" w:name="_Toc149727731"/>
      <w:bookmarkStart w:id="1" w:name="_Toc149727733"/>
      <w:bookmarkStart w:id="2" w:name="_Toc149727650"/>
      <w:bookmarkStart w:id="3" w:name="_Toc149727648"/>
      <w:bookmarkStart w:id="4" w:name="_Toc149727657"/>
      <w:bookmarkStart w:id="5" w:name="_Toc149727649"/>
      <w:bookmarkStart w:id="6" w:name="_Toc149727651"/>
      <w:bookmarkStart w:id="7" w:name="_Toc149727660"/>
      <w:bookmarkStart w:id="8" w:name="_Toc149727642"/>
      <w:bookmarkStart w:id="9" w:name="_Toc149727730"/>
      <w:bookmarkStart w:id="10" w:name="_Toc149727655"/>
      <w:bookmarkStart w:id="11" w:name="_Toc149727646"/>
      <w:bookmarkStart w:id="12" w:name="_Toc149727658"/>
      <w:bookmarkStart w:id="13" w:name="_Toc149727644"/>
      <w:bookmarkStart w:id="14" w:name="_Toc149727732"/>
      <w:bookmarkStart w:id="15" w:name="_Toc149727734"/>
      <w:bookmarkStart w:id="16" w:name="_Toc149727735"/>
      <w:bookmarkStart w:id="17" w:name="_Toc40172259"/>
      <w:bookmarkStart w:id="18" w:name="_Toc149727659"/>
      <w:bookmarkStart w:id="19" w:name="_Toc149727652"/>
      <w:bookmarkStart w:id="20" w:name="_Toc149727654"/>
      <w:bookmarkStart w:id="21" w:name="_Toc149727643"/>
      <w:bookmarkStart w:id="22" w:name="_Toc39830508"/>
      <w:bookmarkStart w:id="23" w:name="_Toc149727681"/>
      <w:bookmarkStart w:id="24" w:name="_Toc39830660"/>
      <w:bookmarkStart w:id="25" w:name="_Toc40172122"/>
      <w:bookmarkStart w:id="26" w:name="_Toc39830371"/>
      <w:bookmarkStart w:id="27" w:name="_Toc39830797"/>
      <w:bookmarkStart w:id="28" w:name="_Toc149727641"/>
      <w:bookmarkStart w:id="29" w:name="_Toc149727656"/>
      <w:bookmarkStart w:id="30" w:name="_Toc149727645"/>
      <w:bookmarkStart w:id="31" w:name="_Toc39839209"/>
      <w:bookmarkStart w:id="32" w:name="_Toc149727653"/>
      <w:bookmarkStart w:id="33" w:name="_Toc39839072"/>
      <w:bookmarkStart w:id="34" w:name="_Toc149727647"/>
      <w:bookmarkStart w:id="35" w:name="_Toc149727736"/>
      <w:bookmarkStart w:id="36" w:name="_Toc437936914"/>
      <w:bookmarkStart w:id="37" w:name="_Toc27715"/>
      <w:bookmarkStart w:id="38" w:name="_Toc151457371"/>
      <w:bookmarkStart w:id="39" w:name="_Toc21656"/>
      <w:bookmarkStart w:id="40" w:name="_Toc30582"/>
      <w:bookmarkStart w:id="41" w:name="_Toc12103"/>
      <w:bookmarkStart w:id="42" w:name="_Toc24560"/>
      <w:bookmarkStart w:id="43" w:name="_Toc12100"/>
      <w:bookmarkStart w:id="44" w:name="_Toc437936913"/>
      <w:bookmarkStart w:id="45" w:name="_Toc3330"/>
      <w:bookmarkStart w:id="46" w:name="_Toc12426"/>
      <w:bookmarkStart w:id="47" w:name="_Toc437936919"/>
      <w:bookmarkStart w:id="48" w:name="_Toc2714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rFonts w:ascii="宋体" w:hAnsi="宋体" w:hint="eastAsia"/>
          <w:color w:val="000000"/>
        </w:rPr>
        <w:lastRenderedPageBreak/>
        <w:t>消息类型</w:t>
      </w:r>
      <w:bookmarkEnd w:id="36"/>
      <w:bookmarkEnd w:id="37"/>
      <w:bookmarkEnd w:id="38"/>
      <w:bookmarkEnd w:id="39"/>
      <w:bookmarkEnd w:id="40"/>
    </w:p>
    <w:p w:rsidR="00071D18" w:rsidRDefault="000A0A69">
      <w:pPr>
        <w:ind w:firstLine="480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本文档所采用的术语、消息格式以及消息流描述等内容均遵照《黄金交易数据交换协议（GTP）》。</w:t>
      </w:r>
    </w:p>
    <w:p w:rsidR="00071D18" w:rsidRDefault="000A0A69">
      <w:pPr>
        <w:ind w:firstLine="480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询价交易（本文以下又称为“信用型询价交易”），是指以交易双方信用关系为基础的询价交易。</w:t>
      </w:r>
    </w:p>
    <w:p w:rsidR="00071D18" w:rsidRDefault="000A0A69">
      <w:pPr>
        <w:pStyle w:val="2"/>
        <w:numPr>
          <w:ilvl w:val="1"/>
          <w:numId w:val="1"/>
        </w:numPr>
        <w:ind w:left="0" w:firstLineChars="0" w:firstLine="0"/>
        <w:rPr>
          <w:rFonts w:ascii="宋体" w:hAnsi="宋体"/>
          <w:color w:val="000000"/>
        </w:rPr>
      </w:pPr>
      <w:bookmarkStart w:id="49" w:name="_Toc18807"/>
      <w:bookmarkStart w:id="50" w:name="_Toc1192"/>
      <w:bookmarkStart w:id="51" w:name="_Toc151457372"/>
      <w:bookmarkStart w:id="52" w:name="_Toc15187"/>
      <w:bookmarkStart w:id="53" w:name="_Toc437936915"/>
      <w:r>
        <w:rPr>
          <w:rFonts w:ascii="宋体" w:hAnsi="宋体" w:hint="eastAsia"/>
          <w:color w:val="000000"/>
        </w:rPr>
        <w:t>消息分类</w:t>
      </w:r>
      <w:bookmarkEnd w:id="49"/>
      <w:bookmarkEnd w:id="50"/>
      <w:bookmarkEnd w:id="51"/>
      <w:bookmarkEnd w:id="52"/>
      <w:bookmarkEnd w:id="53"/>
    </w:p>
    <w:p w:rsidR="00071D18" w:rsidRDefault="000A0A69">
      <w:pPr>
        <w:ind w:firstLine="480"/>
        <w:rPr>
          <w:rFonts w:asciiTheme="minorEastAsia" w:eastAsiaTheme="minorEastAsia" w:hAnsiTheme="minorEastAsia"/>
          <w:color w:val="000000"/>
        </w:rPr>
      </w:pPr>
      <w:r>
        <w:rPr>
          <w:rFonts w:asciiTheme="minorEastAsia" w:eastAsiaTheme="minorEastAsia" w:hAnsiTheme="minorEastAsia" w:hint="eastAsia"/>
          <w:color w:val="000000"/>
        </w:rPr>
        <w:t>针对交易所对外应用消息接口，按照功能维度分类如下：</w:t>
      </w:r>
    </w:p>
    <w:p w:rsidR="00071D18" w:rsidRDefault="000A0A69">
      <w:pPr>
        <w:ind w:firstLine="482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b/>
        </w:rPr>
        <w:t>1）认证类消息</w:t>
      </w:r>
      <w:r>
        <w:rPr>
          <w:rFonts w:asciiTheme="minorEastAsia" w:eastAsiaTheme="minorEastAsia" w:hAnsiTheme="minorEastAsia" w:hint="eastAsia"/>
        </w:rPr>
        <w:t>：主要涵盖交易员登录、登出消息。</w:t>
      </w:r>
    </w:p>
    <w:p w:rsidR="00071D18" w:rsidRDefault="000A0A69">
      <w:pPr>
        <w:ind w:firstLine="482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b/>
        </w:rPr>
        <w:t>2</w:t>
      </w:r>
      <w:r>
        <w:rPr>
          <w:rFonts w:asciiTheme="minorEastAsia" w:eastAsiaTheme="minorEastAsia" w:hAnsiTheme="minorEastAsia" w:hint="eastAsia"/>
          <w:b/>
        </w:rPr>
        <w:t>）基础信息类消息</w:t>
      </w:r>
      <w:r>
        <w:rPr>
          <w:rFonts w:asciiTheme="minorEastAsia" w:eastAsiaTheme="minorEastAsia" w:hAnsiTheme="minorEastAsia" w:hint="eastAsia"/>
        </w:rPr>
        <w:t>：主要</w:t>
      </w:r>
      <w:r>
        <w:rPr>
          <w:rFonts w:asciiTheme="minorEastAsia" w:eastAsiaTheme="minorEastAsia" w:hAnsiTheme="minorEastAsia"/>
        </w:rPr>
        <w:t>涵盖合约信息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市场信息、</w:t>
      </w:r>
      <w:r>
        <w:rPr>
          <w:rFonts w:asciiTheme="minorEastAsia" w:eastAsiaTheme="minorEastAsia" w:hAnsiTheme="minorEastAsia" w:hint="eastAsia"/>
        </w:rPr>
        <w:t>会员</w:t>
      </w:r>
      <w:r>
        <w:rPr>
          <w:rFonts w:asciiTheme="minorEastAsia" w:eastAsiaTheme="minorEastAsia" w:hAnsiTheme="minorEastAsia"/>
        </w:rPr>
        <w:t>信息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权限信息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节假日、经纪机构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仓库</w:t>
      </w:r>
      <w:r>
        <w:rPr>
          <w:rFonts w:asciiTheme="minorEastAsia" w:eastAsiaTheme="minorEastAsia" w:hAnsiTheme="minorEastAsia" w:hint="eastAsia"/>
        </w:rPr>
        <w:t>和</w:t>
      </w:r>
      <w:r>
        <w:rPr>
          <w:rFonts w:asciiTheme="minorEastAsia" w:eastAsiaTheme="minorEastAsia" w:hAnsiTheme="minorEastAsia"/>
        </w:rPr>
        <w:t>行情信息查询或推送。</w:t>
      </w:r>
    </w:p>
    <w:p w:rsidR="00071D18" w:rsidRDefault="000A0A69">
      <w:pPr>
        <w:ind w:firstLine="482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b/>
        </w:rPr>
        <w:t>3</w:t>
      </w:r>
      <w:r>
        <w:rPr>
          <w:rFonts w:asciiTheme="minorEastAsia" w:eastAsiaTheme="minorEastAsia" w:hAnsiTheme="minorEastAsia" w:hint="eastAsia"/>
          <w:b/>
        </w:rPr>
        <w:t>）</w:t>
      </w:r>
      <w:r>
        <w:rPr>
          <w:rFonts w:asciiTheme="minorEastAsia" w:eastAsiaTheme="minorEastAsia" w:hAnsiTheme="minorEastAsia"/>
          <w:b/>
        </w:rPr>
        <w:t>交易类信息</w:t>
      </w:r>
      <w:r>
        <w:rPr>
          <w:rFonts w:asciiTheme="minorEastAsia" w:eastAsiaTheme="minorEastAsia" w:hAnsiTheme="minorEastAsia"/>
        </w:rPr>
        <w:t>：</w:t>
      </w:r>
      <w:r>
        <w:rPr>
          <w:rFonts w:asciiTheme="minorEastAsia" w:eastAsiaTheme="minorEastAsia" w:hAnsiTheme="minorEastAsia" w:hint="eastAsia"/>
        </w:rPr>
        <w:t>主要</w:t>
      </w:r>
      <w:r>
        <w:rPr>
          <w:rFonts w:asciiTheme="minorEastAsia" w:eastAsiaTheme="minorEastAsia" w:hAnsiTheme="minorEastAsia"/>
        </w:rPr>
        <w:t>涵盖定向报价</w:t>
      </w:r>
      <w:r>
        <w:rPr>
          <w:rFonts w:asciiTheme="minorEastAsia" w:eastAsiaTheme="minorEastAsia" w:hAnsiTheme="minorEastAsia" w:hint="eastAsia"/>
        </w:rPr>
        <w:t>/询价的</w:t>
      </w:r>
      <w:r>
        <w:rPr>
          <w:rFonts w:asciiTheme="minorEastAsia" w:eastAsiaTheme="minorEastAsia" w:hAnsiTheme="minorEastAsia"/>
        </w:rPr>
        <w:t>发起、应答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确认</w:t>
      </w:r>
      <w:r>
        <w:rPr>
          <w:rFonts w:asciiTheme="minorEastAsia" w:eastAsiaTheme="minorEastAsia" w:hAnsiTheme="minorEastAsia" w:hint="eastAsia"/>
        </w:rPr>
        <w:t>、</w:t>
      </w:r>
      <w:r>
        <w:rPr>
          <w:rFonts w:asciiTheme="minorEastAsia" w:eastAsiaTheme="minorEastAsia" w:hAnsiTheme="minorEastAsia"/>
        </w:rPr>
        <w:t>查询信息。</w:t>
      </w:r>
    </w:p>
    <w:p w:rsidR="00071D18" w:rsidRDefault="000A0A69">
      <w:pPr>
        <w:ind w:firstLine="482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b/>
        </w:rPr>
        <w:t>4</w:t>
      </w:r>
      <w:r>
        <w:rPr>
          <w:rFonts w:asciiTheme="minorEastAsia" w:eastAsiaTheme="minorEastAsia" w:hAnsiTheme="minorEastAsia" w:hint="eastAsia"/>
          <w:b/>
        </w:rPr>
        <w:t>）登记类消息</w:t>
      </w:r>
      <w:r>
        <w:rPr>
          <w:rFonts w:asciiTheme="minorEastAsia" w:eastAsiaTheme="minorEastAsia" w:hAnsiTheme="minorEastAsia" w:hint="eastAsia"/>
        </w:rPr>
        <w:t>：主要涵盖线上</w:t>
      </w:r>
      <w:r>
        <w:rPr>
          <w:rFonts w:asciiTheme="minorEastAsia" w:eastAsiaTheme="minorEastAsia" w:hAnsiTheme="minorEastAsia"/>
        </w:rPr>
        <w:t>登记、确认</w:t>
      </w:r>
      <w:r>
        <w:rPr>
          <w:rFonts w:asciiTheme="minorEastAsia" w:eastAsiaTheme="minorEastAsia" w:hAnsiTheme="minorEastAsia" w:hint="eastAsia"/>
        </w:rPr>
        <w:t>消息。</w:t>
      </w:r>
    </w:p>
    <w:p w:rsidR="00071D18" w:rsidRDefault="000A0A69">
      <w:pPr>
        <w:ind w:firstLine="482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b/>
        </w:rPr>
        <w:t>5</w:t>
      </w:r>
      <w:r>
        <w:rPr>
          <w:rFonts w:asciiTheme="minorEastAsia" w:eastAsiaTheme="minorEastAsia" w:hAnsiTheme="minorEastAsia" w:hint="eastAsia"/>
          <w:b/>
        </w:rPr>
        <w:t>）存续期类消息</w:t>
      </w:r>
      <w:r>
        <w:rPr>
          <w:rFonts w:asciiTheme="minorEastAsia" w:eastAsiaTheme="minorEastAsia" w:hAnsiTheme="minorEastAsia" w:hint="eastAsia"/>
        </w:rPr>
        <w:t>：主要涵盖信用型</w:t>
      </w:r>
      <w:r>
        <w:rPr>
          <w:rFonts w:asciiTheme="minorEastAsia" w:eastAsiaTheme="minorEastAsia" w:hAnsiTheme="minorEastAsia"/>
        </w:rPr>
        <w:t>询价存续期</w:t>
      </w:r>
      <w:r>
        <w:rPr>
          <w:rFonts w:asciiTheme="minorEastAsia" w:eastAsiaTheme="minorEastAsia" w:hAnsiTheme="minorEastAsia" w:hint="eastAsia"/>
        </w:rPr>
        <w:t>消息。</w:t>
      </w:r>
    </w:p>
    <w:p w:rsidR="00071D18" w:rsidRDefault="000A0A69">
      <w:pPr>
        <w:ind w:firstLine="482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b/>
        </w:rPr>
        <w:t>6</w:t>
      </w:r>
      <w:r>
        <w:rPr>
          <w:rFonts w:asciiTheme="minorEastAsia" w:eastAsiaTheme="minorEastAsia" w:hAnsiTheme="minorEastAsia" w:hint="eastAsia"/>
          <w:b/>
        </w:rPr>
        <w:t>）市场基准类消息</w:t>
      </w:r>
      <w:r>
        <w:rPr>
          <w:rFonts w:asciiTheme="minorEastAsia" w:eastAsiaTheme="minorEastAsia" w:hAnsiTheme="minorEastAsia" w:hint="eastAsia"/>
        </w:rPr>
        <w:t>：主要涵盖市场</w:t>
      </w:r>
      <w:r>
        <w:rPr>
          <w:rFonts w:asciiTheme="minorEastAsia" w:eastAsiaTheme="minorEastAsia" w:hAnsiTheme="minorEastAsia"/>
        </w:rPr>
        <w:t>基准类</w:t>
      </w:r>
      <w:r>
        <w:rPr>
          <w:rFonts w:asciiTheme="minorEastAsia" w:eastAsiaTheme="minorEastAsia" w:hAnsiTheme="minorEastAsia" w:hint="eastAsia"/>
        </w:rPr>
        <w:t>消息。</w:t>
      </w:r>
    </w:p>
    <w:p w:rsidR="00071D18" w:rsidRDefault="000A0A69">
      <w:pPr>
        <w:ind w:firstLine="482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b/>
        </w:rPr>
        <w:t>7</w:t>
      </w:r>
      <w:r>
        <w:rPr>
          <w:rFonts w:asciiTheme="minorEastAsia" w:eastAsiaTheme="minorEastAsia" w:hAnsiTheme="minorEastAsia" w:hint="eastAsia"/>
          <w:b/>
        </w:rPr>
        <w:t>）公告消息类</w:t>
      </w:r>
      <w:r>
        <w:rPr>
          <w:rFonts w:asciiTheme="minorEastAsia" w:eastAsiaTheme="minorEastAsia" w:hAnsiTheme="minorEastAsia"/>
        </w:rPr>
        <w:t>：主要</w:t>
      </w:r>
      <w:r>
        <w:rPr>
          <w:rFonts w:asciiTheme="minorEastAsia" w:eastAsiaTheme="minorEastAsia" w:hAnsiTheme="minorEastAsia" w:hint="eastAsia"/>
        </w:rPr>
        <w:t>包括公告</w:t>
      </w:r>
      <w:r>
        <w:rPr>
          <w:rFonts w:asciiTheme="minorEastAsia" w:eastAsiaTheme="minorEastAsia" w:hAnsiTheme="minorEastAsia"/>
        </w:rPr>
        <w:t>消息。</w:t>
      </w:r>
    </w:p>
    <w:p w:rsidR="00071D18" w:rsidRDefault="000A0A69">
      <w:pPr>
        <w:ind w:firstLine="482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  <w:b/>
        </w:rPr>
        <w:t>8</w:t>
      </w:r>
      <w:r>
        <w:rPr>
          <w:rFonts w:asciiTheme="minorEastAsia" w:eastAsiaTheme="minorEastAsia" w:hAnsiTheme="minorEastAsia" w:hint="eastAsia"/>
          <w:b/>
        </w:rPr>
        <w:t>）其他消息：</w:t>
      </w:r>
      <w:r>
        <w:rPr>
          <w:rFonts w:asciiTheme="minorEastAsia" w:eastAsiaTheme="minorEastAsia" w:hAnsiTheme="minorEastAsia" w:hint="eastAsia"/>
        </w:rPr>
        <w:t>主要包括通用错误信息。</w:t>
      </w:r>
    </w:p>
    <w:p w:rsidR="00071D18" w:rsidRDefault="000A0A69">
      <w:pPr>
        <w:pStyle w:val="2"/>
        <w:numPr>
          <w:ilvl w:val="1"/>
          <w:numId w:val="1"/>
        </w:numPr>
        <w:ind w:left="0" w:firstLineChars="0" w:firstLine="0"/>
        <w:rPr>
          <w:rFonts w:ascii="宋体" w:hAnsi="宋体"/>
          <w:color w:val="000000"/>
        </w:rPr>
      </w:pPr>
      <w:bookmarkStart w:id="54" w:name="_Toc1988"/>
      <w:bookmarkStart w:id="55" w:name="_Toc9859"/>
      <w:bookmarkStart w:id="56" w:name="_Toc26668"/>
      <w:bookmarkStart w:id="57" w:name="_Toc437936916"/>
      <w:bookmarkStart w:id="58" w:name="_Toc151457373"/>
      <w:r>
        <w:rPr>
          <w:rFonts w:ascii="宋体" w:hAnsi="宋体" w:hint="eastAsia"/>
          <w:color w:val="000000"/>
        </w:rPr>
        <w:t>消息类型标识符</w:t>
      </w:r>
      <w:bookmarkEnd w:id="54"/>
      <w:bookmarkEnd w:id="55"/>
      <w:bookmarkEnd w:id="56"/>
      <w:bookmarkEnd w:id="57"/>
      <w:bookmarkEnd w:id="58"/>
    </w:p>
    <w:p w:rsidR="00071D18" w:rsidRDefault="000A0A69">
      <w:pPr>
        <w:pStyle w:val="3"/>
        <w:numPr>
          <w:ilvl w:val="2"/>
          <w:numId w:val="1"/>
        </w:numPr>
        <w:ind w:left="0" w:firstLineChars="0" w:firstLine="0"/>
      </w:pPr>
      <w:bookmarkStart w:id="59" w:name="_Toc462670466"/>
      <w:bookmarkStart w:id="60" w:name="_Toc151457374"/>
      <w:r>
        <w:rPr>
          <w:rFonts w:hint="eastAsia"/>
        </w:rPr>
        <w:t>生成规则</w:t>
      </w:r>
      <w:bookmarkEnd w:id="59"/>
      <w:bookmarkEnd w:id="60"/>
    </w:p>
    <w:p w:rsidR="00071D18" w:rsidRDefault="000A0A69">
      <w:pPr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每个消息对应一个唯一的消息类型标识符。消息类型标识符由四个字符组成，生成规则如下：</w:t>
      </w:r>
    </w:p>
    <w:p w:rsidR="00071D18" w:rsidRDefault="000A0A69">
      <w:pPr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1）第1个字符标识消息类别，用法如下：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216"/>
        <w:gridCol w:w="161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代码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说明</w:t>
            </w:r>
          </w:p>
        </w:tc>
      </w:tr>
      <w:tr w:rsidR="00071D18">
        <w:trPr>
          <w:jc w:val="center"/>
        </w:trPr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A、</w:t>
            </w:r>
            <w:r>
              <w:rPr>
                <w:rFonts w:asciiTheme="minorEastAsia" w:eastAsiaTheme="minorEastAsia" w:hAnsiTheme="minorEastAsia"/>
                <w:sz w:val="20"/>
                <w:szCs w:val="20"/>
              </w:rPr>
              <w:t>C</w:t>
            </w:r>
          </w:p>
        </w:tc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认证类消息</w:t>
            </w:r>
          </w:p>
        </w:tc>
      </w:tr>
      <w:tr w:rsidR="00071D18">
        <w:trPr>
          <w:jc w:val="center"/>
        </w:trPr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B、</w:t>
            </w:r>
            <w:r>
              <w:rPr>
                <w:rFonts w:asciiTheme="minorEastAsia" w:eastAsiaTheme="minorEastAsia" w:hAnsiTheme="minorEastAsia"/>
                <w:sz w:val="20"/>
                <w:szCs w:val="20"/>
              </w:rPr>
              <w:t>O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、</w:t>
            </w:r>
            <w:r>
              <w:rPr>
                <w:rFonts w:asciiTheme="minorEastAsia" w:eastAsiaTheme="minorEastAsia" w:hAnsiTheme="minorEastAsia"/>
                <w:sz w:val="20"/>
                <w:szCs w:val="20"/>
              </w:rPr>
              <w:t>T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、</w:t>
            </w:r>
            <w:r>
              <w:rPr>
                <w:rFonts w:asciiTheme="minorEastAsia" w:eastAsiaTheme="minorEastAsia" w:hAnsiTheme="minorEastAsia"/>
                <w:sz w:val="20"/>
                <w:szCs w:val="20"/>
              </w:rPr>
              <w:t>D</w:t>
            </w:r>
          </w:p>
        </w:tc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基础信息类交易</w:t>
            </w:r>
          </w:p>
        </w:tc>
      </w:tr>
      <w:tr w:rsidR="00071D18">
        <w:trPr>
          <w:jc w:val="center"/>
        </w:trPr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sz w:val="20"/>
                <w:szCs w:val="20"/>
              </w:rPr>
              <w:t>D、T、K</w:t>
            </w:r>
          </w:p>
        </w:tc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询价</w:t>
            </w:r>
            <w:r>
              <w:rPr>
                <w:rFonts w:asciiTheme="minorEastAsia" w:eastAsiaTheme="minorEastAsia" w:hAnsiTheme="minorEastAsia"/>
                <w:sz w:val="20"/>
                <w:szCs w:val="20"/>
              </w:rPr>
              <w:t>交易类</w:t>
            </w:r>
          </w:p>
        </w:tc>
      </w:tr>
      <w:tr w:rsidR="00071D18">
        <w:trPr>
          <w:jc w:val="center"/>
        </w:trPr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N</w:t>
            </w:r>
          </w:p>
        </w:tc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登记类</w:t>
            </w:r>
            <w:r>
              <w:rPr>
                <w:rFonts w:asciiTheme="minorEastAsia" w:eastAsiaTheme="minorEastAsia" w:hAnsiTheme="minorEastAsia"/>
                <w:sz w:val="20"/>
                <w:szCs w:val="20"/>
              </w:rPr>
              <w:t>消息</w:t>
            </w:r>
          </w:p>
        </w:tc>
      </w:tr>
      <w:tr w:rsidR="00071D18">
        <w:trPr>
          <w:jc w:val="center"/>
        </w:trPr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K</w:t>
            </w:r>
          </w:p>
        </w:tc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存续期</w:t>
            </w:r>
            <w:r>
              <w:rPr>
                <w:rFonts w:asciiTheme="minorEastAsia" w:eastAsiaTheme="minorEastAsia" w:hAnsiTheme="minorEastAsia"/>
                <w:sz w:val="20"/>
                <w:szCs w:val="20"/>
              </w:rPr>
              <w:t>消息</w:t>
            </w:r>
          </w:p>
        </w:tc>
      </w:tr>
      <w:tr w:rsidR="00071D18">
        <w:trPr>
          <w:jc w:val="center"/>
        </w:trPr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D</w:t>
            </w:r>
            <w:r>
              <w:rPr>
                <w:rFonts w:asciiTheme="minorEastAsia" w:eastAsiaTheme="minorEastAsia" w:hAnsiTheme="minorEastAsia"/>
                <w:sz w:val="20"/>
                <w:szCs w:val="20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Q</w:t>
            </w:r>
          </w:p>
        </w:tc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市场基准类消息</w:t>
            </w:r>
          </w:p>
        </w:tc>
      </w:tr>
      <w:tr w:rsidR="00071D18">
        <w:trPr>
          <w:jc w:val="center"/>
        </w:trPr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Q</w:t>
            </w:r>
          </w:p>
        </w:tc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公告</w:t>
            </w:r>
            <w:r>
              <w:rPr>
                <w:rFonts w:asciiTheme="minorEastAsia" w:eastAsiaTheme="minorEastAsia" w:hAnsiTheme="minorEastAsia"/>
                <w:sz w:val="20"/>
                <w:szCs w:val="20"/>
              </w:rPr>
              <w:t>消息类</w:t>
            </w:r>
          </w:p>
        </w:tc>
      </w:tr>
    </w:tbl>
    <w:p w:rsidR="00071D18" w:rsidRDefault="000A0A69">
      <w:pPr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2）第2-3个字符为报文顺序编号，取值范围00-ZZ。</w:t>
      </w:r>
    </w:p>
    <w:p w:rsidR="00071D18" w:rsidRDefault="000A0A69">
      <w:pPr>
        <w:ind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3）第4个字符标识报文功能，用法如下：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618"/>
        <w:gridCol w:w="192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代码</w:t>
            </w:r>
          </w:p>
        </w:tc>
        <w:tc>
          <w:tcPr>
            <w:tcW w:w="192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说明</w:t>
            </w:r>
          </w:p>
        </w:tc>
      </w:tr>
      <w:tr w:rsidR="00071D18">
        <w:trPr>
          <w:jc w:val="center"/>
        </w:trPr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0</w:t>
            </w:r>
          </w:p>
        </w:tc>
        <w:tc>
          <w:tcPr>
            <w:tcW w:w="1929" w:type="dxa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请求</w:t>
            </w:r>
          </w:p>
        </w:tc>
      </w:tr>
      <w:tr w:rsidR="00071D18">
        <w:trPr>
          <w:jc w:val="center"/>
        </w:trPr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1929" w:type="dxa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请求应答</w:t>
            </w:r>
          </w:p>
        </w:tc>
      </w:tr>
      <w:tr w:rsidR="00071D18">
        <w:trPr>
          <w:jc w:val="center"/>
        </w:trPr>
        <w:tc>
          <w:tcPr>
            <w:tcW w:w="0" w:type="auto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2</w:t>
            </w:r>
          </w:p>
        </w:tc>
        <w:tc>
          <w:tcPr>
            <w:tcW w:w="1929" w:type="dxa"/>
            <w:vAlign w:val="center"/>
          </w:tcPr>
          <w:p w:rsidR="00071D18" w:rsidRDefault="000A0A69">
            <w:pPr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回报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</w:pPr>
      <w:bookmarkStart w:id="61" w:name="_Toc151457375"/>
      <w:bookmarkStart w:id="62" w:name="_Toc462670467"/>
      <w:r>
        <w:rPr>
          <w:rFonts w:hint="eastAsia"/>
        </w:rPr>
        <w:t>标识符定义</w:t>
      </w:r>
      <w:bookmarkEnd w:id="61"/>
      <w:bookmarkEnd w:id="62"/>
    </w:p>
    <w:tbl>
      <w:tblPr>
        <w:tblStyle w:val="af4"/>
        <w:tblW w:w="6028" w:type="pct"/>
        <w:jc w:val="center"/>
        <w:tblLayout w:type="fixed"/>
        <w:tblLook w:val="04A0" w:firstRow="1" w:lastRow="0" w:firstColumn="1" w:lastColumn="0" w:noHBand="0" w:noVBand="1"/>
      </w:tblPr>
      <w:tblGrid>
        <w:gridCol w:w="1165"/>
        <w:gridCol w:w="1245"/>
        <w:gridCol w:w="2268"/>
        <w:gridCol w:w="852"/>
        <w:gridCol w:w="992"/>
        <w:gridCol w:w="850"/>
        <w:gridCol w:w="1134"/>
        <w:gridCol w:w="149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  <w:jc w:val="center"/>
        </w:trPr>
        <w:tc>
          <w:tcPr>
            <w:tcW w:w="582" w:type="pct"/>
            <w:shd w:val="clear" w:color="auto" w:fill="D9D9D9" w:themeFill="background1" w:themeFillShade="D9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消息大类</w:t>
            </w:r>
          </w:p>
        </w:tc>
        <w:tc>
          <w:tcPr>
            <w:tcW w:w="622" w:type="pct"/>
            <w:shd w:val="clear" w:color="auto" w:fill="D9D9D9" w:themeFill="background1" w:themeFillShade="D9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消息小类</w:t>
            </w:r>
          </w:p>
        </w:tc>
        <w:tc>
          <w:tcPr>
            <w:tcW w:w="1134" w:type="pct"/>
            <w:shd w:val="clear" w:color="auto" w:fill="D9D9D9" w:themeFill="background1" w:themeFillShade="D9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消息报文</w:t>
            </w:r>
          </w:p>
        </w:tc>
        <w:tc>
          <w:tcPr>
            <w:tcW w:w="426" w:type="pct"/>
            <w:shd w:val="clear" w:color="auto" w:fill="D9D9D9" w:themeFill="background1" w:themeFillShade="D9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第1位</w:t>
            </w:r>
          </w:p>
        </w:tc>
        <w:tc>
          <w:tcPr>
            <w:tcW w:w="496" w:type="pct"/>
            <w:shd w:val="clear" w:color="auto" w:fill="D9D9D9" w:themeFill="background1" w:themeFillShade="D9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第2-3位</w:t>
            </w:r>
          </w:p>
        </w:tc>
        <w:tc>
          <w:tcPr>
            <w:tcW w:w="425" w:type="pct"/>
            <w:shd w:val="clear" w:color="auto" w:fill="D9D9D9" w:themeFill="background1" w:themeFillShade="D9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请求</w:t>
            </w:r>
          </w:p>
        </w:tc>
        <w:tc>
          <w:tcPr>
            <w:tcW w:w="567" w:type="pct"/>
            <w:shd w:val="clear" w:color="auto" w:fill="D9D9D9" w:themeFill="background1" w:themeFillShade="D9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应答</w:t>
            </w:r>
          </w:p>
        </w:tc>
        <w:tc>
          <w:tcPr>
            <w:tcW w:w="748" w:type="pct"/>
            <w:shd w:val="clear" w:color="auto" w:fill="D9D9D9" w:themeFill="background1" w:themeFillShade="D9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回报/推送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 w:val="restart"/>
            <w:noWrap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认证类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消息</w:t>
            </w: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交易员认证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交易员登录请求和响应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A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A400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A401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交易员登出请求和响应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A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A110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A111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强制登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出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强制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交易员登出通知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08</w:t>
            </w:r>
          </w:p>
        </w:tc>
        <w:tc>
          <w:tcPr>
            <w:tcW w:w="425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67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C082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基础信息类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lastRenderedPageBreak/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lastRenderedPageBreak/>
              <w:t>合约信息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即远掉合约信息查询请求和响应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B500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B501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拆借合约信息查询请求和响应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B510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B511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期权合约信息查询请求和响应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B521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询价期权合约参数化报价标的信息查询请求和响应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B531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询价合约状态信息查询请求和响应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B541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推送询价合约状态信息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B552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交割品种查询请求和响应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78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B780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B781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询价期限查询请求和响应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91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B910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B911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权限信息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交易席位询价权限查询请求和响应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B580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B581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推送交易席位询价权限信息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59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B592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交易席位询价合约权限查询请求和响应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B600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B601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推送交易席位询价合约权限信息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B612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询价合约可交易对手权限参数信息查询请求和响应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B621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推送询价合约可交易对手权限参数信息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B632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交易员询价权限信息查询请求和响应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B680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B681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推送交易员询价权限信息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69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B692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市场信息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询价市场状态信息查询请求和响应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B560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B561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推送询价市场状态信息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B572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会员信息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会员信息查询请求和响应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B641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席位信息查询请求和响应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B650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B651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客户信息查询请求和响应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B660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B661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交易员信息查询请求和响应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B670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B671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客户信息查询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请求和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响应（根据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席位代码和客户代码查询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92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B920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B921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经纪机构管理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经纪机构信息查询请求和响应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95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B950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B951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推送经纪机构信息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79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B792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设置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经纪机构关联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关系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请求和相应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70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B700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B701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推送经纪机构关联信息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B802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经纪机构关联查询请求和响应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74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B740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B741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节假日信息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节假日信息查询请求和响应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75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B750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B751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交易日与期限查询请求和响应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82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B820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B821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仓库信息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仓库信息查询请求和响应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76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B760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B761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仓库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与交割品种对应信息查询请求和响应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030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031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行情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信息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最新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定价行情信息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查询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请求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和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90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B900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B901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最新定价行情信息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89</w:t>
            </w:r>
          </w:p>
        </w:tc>
        <w:tc>
          <w:tcPr>
            <w:tcW w:w="425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67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B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892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库存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信息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实时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库存查询请求和响应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580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581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交易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基础数据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交易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、登记类失效设置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查询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D500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D501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询价交易类消息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lastRenderedPageBreak/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lastRenderedPageBreak/>
              <w:t>定向询价/报价（交易发起）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即远期询价/报价请求和响应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D110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D111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推送即远期询价/报价消息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D122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掉期询价/报价请求和响应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D131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推送掉期询价/报价消息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D142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拆借询价/报价请求和响应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D150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D151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推送拆借询价/报价消息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D162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期权询价/报价请求和响应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D170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D171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推送期权询价/报价消息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D182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终止询价/报价请求和响应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D190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D191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推送询价/报价状态变化消息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D202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交易应答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即远期询价/报价应答请求和响应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D230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D231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推送即远期询价/报价应答消息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D242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掉期询价/报价应答请求和响应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D250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D251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推送掉期询价/报价应答消息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D262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拆借询价/报价应答请求和响应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D270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D271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推送拆借询价/报价应答消息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D282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期权询价/报价应答请求和响应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D290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D291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推送期权询价/报价应答消息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D302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交易应答处理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接受或拒绝成交请求和响应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D310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D311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推送报价应答状态变化消息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D372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撤销应答请求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D380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D381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交易查询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定向询价/报价查询请求和响应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T530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T531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定向询价/报价应答记录查询请求和响应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T520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T521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可续借拆借交易单查询请求和响应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T600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T601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询价待确认成交单查询请求和响应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T540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T541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即远掉交易查询请求和响应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T550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T551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拆借交易查询请求和响应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T560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T561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期权交易查询请求和响应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T570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T571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即期远期掉期成交单历史状态查询请求和响应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T610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T611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拆借成交单历史状态查询请求和响应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T630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T631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期权成交单历史状态查询请求和响应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T640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T641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询价即远掉交易到期清算单查询请求和响应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K170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K171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询价拆借交易过户清算单查询请求和响应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K380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K381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询价拆借交易利息清算单查询请求和响应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K390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K391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询价期权交易权利金清算单查询请求和响应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K210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K211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369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席位执行记录查询请求和响应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K400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K401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公告消息管理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公告消息管理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推送公告消息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Q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90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Q902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公告消息查询请求和响应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Q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91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Q910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Q911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341"/>
          <w:jc w:val="center"/>
        </w:trPr>
        <w:tc>
          <w:tcPr>
            <w:tcW w:w="582" w:type="pct"/>
            <w:vMerge/>
            <w:tcBorders>
              <w:bottom w:val="single" w:sz="4" w:space="0" w:color="auto"/>
            </w:tcBorders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公告消息已查看请求和响应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Q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92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Q920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Q921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341"/>
          <w:jc w:val="center"/>
        </w:trPr>
        <w:tc>
          <w:tcPr>
            <w:tcW w:w="58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登记类消息</w:t>
            </w: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登记类消息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即远掉线下交易要素提交请求和响应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N010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N011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341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期权线下交易要素提交请求和响应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N020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N021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341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拆借线下交易要素提交请求和响应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N030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N031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341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推送即远掉待确认成交单信息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N052</w:t>
            </w:r>
          </w:p>
        </w:tc>
      </w:tr>
      <w:tr w:rsidR="00071D18">
        <w:trPr>
          <w:trHeight w:val="341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推送拆借待确认成交单信息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N062</w:t>
            </w:r>
          </w:p>
        </w:tc>
      </w:tr>
      <w:tr w:rsidR="00071D18">
        <w:trPr>
          <w:trHeight w:val="341"/>
          <w:jc w:val="center"/>
        </w:trPr>
        <w:tc>
          <w:tcPr>
            <w:tcW w:w="582" w:type="pct"/>
            <w:vMerge/>
            <w:tcBorders>
              <w:bottom w:val="single" w:sz="4" w:space="0" w:color="auto"/>
            </w:tcBorders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推送期权待确认成交单信息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N072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成交单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确认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成交单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确认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待确认成交单撤销请求和响应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N110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N111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推送待确认成交单撤销消息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N202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客户确认请求和响应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N120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N121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推送客户确认信息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N132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会员确认请求和响应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N140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N141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推送会员确认信息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N152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推送交易所确认信息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N162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推送即远掉成交单信息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N172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推送拆借成交单信息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N182</w:t>
            </w:r>
          </w:p>
        </w:tc>
      </w:tr>
      <w:tr w:rsidR="00071D18">
        <w:trPr>
          <w:trHeight w:val="305"/>
          <w:jc w:val="center"/>
        </w:trPr>
        <w:tc>
          <w:tcPr>
            <w:tcW w:w="5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tcBorders>
              <w:left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推送期权成交单信息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N192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 w:val="restart"/>
            <w:tcBorders>
              <w:top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存续期管理消息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lastRenderedPageBreak/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</w:tcBorders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lastRenderedPageBreak/>
              <w:t>询价即远掉存续期管理消息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lastRenderedPageBreak/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lastRenderedPageBreak/>
              <w:t>推送即远掉交易再次清算成功信息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K412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即远掉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可撤销查询请求和响应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K010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K011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询价即远掉交易撤销请求和响应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K020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K021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推送询价即远掉交易撤销成功消息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K032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推送即远掉交易日期修改信息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K422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银行间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询价交易经纪机构可补录入查询请求和响应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K040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K041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银行间询价交易经纪机构补录入请求和响应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K050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K051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银行间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询价交易经纪机构批量补录入请求和响应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K060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K061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推送补录询价交易经纪机构匹配信息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07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K072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询价违约查询请求和响应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K431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询价违约申报请求和响应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K441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推送违约申报操作信息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K452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白银指定仓库变更查询请求与响应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K550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K551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即远掉白银指定仓库变更请求与响应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K560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K561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即远掉白银指定仓库变更确认请求与响应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K580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K581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推送白银指定仓库变更信息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K572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补录手工输入参考价格变更查询请求与响应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59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K590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K591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手工输入参考价格变更请求与响应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K600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K601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推送手工输入参考价格变更信息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K612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手工输入参考价格变更确认请求与响应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K620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K621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询价期权存续期管理消息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lastRenderedPageBreak/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lastRenderedPageBreak/>
              <w:t>询价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期限交易可行权查询请求和响应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K140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K141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询价期权交易行权申请请求和响应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K150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K151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推送询价期权交易行权申请信息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K162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期权交易可平仓成交单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K200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K201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询价期权交易平仓申请请求和响应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K180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K181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询价期权交易平仓申请确认请求和响应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K460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K461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推送询价期权交易平仓成功信息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K542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推送询价期权权利金再次清算消息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K472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推送询价期权交易撤销成功消息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K482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推送询价期权交易日期要素修改消息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49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K492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白银指定仓库调整查询请求与响应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K630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K631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白银指定仓库变更请求与响应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K640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K641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推送白银指定仓库变更信息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K662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白银指定仓库变更确认请求与响应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K650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K651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询价拆借存续期管理消息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strike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  <w:p w:rsidR="00071D18" w:rsidRDefault="000A0A69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推送询价交易借金过户信息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K502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推送询价拆借交易利息再次清算信息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K512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查询符合修改还金条件的拆借交易单请求和响应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K231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拆借交易还金参数修改申请请求和响应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K241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推送拆借交易还金参数修改信息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K252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询价拆借交易还金参数修改确认请求和响应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K521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拆借交易可当日主动还金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查询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K260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261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询价拆借交易当日主动还金请求和响应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K270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K271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推送询价拆借交易当日主动还金信息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K282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拆借可撤销查询请求和响应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K290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K291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询价拆借交易撤销请求和响应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K300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K301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推送询价拆借交易撤销信息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K312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推送询价拆借交易日期要素修改消息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K532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询价存续期其他管理消息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询价短信提醒联系人查询请求和响应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K320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K321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询价短信提醒联系人设置请求和响应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K330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K331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询价短信提醒联系人删除请求和响应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K340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K341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市场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基准消息</w:t>
            </w: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远期价格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曲线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远期价格曲线查询请求和响应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D431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远期价格曲线报价查询请求和响应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D421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远期价格曲线报价要素查询请求和响应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D400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D401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远期价格曲线报价请求和响应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D410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D411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远期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价格曲线会员席位权限查询请求和</w:t>
            </w: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D460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D461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远期价格曲线会员席位权限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45</w:t>
            </w:r>
          </w:p>
        </w:tc>
        <w:tc>
          <w:tcPr>
            <w:tcW w:w="425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67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D452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远期价格曲线报价开关状态查询请求和响应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D470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D471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推送远期价格曲线报价开关状态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D442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推送远期价格曲线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Q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Q452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白银远期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价格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曲线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白银远期价格曲线查询请求和响应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D570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D571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白银远期价格曲线报价查询请求和响应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D560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D561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白银远期价格曲线报价要素查询请求和响应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D521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白银远期价格曲线报价请求和响应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D550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D551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白银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远期价格曲线会员席位权限查询请求和响应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D541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推送白银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远期价格曲线会员席位权限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59</w:t>
            </w:r>
          </w:p>
        </w:tc>
        <w:tc>
          <w:tcPr>
            <w:tcW w:w="425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67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D592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白银远期价格曲线报价开关状态查询请求和响应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D531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推送白银远期价格曲线报价开关状态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58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D582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推送白银远期价格曲线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Q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Q462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 w:val="restart"/>
            <w:noWrap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期权隐含波动率</w:t>
            </w: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期权隐含波动率曲线查询请求和响应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62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D620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D621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期权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隐含波动率曲线会员席位权限查询请求和响应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63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D630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D631</w:t>
            </w:r>
          </w:p>
        </w:tc>
        <w:tc>
          <w:tcPr>
            <w:tcW w:w="748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推送期权隐含波动率</w:t>
            </w:r>
            <w:r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  <w:t>曲线会员席位权限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67</w:t>
            </w:r>
          </w:p>
        </w:tc>
        <w:tc>
          <w:tcPr>
            <w:tcW w:w="425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67" w:type="pct"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D672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期权隐含波动率曲线报价查询请求和响应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60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D600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D601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期权隐含波动率曲线报价要素查询请求和响应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D640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D641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期权隐含波动率曲线报价请求和响应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61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D610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D611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spacing w:line="240" w:lineRule="auto"/>
              <w:ind w:firstLine="40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期权隐含波动率曲线报价开关状态查询请求和响应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65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D650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D651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推送期权隐含波动率曲线报价开关状态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66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D662</w:t>
            </w:r>
          </w:p>
        </w:tc>
      </w:tr>
      <w:tr w:rsidR="00071D18">
        <w:trPr>
          <w:trHeight w:val="270"/>
          <w:jc w:val="center"/>
        </w:trPr>
        <w:tc>
          <w:tcPr>
            <w:tcW w:w="58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" w:type="pct"/>
            <w:vMerge/>
            <w:noWrap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推送期权隐含波动率曲线</w:t>
            </w:r>
          </w:p>
        </w:tc>
        <w:tc>
          <w:tcPr>
            <w:tcW w:w="42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Q</w:t>
            </w:r>
          </w:p>
        </w:tc>
        <w:tc>
          <w:tcPr>
            <w:tcW w:w="496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47</w:t>
            </w:r>
          </w:p>
        </w:tc>
        <w:tc>
          <w:tcPr>
            <w:tcW w:w="425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7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48" w:type="pct"/>
            <w:noWrap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Q472</w:t>
            </w:r>
          </w:p>
        </w:tc>
      </w:tr>
    </w:tbl>
    <w:p w:rsidR="00071D18" w:rsidRDefault="00071D18">
      <w:pPr>
        <w:widowControl/>
        <w:spacing w:line="240" w:lineRule="auto"/>
        <w:ind w:firstLineChars="0" w:firstLine="402"/>
        <w:jc w:val="left"/>
        <w:rPr>
          <w:rFonts w:ascii="宋体" w:hAnsi="宋体" w:cs="宋体"/>
          <w:b/>
          <w:bCs/>
          <w:kern w:val="0"/>
          <w:sz w:val="20"/>
          <w:szCs w:val="20"/>
        </w:rPr>
        <w:sectPr w:rsidR="00071D1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71D18" w:rsidRDefault="00071D18">
      <w:pPr>
        <w:ind w:firstLine="480"/>
      </w:pPr>
    </w:p>
    <w:p w:rsidR="00071D18" w:rsidRDefault="000A0A69">
      <w:pPr>
        <w:pStyle w:val="1"/>
        <w:numPr>
          <w:ilvl w:val="0"/>
          <w:numId w:val="1"/>
        </w:numPr>
        <w:rPr>
          <w:rFonts w:ascii="宋体" w:hAnsi="宋体"/>
          <w:color w:val="000000"/>
        </w:rPr>
      </w:pPr>
      <w:bookmarkStart w:id="63" w:name="_Toc149727743"/>
      <w:bookmarkStart w:id="64" w:name="_Toc149727746"/>
      <w:bookmarkStart w:id="65" w:name="_Toc149727752"/>
      <w:bookmarkStart w:id="66" w:name="_Toc149727742"/>
      <w:bookmarkStart w:id="67" w:name="_Toc149727745"/>
      <w:bookmarkStart w:id="68" w:name="_Toc149727753"/>
      <w:bookmarkStart w:id="69" w:name="_Toc149727814"/>
      <w:bookmarkStart w:id="70" w:name="_Toc149727748"/>
      <w:bookmarkStart w:id="71" w:name="_Toc149727744"/>
      <w:bookmarkStart w:id="72" w:name="_Toc149727810"/>
      <w:bookmarkStart w:id="73" w:name="_Toc149727811"/>
      <w:bookmarkStart w:id="74" w:name="_Toc149727751"/>
      <w:bookmarkStart w:id="75" w:name="_Toc149727747"/>
      <w:bookmarkStart w:id="76" w:name="_Toc149727754"/>
      <w:bookmarkStart w:id="77" w:name="_Toc149727812"/>
      <w:bookmarkStart w:id="78" w:name="_Toc149727750"/>
      <w:bookmarkStart w:id="79" w:name="_Toc149727813"/>
      <w:bookmarkStart w:id="80" w:name="_Toc149727815"/>
      <w:bookmarkStart w:id="81" w:name="_Toc149727749"/>
      <w:bookmarkStart w:id="82" w:name="_Toc151457376"/>
      <w:bookmarkEnd w:id="41"/>
      <w:bookmarkEnd w:id="42"/>
      <w:bookmarkEnd w:id="43"/>
      <w:bookmarkEnd w:id="44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>
        <w:rPr>
          <w:rFonts w:ascii="宋体" w:hAnsi="宋体" w:hint="eastAsia"/>
          <w:color w:val="000000"/>
        </w:rPr>
        <w:t>消息体定义</w:t>
      </w:r>
      <w:bookmarkEnd w:id="45"/>
      <w:bookmarkEnd w:id="46"/>
      <w:bookmarkEnd w:id="47"/>
      <w:bookmarkEnd w:id="48"/>
      <w:bookmarkEnd w:id="82"/>
    </w:p>
    <w:p w:rsidR="00071D18" w:rsidRDefault="000A0A69">
      <w:pPr>
        <w:pStyle w:val="2"/>
        <w:numPr>
          <w:ilvl w:val="1"/>
          <w:numId w:val="1"/>
        </w:numPr>
        <w:ind w:left="993" w:hangingChars="309" w:hanging="993"/>
      </w:pPr>
      <w:bookmarkStart w:id="83" w:name="_Toc24100"/>
      <w:bookmarkStart w:id="84" w:name="_Toc27985"/>
      <w:bookmarkStart w:id="85" w:name="_Toc437936923"/>
      <w:bookmarkStart w:id="86" w:name="_Toc2078"/>
      <w:bookmarkStart w:id="87" w:name="_Toc151457377"/>
      <w:r>
        <w:rPr>
          <w:rFonts w:ascii="宋体" w:hAnsi="宋体" w:hint="eastAsia"/>
          <w:color w:val="000000"/>
        </w:rPr>
        <w:t>认证类交易</w:t>
      </w:r>
      <w:bookmarkEnd w:id="83"/>
      <w:bookmarkEnd w:id="84"/>
      <w:bookmarkEnd w:id="85"/>
      <w:bookmarkEnd w:id="86"/>
      <w:bookmarkEnd w:id="87"/>
    </w:p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88" w:name="_Toc437936925"/>
      <w:bookmarkStart w:id="89" w:name="_Toc9346"/>
      <w:bookmarkStart w:id="90" w:name="_Toc151457378"/>
      <w:bookmarkStart w:id="91" w:name="_Toc11021"/>
      <w:bookmarkStart w:id="92" w:name="_Toc19002"/>
      <w:r>
        <w:rPr>
          <w:rFonts w:hint="eastAsia"/>
        </w:rPr>
        <w:t>交易员登录</w:t>
      </w:r>
      <w:bookmarkEnd w:id="88"/>
      <w:bookmarkEnd w:id="89"/>
      <w:bookmarkEnd w:id="90"/>
      <w:bookmarkEnd w:id="91"/>
      <w:bookmarkEnd w:id="92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93" w:name="_Toc150851230"/>
      <w:bookmarkStart w:id="94" w:name="_Toc151457379"/>
      <w:bookmarkStart w:id="95" w:name="_Toc150866582"/>
      <w:r>
        <w:rPr>
          <w:rFonts w:ascii="宋体" w:hAnsi="宋体" w:hint="eastAsia"/>
          <w:color w:val="000000"/>
        </w:rPr>
        <w:t>交易员登录请求和响应</w:t>
      </w:r>
      <w:bookmarkEnd w:id="93"/>
      <w:bookmarkEnd w:id="94"/>
      <w:bookmarkEnd w:id="95"/>
    </w:p>
    <w:p w:rsidR="00071D18" w:rsidRDefault="000A0A69">
      <w:pPr>
        <w:ind w:firstLine="480"/>
      </w:pPr>
      <w:r>
        <w:rPr>
          <w:rFonts w:hint="eastAsia"/>
        </w:rPr>
        <w:t>交易员登录指令用于：</w:t>
      </w:r>
      <w:r>
        <w:rPr>
          <w:rFonts w:hint="eastAsia"/>
        </w:rPr>
        <w:t>1</w:t>
      </w:r>
      <w:r>
        <w:rPr>
          <w:rFonts w:hint="eastAsia"/>
        </w:rPr>
        <w:t>）交易员身份验证；</w:t>
      </w:r>
      <w:r>
        <w:rPr>
          <w:rFonts w:hint="eastAsia"/>
        </w:rPr>
        <w:t>2</w:t>
      </w:r>
      <w:r>
        <w:rPr>
          <w:rFonts w:hint="eastAsia"/>
        </w:rPr>
        <w:t>）二级系统向交易所前置认证。</w:t>
      </w:r>
      <w:r>
        <w:rPr>
          <w:rFonts w:hint="eastAsia"/>
        </w:rPr>
        <w:t>3</w:t>
      </w:r>
      <w:r>
        <w:rPr>
          <w:rFonts w:hint="eastAsia"/>
        </w:rPr>
        <w:t>）通讯异常断开重新登录时传输断点进行消息恢复。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03"/>
        <w:gridCol w:w="1135"/>
        <w:gridCol w:w="1844"/>
        <w:gridCol w:w="1844"/>
        <w:gridCol w:w="708"/>
        <w:gridCol w:w="709"/>
        <w:gridCol w:w="1879"/>
      </w:tblGrid>
      <w:tr w:rsidR="00071D18" w:rsidTr="008053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39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4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04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04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0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40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06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 w:rsidTr="00805303">
        <w:trPr>
          <w:trHeight w:val="270"/>
        </w:trPr>
        <w:tc>
          <w:tcPr>
            <w:tcW w:w="39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6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交易员代码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，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成功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必填</w:t>
            </w:r>
          </w:p>
        </w:tc>
      </w:tr>
      <w:tr w:rsidR="00071D18" w:rsidTr="00805303">
        <w:trPr>
          <w:trHeight w:val="270"/>
        </w:trPr>
        <w:tc>
          <w:tcPr>
            <w:tcW w:w="39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6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交易席位代码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登录成功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必填</w:t>
            </w:r>
          </w:p>
        </w:tc>
      </w:tr>
      <w:tr w:rsidR="00071D18" w:rsidTr="00805303">
        <w:trPr>
          <w:trHeight w:val="270"/>
        </w:trPr>
        <w:tc>
          <w:tcPr>
            <w:tcW w:w="39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M66</w:t>
            </w:r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chLoginPassword</w:t>
            </w:r>
            <w:proofErr w:type="spellEnd"/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加密登录密码</w:t>
            </w:r>
          </w:p>
        </w:tc>
        <w:tc>
          <w:tcPr>
            <w:tcW w:w="40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65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 w:rsidTr="00805303">
        <w:trPr>
          <w:trHeight w:val="270"/>
        </w:trPr>
        <w:tc>
          <w:tcPr>
            <w:tcW w:w="39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X98</w:t>
            </w:r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randomCode</w:t>
            </w:r>
            <w:proofErr w:type="spellEnd"/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随机码</w:t>
            </w:r>
          </w:p>
        </w:tc>
        <w:tc>
          <w:tcPr>
            <w:tcW w:w="40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65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 w:rsidTr="00805303">
        <w:trPr>
          <w:trHeight w:val="270"/>
        </w:trPr>
        <w:tc>
          <w:tcPr>
            <w:tcW w:w="39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X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ipAddress</w:t>
            </w:r>
            <w:proofErr w:type="spellEnd"/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IP地址</w:t>
            </w:r>
          </w:p>
        </w:tc>
        <w:tc>
          <w:tcPr>
            <w:tcW w:w="40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6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登录成功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必填</w:t>
            </w:r>
          </w:p>
        </w:tc>
      </w:tr>
      <w:tr w:rsidR="00071D18" w:rsidTr="00805303">
        <w:trPr>
          <w:trHeight w:val="270"/>
        </w:trPr>
        <w:tc>
          <w:tcPr>
            <w:tcW w:w="39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X55</w:t>
            </w:r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versionInfo</w:t>
            </w:r>
            <w:proofErr w:type="spellEnd"/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API版本信息</w:t>
            </w:r>
          </w:p>
        </w:tc>
        <w:tc>
          <w:tcPr>
            <w:tcW w:w="40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6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登录成功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必填</w:t>
            </w:r>
          </w:p>
        </w:tc>
      </w:tr>
      <w:tr w:rsidR="00071D18" w:rsidTr="00805303">
        <w:trPr>
          <w:trHeight w:val="270"/>
        </w:trPr>
        <w:tc>
          <w:tcPr>
            <w:tcW w:w="39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X25</w:t>
            </w:r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userSystem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ID</w:t>
            </w:r>
            <w:proofErr w:type="spellEnd"/>
          </w:p>
        </w:tc>
        <w:tc>
          <w:tcPr>
            <w:tcW w:w="10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外部接入系统标识</w:t>
            </w:r>
          </w:p>
        </w:tc>
        <w:tc>
          <w:tcPr>
            <w:tcW w:w="40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6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登录成功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必填</w:t>
            </w:r>
          </w:p>
        </w:tc>
      </w:tr>
      <w:tr w:rsidR="00805303" w:rsidTr="00805303">
        <w:trPr>
          <w:trHeight w:val="270"/>
        </w:trPr>
        <w:tc>
          <w:tcPr>
            <w:tcW w:w="398" w:type="pct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3" w:type="pct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C52AD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X26</w:t>
            </w:r>
          </w:p>
        </w:tc>
        <w:tc>
          <w:tcPr>
            <w:tcW w:w="1045" w:type="pct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 w:rsidRPr="00C52AD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sessionEncoding</w:t>
            </w:r>
            <w:proofErr w:type="spellEnd"/>
          </w:p>
        </w:tc>
        <w:tc>
          <w:tcPr>
            <w:tcW w:w="1045" w:type="pct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C52AD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会话报文编码格式</w:t>
            </w:r>
          </w:p>
        </w:tc>
        <w:tc>
          <w:tcPr>
            <w:tcW w:w="401" w:type="pct"/>
          </w:tcPr>
          <w:p w:rsidR="00805303" w:rsidRDefault="00805303" w:rsidP="00805303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C52ADC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02" w:type="pct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C52ADC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65" w:type="pct"/>
          </w:tcPr>
          <w:p w:rsidR="00805303" w:rsidRP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="Times New Roman" w:eastAsiaTheme="minorEastAsia" w:hAnsi="Times New Roman" w:cs="宋体"/>
                <w:color w:val="000000"/>
                <w:kern w:val="0"/>
                <w:sz w:val="20"/>
                <w:szCs w:val="20"/>
              </w:rPr>
            </w:pPr>
            <w:r w:rsidRPr="00E25B1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用以识别接入方的编码格式。取值为常量“GB18030”。条件必填规则详见注</w:t>
            </w:r>
            <w:r w:rsidRPr="00805303">
              <w:rPr>
                <w:rStyle w:val="af8"/>
                <w:rFonts w:ascii="Times New Roman" w:hAnsi="Times New Roman"/>
                <w:sz w:val="20"/>
                <w:szCs w:val="20"/>
              </w:rPr>
              <w:footnoteReference w:id="1"/>
            </w:r>
            <w:r w:rsidRPr="00805303">
              <w:rPr>
                <w:rFonts w:ascii="Times New Roman" w:hAnsi="Times New Roman" w:hint="eastAsia"/>
                <w:sz w:val="20"/>
                <w:szCs w:val="20"/>
              </w:rPr>
              <w:t>。</w:t>
            </w:r>
          </w:p>
        </w:tc>
      </w:tr>
      <w:tr w:rsidR="00805303" w:rsidTr="00805303">
        <w:trPr>
          <w:trHeight w:val="270"/>
        </w:trPr>
        <w:tc>
          <w:tcPr>
            <w:tcW w:w="398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[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643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X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break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point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Data</w:t>
            </w:r>
            <w:proofErr w:type="spellEnd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消息断点数据</w:t>
            </w:r>
          </w:p>
        </w:tc>
        <w:tc>
          <w:tcPr>
            <w:tcW w:w="401" w:type="pct"/>
            <w:vAlign w:val="center"/>
          </w:tcPr>
          <w:p w:rsidR="00805303" w:rsidRDefault="00805303" w:rsidP="00805303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02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6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 xml:space="preserve">断点信息不为空时必填 </w:t>
            </w:r>
          </w:p>
        </w:tc>
      </w:tr>
      <w:tr w:rsidR="00805303" w:rsidTr="00805303">
        <w:trPr>
          <w:trHeight w:val="270"/>
        </w:trPr>
        <w:tc>
          <w:tcPr>
            <w:tcW w:w="398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{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}</w:t>
            </w:r>
          </w:p>
        </w:tc>
        <w:tc>
          <w:tcPr>
            <w:tcW w:w="643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消息断点数据</w:t>
            </w:r>
          </w:p>
        </w:tc>
        <w:tc>
          <w:tcPr>
            <w:tcW w:w="401" w:type="pct"/>
            <w:vAlign w:val="center"/>
          </w:tcPr>
          <w:p w:rsidR="00805303" w:rsidRDefault="00805303" w:rsidP="00805303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6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color w:val="FF0000"/>
                <w:kern w:val="0"/>
                <w:sz w:val="20"/>
                <w:szCs w:val="20"/>
              </w:rPr>
            </w:pPr>
          </w:p>
        </w:tc>
      </w:tr>
      <w:tr w:rsidR="00805303" w:rsidTr="00805303">
        <w:trPr>
          <w:trHeight w:val="270"/>
        </w:trPr>
        <w:tc>
          <w:tcPr>
            <w:tcW w:w="398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643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X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seqSrs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No</w:t>
            </w:r>
            <w:proofErr w:type="spellEnd"/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消息类别号</w:t>
            </w:r>
          </w:p>
        </w:tc>
        <w:tc>
          <w:tcPr>
            <w:tcW w:w="401" w:type="pct"/>
            <w:vAlign w:val="center"/>
          </w:tcPr>
          <w:p w:rsidR="00805303" w:rsidRDefault="00805303" w:rsidP="00805303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02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6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/>
                <w:sz w:val="20"/>
                <w:szCs w:val="20"/>
              </w:rPr>
              <w:t>断点信息不为空时必填</w:t>
            </w:r>
          </w:p>
        </w:tc>
      </w:tr>
      <w:tr w:rsidR="00805303" w:rsidTr="00805303">
        <w:trPr>
          <w:trHeight w:val="270"/>
        </w:trPr>
        <w:tc>
          <w:tcPr>
            <w:tcW w:w="398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43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X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s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eqNo</w:t>
            </w:r>
            <w:proofErr w:type="spellEnd"/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消息序号</w:t>
            </w:r>
          </w:p>
        </w:tc>
        <w:tc>
          <w:tcPr>
            <w:tcW w:w="401" w:type="pct"/>
            <w:vAlign w:val="center"/>
          </w:tcPr>
          <w:p w:rsidR="00805303" w:rsidRDefault="00805303" w:rsidP="00805303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02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6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/>
                <w:sz w:val="20"/>
                <w:szCs w:val="20"/>
              </w:rPr>
              <w:t>断点信息不为空时必填</w:t>
            </w:r>
          </w:p>
        </w:tc>
      </w:tr>
      <w:tr w:rsidR="00805303" w:rsidTr="00805303">
        <w:trPr>
          <w:trHeight w:val="270"/>
        </w:trPr>
        <w:tc>
          <w:tcPr>
            <w:tcW w:w="398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3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T13</w:t>
            </w:r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tradeDate</w:t>
            </w:r>
            <w:proofErr w:type="spellEnd"/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401" w:type="pct"/>
            <w:vAlign w:val="center"/>
          </w:tcPr>
          <w:p w:rsidR="00805303" w:rsidRDefault="00805303" w:rsidP="00805303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6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登录成功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必填</w:t>
            </w:r>
          </w:p>
        </w:tc>
      </w:tr>
      <w:tr w:rsidR="00805303" w:rsidTr="00805303">
        <w:trPr>
          <w:trHeight w:val="90"/>
        </w:trPr>
        <w:tc>
          <w:tcPr>
            <w:tcW w:w="398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3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401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06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805303" w:rsidTr="00805303">
        <w:trPr>
          <w:trHeight w:val="77"/>
        </w:trPr>
        <w:tc>
          <w:tcPr>
            <w:tcW w:w="398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3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01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6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登录失败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必填</w:t>
            </w:r>
          </w:p>
        </w:tc>
      </w:tr>
      <w:tr w:rsidR="00805303" w:rsidTr="00805303">
        <w:trPr>
          <w:trHeight w:val="77"/>
        </w:trPr>
        <w:tc>
          <w:tcPr>
            <w:tcW w:w="398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3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04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401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65" w:type="pct"/>
            <w:vAlign w:val="center"/>
          </w:tcPr>
          <w:p w:rsidR="00805303" w:rsidRDefault="00805303" w:rsidP="00805303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登录失败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spacing w:after="0" w:line="377" w:lineRule="auto"/>
        <w:ind w:left="851" w:hanging="709"/>
        <w:rPr>
          <w:rFonts w:ascii="宋体" w:hAnsi="宋体"/>
          <w:color w:val="000000"/>
        </w:rPr>
      </w:pPr>
      <w:bookmarkStart w:id="96" w:name="_Toc150851231"/>
      <w:bookmarkStart w:id="97" w:name="_Toc151457380"/>
      <w:bookmarkStart w:id="98" w:name="_Toc150866583"/>
      <w:r>
        <w:rPr>
          <w:rFonts w:ascii="宋体" w:hAnsi="宋体" w:hint="eastAsia"/>
          <w:color w:val="000000"/>
        </w:rPr>
        <w:t>交易员登出请求和响应</w:t>
      </w:r>
      <w:bookmarkEnd w:id="96"/>
      <w:bookmarkEnd w:id="97"/>
      <w:bookmarkEnd w:id="98"/>
    </w:p>
    <w:tbl>
      <w:tblPr>
        <w:tblStyle w:val="af4"/>
        <w:tblW w:w="8784" w:type="dxa"/>
        <w:tblLayout w:type="fixed"/>
        <w:tblLook w:val="04A0" w:firstRow="1" w:lastRow="0" w:firstColumn="1" w:lastColumn="0" w:noHBand="0" w:noVBand="1"/>
      </w:tblPr>
      <w:tblGrid>
        <w:gridCol w:w="867"/>
        <w:gridCol w:w="1935"/>
        <w:gridCol w:w="2155"/>
        <w:gridCol w:w="680"/>
        <w:gridCol w:w="992"/>
        <w:gridCol w:w="215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86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域号</w:t>
            </w:r>
          </w:p>
        </w:tc>
        <w:tc>
          <w:tcPr>
            <w:tcW w:w="193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域名</w:t>
            </w: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业务字段</w:t>
            </w: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请求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应答</w:t>
            </w: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2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T01</w:t>
            </w:r>
          </w:p>
        </w:tc>
        <w:tc>
          <w:tcPr>
            <w:tcW w:w="19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operatorID</w:t>
            </w:r>
            <w:proofErr w:type="spellEnd"/>
          </w:p>
        </w:tc>
        <w:tc>
          <w:tcPr>
            <w:tcW w:w="21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操作员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代码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M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21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用作交易员代码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登出成功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时返回</w:t>
            </w:r>
          </w:p>
        </w:tc>
      </w:tr>
      <w:tr w:rsidR="00071D18">
        <w:trPr>
          <w:trHeight w:val="270"/>
        </w:trPr>
        <w:tc>
          <w:tcPr>
            <w:tcW w:w="8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R10</w:t>
            </w:r>
          </w:p>
        </w:tc>
        <w:tc>
          <w:tcPr>
            <w:tcW w:w="19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institutionID</w:t>
            </w:r>
            <w:proofErr w:type="spellEnd"/>
          </w:p>
        </w:tc>
        <w:tc>
          <w:tcPr>
            <w:tcW w:w="21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机构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代码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M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21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用作交易席位代码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登出成功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时返回</w:t>
            </w:r>
          </w:p>
        </w:tc>
      </w:tr>
      <w:tr w:rsidR="00071D18">
        <w:trPr>
          <w:trHeight w:val="270"/>
        </w:trPr>
        <w:tc>
          <w:tcPr>
            <w:tcW w:w="8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X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19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2"/>
              </w:rPr>
              <w:t>userSystemID</w:t>
            </w:r>
            <w:proofErr w:type="spellEnd"/>
          </w:p>
        </w:tc>
        <w:tc>
          <w:tcPr>
            <w:tcW w:w="21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外部接入系统标识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M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C</w:t>
            </w:r>
          </w:p>
        </w:tc>
        <w:tc>
          <w:tcPr>
            <w:tcW w:w="21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登出成功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时返回</w:t>
            </w:r>
          </w:p>
        </w:tc>
      </w:tr>
      <w:tr w:rsidR="00071D18">
        <w:trPr>
          <w:trHeight w:val="270"/>
        </w:trPr>
        <w:tc>
          <w:tcPr>
            <w:tcW w:w="8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X39</w:t>
            </w:r>
          </w:p>
        </w:tc>
        <w:tc>
          <w:tcPr>
            <w:tcW w:w="19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rspCode</w:t>
            </w:r>
            <w:proofErr w:type="spellEnd"/>
          </w:p>
        </w:tc>
        <w:tc>
          <w:tcPr>
            <w:tcW w:w="21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响应代码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-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M</w:t>
            </w:r>
          </w:p>
        </w:tc>
        <w:tc>
          <w:tcPr>
            <w:tcW w:w="21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071D18">
        <w:trPr>
          <w:trHeight w:val="270"/>
        </w:trPr>
        <w:tc>
          <w:tcPr>
            <w:tcW w:w="8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X40</w:t>
            </w:r>
          </w:p>
        </w:tc>
        <w:tc>
          <w:tcPr>
            <w:tcW w:w="19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rspMsg</w:t>
            </w:r>
            <w:proofErr w:type="spellEnd"/>
          </w:p>
        </w:tc>
        <w:tc>
          <w:tcPr>
            <w:tcW w:w="21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响应消息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-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C</w:t>
            </w:r>
          </w:p>
        </w:tc>
        <w:tc>
          <w:tcPr>
            <w:tcW w:w="21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登出失败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8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N86</w:t>
            </w:r>
          </w:p>
        </w:tc>
        <w:tc>
          <w:tcPr>
            <w:tcW w:w="19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rspMsgEn</w:t>
            </w:r>
            <w:proofErr w:type="spellEnd"/>
          </w:p>
        </w:tc>
        <w:tc>
          <w:tcPr>
            <w:tcW w:w="21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英文响应消息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-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C</w:t>
            </w:r>
          </w:p>
        </w:tc>
        <w:tc>
          <w:tcPr>
            <w:tcW w:w="21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登出失败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2"/>
              </w:rPr>
              <w:t>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2"/>
              </w:rPr>
              <w:t>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9" w:name="_Toc151457381"/>
      <w:bookmarkStart w:id="100" w:name="_Toc437936926"/>
      <w:bookmarkStart w:id="101" w:name="_Toc17062"/>
      <w:bookmarkStart w:id="102" w:name="_Toc13681"/>
      <w:bookmarkStart w:id="103" w:name="_Toc29868"/>
      <w:r>
        <w:rPr>
          <w:rFonts w:hint="eastAsia"/>
        </w:rPr>
        <w:t>强制交易员登出</w:t>
      </w:r>
      <w:bookmarkEnd w:id="99"/>
    </w:p>
    <w:p w:rsidR="00071D18" w:rsidRDefault="000A0A69">
      <w:pPr>
        <w:pStyle w:val="4"/>
        <w:numPr>
          <w:ilvl w:val="3"/>
          <w:numId w:val="1"/>
        </w:numPr>
        <w:spacing w:after="0" w:line="377" w:lineRule="auto"/>
        <w:ind w:left="851" w:hanging="709"/>
        <w:rPr>
          <w:rFonts w:ascii="宋体" w:hAnsi="宋体"/>
          <w:color w:val="000000"/>
        </w:rPr>
      </w:pPr>
      <w:bookmarkStart w:id="104" w:name="_Toc150866585"/>
      <w:bookmarkStart w:id="105" w:name="_Toc151457382"/>
      <w:bookmarkStart w:id="106" w:name="_Toc150851233"/>
      <w:r>
        <w:rPr>
          <w:rFonts w:hint="eastAsia"/>
        </w:rPr>
        <w:t>强制交易员登出通知</w:t>
      </w:r>
      <w:bookmarkEnd w:id="104"/>
      <w:bookmarkEnd w:id="105"/>
      <w:bookmarkEnd w:id="106"/>
    </w:p>
    <w:tbl>
      <w:tblPr>
        <w:tblW w:w="5000" w:type="pct"/>
        <w:tblLook w:val="04A0" w:firstRow="1" w:lastRow="0" w:firstColumn="1" w:lastColumn="0" w:noHBand="0" w:noVBand="1"/>
      </w:tblPr>
      <w:tblGrid>
        <w:gridCol w:w="1067"/>
        <w:gridCol w:w="2550"/>
        <w:gridCol w:w="2273"/>
        <w:gridCol w:w="1016"/>
        <w:gridCol w:w="1916"/>
      </w:tblGrid>
      <w:tr w:rsidR="00071D18">
        <w:trPr>
          <w:trHeight w:val="270"/>
          <w:tblHeader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0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0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2"/>
        <w:numPr>
          <w:ilvl w:val="1"/>
          <w:numId w:val="1"/>
        </w:numPr>
        <w:ind w:left="993" w:hangingChars="309" w:hanging="993"/>
        <w:rPr>
          <w:rFonts w:ascii="宋体" w:hAnsi="宋体"/>
          <w:color w:val="000000"/>
        </w:rPr>
      </w:pPr>
      <w:bookmarkStart w:id="107" w:name="_Toc149727826"/>
      <w:bookmarkStart w:id="108" w:name="_Toc151457383"/>
      <w:bookmarkEnd w:id="107"/>
      <w:r>
        <w:rPr>
          <w:rFonts w:ascii="宋体" w:hAnsi="宋体" w:hint="eastAsia"/>
          <w:color w:val="000000"/>
        </w:rPr>
        <w:t>询价基础信息</w:t>
      </w:r>
      <w:bookmarkEnd w:id="100"/>
      <w:bookmarkEnd w:id="101"/>
      <w:bookmarkEnd w:id="102"/>
      <w:bookmarkEnd w:id="103"/>
      <w:bookmarkEnd w:id="108"/>
    </w:p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9" w:name="_Toc437936927"/>
      <w:bookmarkStart w:id="110" w:name="_Toc14211"/>
      <w:bookmarkStart w:id="111" w:name="_Toc4367"/>
      <w:bookmarkStart w:id="112" w:name="_Toc151457384"/>
      <w:bookmarkStart w:id="113" w:name="_Toc4523"/>
      <w:r>
        <w:rPr>
          <w:rFonts w:hint="eastAsia"/>
        </w:rPr>
        <w:t>合约信息</w:t>
      </w:r>
      <w:bookmarkEnd w:id="109"/>
      <w:bookmarkEnd w:id="110"/>
      <w:bookmarkEnd w:id="111"/>
      <w:bookmarkEnd w:id="112"/>
      <w:bookmarkEnd w:id="113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14" w:name="_Toc39823844"/>
      <w:bookmarkStart w:id="115" w:name="_Toc151457385"/>
      <w:bookmarkStart w:id="116" w:name="_Toc150851236"/>
      <w:bookmarkStart w:id="117" w:name="_Toc150866588"/>
      <w:r>
        <w:rPr>
          <w:rFonts w:ascii="宋体" w:hAnsi="宋体"/>
          <w:color w:val="000000"/>
        </w:rPr>
        <w:t>即远掉合约信息查询请求和响应</w:t>
      </w:r>
      <w:bookmarkEnd w:id="114"/>
      <w:bookmarkEnd w:id="115"/>
      <w:bookmarkEnd w:id="116"/>
      <w:bookmarkEnd w:id="117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51"/>
        <w:gridCol w:w="637"/>
        <w:gridCol w:w="2917"/>
        <w:gridCol w:w="2031"/>
        <w:gridCol w:w="697"/>
        <w:gridCol w:w="637"/>
        <w:gridCol w:w="115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42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36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65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15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39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36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用作交易员代码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用作交易席位代码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E62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otcInstsInfoData</w:t>
            </w:r>
            <w:proofErr w:type="spellEnd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合约信息数据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36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合约信息</w:t>
            </w:r>
          </w:p>
        </w:tc>
        <w:tc>
          <w:tcPr>
            <w:tcW w:w="395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I42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inst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合约业务代码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I11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instName</w:t>
            </w:r>
            <w:proofErr w:type="spellEnd"/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询价合约名称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N95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instUnit</w:t>
            </w:r>
            <w:proofErr w:type="spellEnd"/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交易单位数量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V06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weightUnit</w:t>
            </w:r>
            <w:proofErr w:type="spellEnd"/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重量单位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N54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otcTradeTypeInfoData</w:t>
            </w:r>
            <w:proofErr w:type="spellEnd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询价交易类型数据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36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395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otcTradeType</w:t>
            </w:r>
            <w:proofErr w:type="spellEnd"/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N61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otcPriceTypeInfoData</w:t>
            </w:r>
            <w:proofErr w:type="spellEnd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询价报价单位和价位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36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询价报价单位和价位</w:t>
            </w:r>
          </w:p>
        </w:tc>
        <w:tc>
          <w:tcPr>
            <w:tcW w:w="395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I37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priceUnit</w:t>
            </w:r>
            <w:proofErr w:type="spellEnd"/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报价单位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I13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tick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最小变动价位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I15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minHand</w:t>
            </w:r>
            <w:proofErr w:type="spellEnd"/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最小报单量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I14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maxHand</w:t>
            </w:r>
            <w:proofErr w:type="spellEnd"/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最大报单量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I16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upperLimit</w:t>
            </w:r>
            <w:proofErr w:type="spellEnd"/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涨停板率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I17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lowerLimit</w:t>
            </w:r>
            <w:proofErr w:type="spellEnd"/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跌停板率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H25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basePriceType</w:t>
            </w:r>
            <w:proofErr w:type="spellEnd"/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涨跌停基准价类型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I27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endorseInstID</w:t>
            </w:r>
            <w:proofErr w:type="spellEnd"/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参考合约代码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当前询价合约可参考的竞价合约代码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N55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refPriceTypeInfoData</w:t>
            </w:r>
            <w:proofErr w:type="spellEnd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参考价格类型信息数据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36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参考价格类型信息</w:t>
            </w:r>
          </w:p>
        </w:tc>
        <w:tc>
          <w:tcPr>
            <w:tcW w:w="395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refPriceType</w:t>
            </w:r>
            <w:proofErr w:type="spellEnd"/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参考价格类型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V00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varietyID</w:t>
            </w:r>
            <w:proofErr w:type="spellEnd"/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交割品种代码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V03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varietyType</w:t>
            </w:r>
            <w:proofErr w:type="spellEnd"/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品种类别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N56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settleAccoutsTypeInfoData</w:t>
            </w:r>
            <w:proofErr w:type="spellEnd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结算方式数据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36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5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395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settleAccoutsType</w:t>
            </w:r>
            <w:proofErr w:type="spellEnd"/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I18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instOpenFlag</w:t>
            </w:r>
            <w:proofErr w:type="spellEnd"/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活跃标志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0"/>
        </w:trPr>
        <w:tc>
          <w:tcPr>
            <w:tcW w:w="42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6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1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3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18" w:name="_Toc150851237"/>
      <w:bookmarkStart w:id="119" w:name="_Toc150866589"/>
      <w:bookmarkStart w:id="120" w:name="_Toc39823845"/>
      <w:bookmarkStart w:id="121" w:name="_Toc151457386"/>
      <w:r>
        <w:rPr>
          <w:rFonts w:ascii="宋体" w:hAnsi="宋体"/>
          <w:color w:val="000000"/>
        </w:rPr>
        <w:t>拆借合约信息查询请求和响应</w:t>
      </w:r>
      <w:bookmarkEnd w:id="118"/>
      <w:bookmarkEnd w:id="119"/>
      <w:bookmarkEnd w:id="120"/>
      <w:bookmarkEnd w:id="121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11"/>
        <w:gridCol w:w="663"/>
        <w:gridCol w:w="2716"/>
        <w:gridCol w:w="1830"/>
        <w:gridCol w:w="692"/>
        <w:gridCol w:w="640"/>
        <w:gridCol w:w="147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6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37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53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03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39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36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83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6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用作交易员代码</w:t>
            </w:r>
          </w:p>
        </w:tc>
      </w:tr>
      <w:tr w:rsidR="00071D18">
        <w:trPr>
          <w:trHeight w:val="270"/>
        </w:trPr>
        <w:tc>
          <w:tcPr>
            <w:tcW w:w="46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用作交易席位代码</w:t>
            </w:r>
          </w:p>
        </w:tc>
      </w:tr>
      <w:tr w:rsidR="00071D18">
        <w:trPr>
          <w:trHeight w:val="270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E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62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otcInstsInfoData</w:t>
            </w:r>
            <w:proofErr w:type="spellEnd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合约信息数据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37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合约信息</w:t>
            </w:r>
          </w:p>
        </w:tc>
        <w:tc>
          <w:tcPr>
            <w:tcW w:w="392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I42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inst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合约业务代码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I11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instName</w:t>
            </w:r>
            <w:proofErr w:type="spellEnd"/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询价合约名称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N95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instUnit</w:t>
            </w:r>
            <w:proofErr w:type="spellEnd"/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交易单位数量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V06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weightUnit</w:t>
            </w:r>
            <w:proofErr w:type="spellEnd"/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重量单位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V00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varietyID</w:t>
            </w:r>
            <w:proofErr w:type="spellEnd"/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交割品种代码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V03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varietyType</w:t>
            </w:r>
            <w:proofErr w:type="spellEnd"/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品种类别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I13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tick</w:t>
            </w: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利率最小变动价位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I37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priceUnit</w:t>
            </w:r>
            <w:proofErr w:type="spellEnd"/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计息基准价单位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I64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refTick</w:t>
            </w:r>
            <w:proofErr w:type="spellEnd"/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计息基准价最小变动价位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405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I15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minHand</w:t>
            </w:r>
            <w:proofErr w:type="spellEnd"/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最小报单量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I14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maxHand</w:t>
            </w:r>
            <w:proofErr w:type="spellEnd"/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最大报单量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N57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ifExchangeClearInfoData</w:t>
            </w:r>
            <w:proofErr w:type="spellEnd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利息清算方式数据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405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lastRenderedPageBreak/>
              <w:t>→{}</w:t>
            </w:r>
          </w:p>
        </w:tc>
        <w:tc>
          <w:tcPr>
            <w:tcW w:w="37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利息清算方式</w:t>
            </w:r>
          </w:p>
        </w:tc>
        <w:tc>
          <w:tcPr>
            <w:tcW w:w="392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clearingType</w:t>
            </w:r>
            <w:proofErr w:type="spellEnd"/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是否交易所清算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I18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instOpenFlag</w:t>
            </w:r>
            <w:proofErr w:type="spellEnd"/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活跃标志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3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315"/>
        </w:trPr>
        <w:tc>
          <w:tcPr>
            <w:tcW w:w="46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5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0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22" w:name="_Toc151457387"/>
      <w:bookmarkStart w:id="123" w:name="_Toc150851238"/>
      <w:bookmarkStart w:id="124" w:name="_Toc150866590"/>
      <w:bookmarkStart w:id="125" w:name="_Toc39823846"/>
      <w:r>
        <w:rPr>
          <w:rFonts w:ascii="宋体" w:hAnsi="宋体"/>
          <w:color w:val="000000"/>
        </w:rPr>
        <w:t>期权合约信息查询请求和响应</w:t>
      </w:r>
      <w:bookmarkEnd w:id="122"/>
      <w:bookmarkEnd w:id="123"/>
      <w:bookmarkEnd w:id="124"/>
      <w:bookmarkEnd w:id="125"/>
    </w:p>
    <w:tbl>
      <w:tblPr>
        <w:tblStyle w:val="af4"/>
        <w:tblW w:w="8755" w:type="dxa"/>
        <w:tblLayout w:type="fixed"/>
        <w:tblLook w:val="04A0" w:firstRow="1" w:lastRow="0" w:firstColumn="1" w:lastColumn="0" w:noHBand="0" w:noVBand="1"/>
      </w:tblPr>
      <w:tblGrid>
        <w:gridCol w:w="850"/>
        <w:gridCol w:w="709"/>
        <w:gridCol w:w="2126"/>
        <w:gridCol w:w="1677"/>
        <w:gridCol w:w="709"/>
        <w:gridCol w:w="650"/>
        <w:gridCol w:w="2034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8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67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03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E62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otcInstsInfoData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I42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合约业务代码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I11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instName</w:t>
            </w:r>
            <w:proofErr w:type="spellEnd"/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询价合约名称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I62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targetInstID</w:t>
            </w:r>
            <w:proofErr w:type="spellEnd"/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标的合约代码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合约行权时对应的询价远期合约代码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参见即远掉合约信息查询请求和响应中的合约信息。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I15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minHand</w:t>
            </w:r>
            <w:proofErr w:type="spellEnd"/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最小报单量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I14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maxHand</w:t>
            </w:r>
            <w:proofErr w:type="spellEnd"/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最大报单量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I37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priceUnit</w:t>
            </w:r>
            <w:proofErr w:type="spellEnd"/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权利金和行权价报价单位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I13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tick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权利金最小变动价位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I64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refTick</w:t>
            </w:r>
            <w:proofErr w:type="spellEnd"/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行权价最小变动价位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63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lastRenderedPageBreak/>
              <w:t>→[]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N56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settleAccoutsTypeInfoData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1305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settleAccoutsType</w:t>
            </w:r>
            <w:proofErr w:type="spellEnd"/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66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N55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参考价类型数据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参考价类型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60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  <w:proofErr w:type="spellEnd"/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N53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exeTypeInfoData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行权方式数据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行权方式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I51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exeType</w:t>
            </w:r>
            <w:proofErr w:type="spellEnd"/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行权方式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I18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instOpenFlag</w:t>
            </w:r>
            <w:proofErr w:type="spellEnd"/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活跃标志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T68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otcExericeTime</w:t>
            </w:r>
            <w:proofErr w:type="spellEnd"/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行权截止时间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G14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day</w:t>
            </w:r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实物交割标的合约期限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整数，实物结算时，行权日与到期日之间的日期间隔天数（工作日）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8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6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26" w:name="_Toc39823847"/>
      <w:bookmarkStart w:id="127" w:name="_Toc150866591"/>
      <w:bookmarkStart w:id="128" w:name="_Toc151457388"/>
      <w:bookmarkStart w:id="129" w:name="_Toc150851239"/>
      <w:r>
        <w:rPr>
          <w:rFonts w:ascii="宋体" w:hAnsi="宋体"/>
          <w:color w:val="000000"/>
        </w:rPr>
        <w:t>询价期权合约参数化报价标的信息查询请求和响应</w:t>
      </w:r>
      <w:bookmarkEnd w:id="126"/>
      <w:bookmarkEnd w:id="127"/>
      <w:bookmarkEnd w:id="128"/>
      <w:bookmarkEnd w:id="129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2301"/>
        <w:gridCol w:w="2552"/>
        <w:gridCol w:w="709"/>
        <w:gridCol w:w="757"/>
        <w:gridCol w:w="1194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30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5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19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3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25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3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25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lastRenderedPageBreak/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N51</w:t>
            </w:r>
          </w:p>
        </w:tc>
        <w:tc>
          <w:tcPr>
            <w:tcW w:w="23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optionInstParamUnderlyingAssetsInfoData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询价期权合约参数化报价标的信息数据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询价期权合约参数化报价标的信息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3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25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495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I50</w:t>
            </w:r>
          </w:p>
        </w:tc>
        <w:tc>
          <w:tcPr>
            <w:tcW w:w="23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optionType</w:t>
            </w:r>
            <w:proofErr w:type="spellEnd"/>
          </w:p>
        </w:tc>
        <w:tc>
          <w:tcPr>
            <w:tcW w:w="25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期权类型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525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T94</w:t>
            </w:r>
          </w:p>
        </w:tc>
        <w:tc>
          <w:tcPr>
            <w:tcW w:w="23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otcOptionTarget</w:t>
            </w:r>
            <w:proofErr w:type="spellEnd"/>
          </w:p>
        </w:tc>
        <w:tc>
          <w:tcPr>
            <w:tcW w:w="25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期权波动率的标的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66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I54</w:t>
            </w:r>
          </w:p>
        </w:tc>
        <w:tc>
          <w:tcPr>
            <w:tcW w:w="23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optionPriceType</w:t>
            </w:r>
            <w:proofErr w:type="spellEnd"/>
          </w:p>
        </w:tc>
        <w:tc>
          <w:tcPr>
            <w:tcW w:w="25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期权价格类型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45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3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25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19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05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3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25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405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3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25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30" w:name="_Toc39823848"/>
      <w:bookmarkStart w:id="131" w:name="_Toc150851240"/>
      <w:bookmarkStart w:id="132" w:name="_Toc150866592"/>
      <w:bookmarkStart w:id="133" w:name="_Toc151457389"/>
      <w:r>
        <w:rPr>
          <w:rFonts w:ascii="宋体" w:hAnsi="宋体"/>
          <w:color w:val="000000"/>
        </w:rPr>
        <w:t>询价合约状态信息查询请求和响应</w:t>
      </w:r>
      <w:bookmarkEnd w:id="130"/>
      <w:bookmarkEnd w:id="131"/>
      <w:bookmarkEnd w:id="132"/>
      <w:bookmarkEnd w:id="133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675"/>
        <w:gridCol w:w="817"/>
        <w:gridCol w:w="2193"/>
        <w:gridCol w:w="1701"/>
        <w:gridCol w:w="709"/>
        <w:gridCol w:w="709"/>
        <w:gridCol w:w="209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81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19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09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1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1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1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E63</w:t>
            </w:r>
          </w:p>
        </w:tc>
        <w:tc>
          <w:tcPr>
            <w:tcW w:w="21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otcInstStateTypeInfoData</w:t>
            </w:r>
            <w:proofErr w:type="spellEnd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合约状态信息数据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81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合约状态信息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1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I19</w:t>
            </w:r>
          </w:p>
        </w:tc>
        <w:tc>
          <w:tcPr>
            <w:tcW w:w="21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instState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合约交易状态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1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1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1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34" w:name="_Toc150866593"/>
      <w:bookmarkStart w:id="135" w:name="_Toc151457390"/>
      <w:bookmarkStart w:id="136" w:name="_Toc150851241"/>
      <w:bookmarkStart w:id="137" w:name="_Toc39823849"/>
      <w:r>
        <w:rPr>
          <w:rFonts w:ascii="宋体" w:hAnsi="宋体"/>
          <w:color w:val="000000"/>
        </w:rPr>
        <w:lastRenderedPageBreak/>
        <w:t>推送询价合约状态信息</w:t>
      </w:r>
      <w:bookmarkEnd w:id="134"/>
      <w:bookmarkEnd w:id="135"/>
      <w:bookmarkEnd w:id="136"/>
      <w:bookmarkEnd w:id="137"/>
    </w:p>
    <w:tbl>
      <w:tblPr>
        <w:tblStyle w:val="af4"/>
        <w:tblW w:w="8529" w:type="dxa"/>
        <w:tblLayout w:type="fixed"/>
        <w:tblLook w:val="04A0" w:firstRow="1" w:lastRow="0" w:firstColumn="1" w:lastColumn="0" w:noHBand="0" w:noVBand="1"/>
      </w:tblPr>
      <w:tblGrid>
        <w:gridCol w:w="700"/>
        <w:gridCol w:w="703"/>
        <w:gridCol w:w="2666"/>
        <w:gridCol w:w="2372"/>
        <w:gridCol w:w="700"/>
        <w:gridCol w:w="1388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0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66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237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38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E63</w:t>
            </w:r>
          </w:p>
        </w:tc>
        <w:tc>
          <w:tcPr>
            <w:tcW w:w="266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otcInstStateTypeInfoData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3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合约状态信息数据</w:t>
            </w:r>
          </w:p>
        </w:tc>
        <w:tc>
          <w:tcPr>
            <w:tcW w:w="7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7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6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合约状态信息</w:t>
            </w:r>
          </w:p>
        </w:tc>
        <w:tc>
          <w:tcPr>
            <w:tcW w:w="70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66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23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7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8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05"/>
        </w:trPr>
        <w:tc>
          <w:tcPr>
            <w:tcW w:w="7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I19</w:t>
            </w:r>
          </w:p>
        </w:tc>
        <w:tc>
          <w:tcPr>
            <w:tcW w:w="266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instState</w:t>
            </w:r>
            <w:proofErr w:type="spellEnd"/>
          </w:p>
        </w:tc>
        <w:tc>
          <w:tcPr>
            <w:tcW w:w="23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合约交易状态</w:t>
            </w:r>
          </w:p>
        </w:tc>
        <w:tc>
          <w:tcPr>
            <w:tcW w:w="7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8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38" w:name="_Toc150851242"/>
      <w:bookmarkStart w:id="139" w:name="_Toc151457391"/>
      <w:bookmarkStart w:id="140" w:name="_Toc150866594"/>
      <w:bookmarkStart w:id="141" w:name="_Toc39823850"/>
      <w:r>
        <w:rPr>
          <w:rFonts w:ascii="宋体" w:hAnsi="宋体"/>
          <w:color w:val="000000"/>
        </w:rPr>
        <w:t>交割品种查询请求和响应</w:t>
      </w:r>
      <w:bookmarkEnd w:id="138"/>
      <w:bookmarkEnd w:id="139"/>
      <w:bookmarkEnd w:id="140"/>
      <w:bookmarkEnd w:id="141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709"/>
        <w:gridCol w:w="708"/>
        <w:gridCol w:w="2093"/>
        <w:gridCol w:w="1843"/>
        <w:gridCol w:w="709"/>
        <w:gridCol w:w="709"/>
        <w:gridCol w:w="212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09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V29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varietyInfoData</w:t>
            </w:r>
            <w:proofErr w:type="spellEnd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交割品种信息数据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交割品种信息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V00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varietyID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交割品种代码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V03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varietyType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交割品种类型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V02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varietyAbbr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交割品种简称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V04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minPickup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最小交割重量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I18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instOpenFlag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活跃标志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0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42" w:name="_Toc150851243"/>
      <w:bookmarkStart w:id="143" w:name="_Toc151457392"/>
      <w:bookmarkStart w:id="144" w:name="_Toc39823851"/>
      <w:bookmarkStart w:id="145" w:name="_Toc150866595"/>
      <w:r>
        <w:rPr>
          <w:rFonts w:ascii="宋体" w:hAnsi="宋体"/>
          <w:color w:val="000000"/>
        </w:rPr>
        <w:t>询价期限请求和响应</w:t>
      </w:r>
      <w:bookmarkEnd w:id="142"/>
      <w:bookmarkEnd w:id="143"/>
      <w:bookmarkEnd w:id="144"/>
      <w:bookmarkEnd w:id="145"/>
    </w:p>
    <w:tbl>
      <w:tblPr>
        <w:tblStyle w:val="af4"/>
        <w:tblW w:w="8675" w:type="dxa"/>
        <w:tblLayout w:type="fixed"/>
        <w:tblLook w:val="04A0" w:firstRow="1" w:lastRow="0" w:firstColumn="1" w:lastColumn="0" w:noHBand="0" w:noVBand="1"/>
      </w:tblPr>
      <w:tblGrid>
        <w:gridCol w:w="709"/>
        <w:gridCol w:w="1145"/>
        <w:gridCol w:w="2335"/>
        <w:gridCol w:w="1748"/>
        <w:gridCol w:w="624"/>
        <w:gridCol w:w="624"/>
        <w:gridCol w:w="149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114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33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74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49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3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74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3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74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lastRenderedPageBreak/>
              <w:t>[]</w:t>
            </w:r>
          </w:p>
        </w:tc>
        <w:tc>
          <w:tcPr>
            <w:tcW w:w="11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E79</w:t>
            </w:r>
          </w:p>
        </w:tc>
        <w:tc>
          <w:tcPr>
            <w:tcW w:w="23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otcDataAndTermData</w:t>
            </w:r>
            <w:proofErr w:type="spellEnd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4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期限数据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按照即远、拆借、期权放置数据；内部顺序即为期限本身的展示顺序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114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3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4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期限数据</w:t>
            </w:r>
          </w:p>
        </w:tc>
        <w:tc>
          <w:tcPr>
            <w:tcW w:w="6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11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23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otcTradeType</w:t>
            </w:r>
            <w:proofErr w:type="spellEnd"/>
          </w:p>
        </w:tc>
        <w:tc>
          <w:tcPr>
            <w:tcW w:w="174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11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3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74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11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X64</w:t>
            </w:r>
          </w:p>
        </w:tc>
        <w:tc>
          <w:tcPr>
            <w:tcW w:w="23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otcPortOperationFlag</w:t>
            </w:r>
            <w:proofErr w:type="spellEnd"/>
          </w:p>
        </w:tc>
        <w:tc>
          <w:tcPr>
            <w:tcW w:w="174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期限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类型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3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74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49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3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74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3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74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46" w:name="_Toc437936930"/>
      <w:bookmarkStart w:id="147" w:name="_Toc437936929"/>
      <w:bookmarkStart w:id="148" w:name="_Toc437936928"/>
      <w:bookmarkStart w:id="149" w:name="_Toc15258"/>
      <w:bookmarkStart w:id="150" w:name="_Toc151457393"/>
      <w:bookmarkStart w:id="151" w:name="_Toc13664"/>
      <w:bookmarkStart w:id="152" w:name="_Toc9460"/>
      <w:bookmarkStart w:id="153" w:name="_Toc24933"/>
      <w:bookmarkStart w:id="154" w:name="_Toc437936931"/>
      <w:bookmarkStart w:id="155" w:name="_Toc16136"/>
      <w:bookmarkStart w:id="156" w:name="_Toc20514"/>
      <w:bookmarkEnd w:id="146"/>
      <w:bookmarkEnd w:id="147"/>
      <w:r>
        <w:rPr>
          <w:rFonts w:hint="eastAsia"/>
        </w:rPr>
        <w:t>权限信息</w:t>
      </w:r>
      <w:bookmarkEnd w:id="148"/>
      <w:bookmarkEnd w:id="149"/>
      <w:bookmarkEnd w:id="150"/>
      <w:bookmarkEnd w:id="151"/>
      <w:bookmarkEnd w:id="152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57" w:name="_Toc150866597"/>
      <w:bookmarkStart w:id="158" w:name="_Toc151457394"/>
      <w:bookmarkStart w:id="159" w:name="_Toc150851245"/>
      <w:bookmarkStart w:id="160" w:name="_Toc39823853"/>
      <w:r>
        <w:rPr>
          <w:rFonts w:ascii="宋体" w:hAnsi="宋体"/>
          <w:color w:val="000000"/>
        </w:rPr>
        <w:t>交易席位询价权限查询请求和响应</w:t>
      </w:r>
      <w:bookmarkEnd w:id="157"/>
      <w:bookmarkEnd w:id="158"/>
      <w:bookmarkEnd w:id="159"/>
      <w:bookmarkEnd w:id="160"/>
    </w:p>
    <w:tbl>
      <w:tblPr>
        <w:tblStyle w:val="af4"/>
        <w:tblW w:w="9039" w:type="dxa"/>
        <w:tblLayout w:type="fixed"/>
        <w:tblLook w:val="04A0" w:firstRow="1" w:lastRow="0" w:firstColumn="1" w:lastColumn="0" w:noHBand="0" w:noVBand="1"/>
      </w:tblPr>
      <w:tblGrid>
        <w:gridCol w:w="709"/>
        <w:gridCol w:w="708"/>
        <w:gridCol w:w="2694"/>
        <w:gridCol w:w="1722"/>
        <w:gridCol w:w="638"/>
        <w:gridCol w:w="638"/>
        <w:gridCol w:w="193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69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72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3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3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93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72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72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N59</w:t>
            </w:r>
          </w:p>
        </w:tc>
        <w:tc>
          <w:tcPr>
            <w:tcW w:w="2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tradeSeatOtcRightInfoData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2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交易席位询价权限信息数据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2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交易席位询价权限信息</w:t>
            </w:r>
          </w:p>
        </w:tc>
        <w:tc>
          <w:tcPr>
            <w:tcW w:w="63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72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N68</w:t>
            </w:r>
          </w:p>
        </w:tc>
        <w:tc>
          <w:tcPr>
            <w:tcW w:w="2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tradeSeatOtcRight</w:t>
            </w:r>
            <w:proofErr w:type="spellEnd"/>
          </w:p>
        </w:tc>
        <w:tc>
          <w:tcPr>
            <w:tcW w:w="172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交易席位询价权限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72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9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72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72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61" w:name="_Toc150866598"/>
      <w:bookmarkStart w:id="162" w:name="_Toc151457395"/>
      <w:bookmarkStart w:id="163" w:name="_Toc150851246"/>
      <w:bookmarkStart w:id="164" w:name="_Toc39823854"/>
      <w:r>
        <w:rPr>
          <w:rFonts w:ascii="宋体" w:hAnsi="宋体"/>
          <w:color w:val="000000"/>
        </w:rPr>
        <w:t>推送交易席位询价权限信息</w:t>
      </w:r>
      <w:bookmarkEnd w:id="161"/>
      <w:bookmarkEnd w:id="162"/>
      <w:bookmarkEnd w:id="163"/>
      <w:bookmarkEnd w:id="164"/>
    </w:p>
    <w:p w:rsidR="00071D18" w:rsidRDefault="000A0A69">
      <w:pPr>
        <w:ind w:firstLine="480"/>
        <w:rPr>
          <w:rFonts w:ascii="宋体" w:hAnsi="宋体"/>
          <w:szCs w:val="24"/>
        </w:rPr>
      </w:pPr>
      <w:r>
        <w:rPr>
          <w:rFonts w:ascii="宋体" w:hAnsi="宋体" w:hint="eastAsia"/>
          <w:color w:val="000000"/>
          <w:szCs w:val="24"/>
        </w:rPr>
        <w:t>用于当</w:t>
      </w:r>
      <w:r>
        <w:rPr>
          <w:rFonts w:ascii="宋体" w:hAnsi="宋体"/>
          <w:color w:val="000000"/>
          <w:szCs w:val="24"/>
        </w:rPr>
        <w:t>交易席位权限发生变化时，</w:t>
      </w:r>
      <w:r>
        <w:rPr>
          <w:rFonts w:ascii="宋体" w:hAnsi="宋体" w:hint="eastAsia"/>
          <w:color w:val="000000"/>
          <w:szCs w:val="24"/>
        </w:rPr>
        <w:t>系统</w:t>
      </w:r>
      <w:r>
        <w:rPr>
          <w:rFonts w:ascii="宋体" w:hAnsi="宋体"/>
          <w:color w:val="000000"/>
          <w:szCs w:val="24"/>
        </w:rPr>
        <w:t>向指定席位推送该席位新的</w:t>
      </w:r>
      <w:r>
        <w:rPr>
          <w:rFonts w:ascii="宋体" w:hAnsi="宋体" w:hint="eastAsia"/>
          <w:color w:val="000000"/>
          <w:szCs w:val="24"/>
        </w:rPr>
        <w:t>信用型</w:t>
      </w:r>
      <w:r>
        <w:rPr>
          <w:rFonts w:ascii="宋体" w:hAnsi="宋体"/>
          <w:color w:val="000000"/>
          <w:szCs w:val="24"/>
        </w:rPr>
        <w:t>询价权</w:t>
      </w:r>
      <w:r>
        <w:rPr>
          <w:rFonts w:ascii="宋体" w:hAnsi="宋体"/>
          <w:color w:val="000000"/>
          <w:szCs w:val="24"/>
        </w:rPr>
        <w:lastRenderedPageBreak/>
        <w:t>限信息。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85"/>
        <w:gridCol w:w="2518"/>
        <w:gridCol w:w="2204"/>
        <w:gridCol w:w="1101"/>
        <w:gridCol w:w="2214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4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42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24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2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25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42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2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62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255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4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N68</w:t>
            </w:r>
          </w:p>
        </w:tc>
        <w:tc>
          <w:tcPr>
            <w:tcW w:w="142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tradeSeatOtcRight</w:t>
            </w:r>
            <w:proofErr w:type="spellEnd"/>
          </w:p>
        </w:tc>
        <w:tc>
          <w:tcPr>
            <w:tcW w:w="12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交易席位询价权限</w:t>
            </w:r>
          </w:p>
        </w:tc>
        <w:tc>
          <w:tcPr>
            <w:tcW w:w="62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255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65" w:name="_Toc150866599"/>
      <w:bookmarkStart w:id="166" w:name="_Toc150851247"/>
      <w:bookmarkStart w:id="167" w:name="_Toc39823855"/>
      <w:bookmarkStart w:id="168" w:name="_Toc151457396"/>
      <w:r>
        <w:rPr>
          <w:rFonts w:ascii="宋体" w:hAnsi="宋体"/>
          <w:color w:val="000000"/>
        </w:rPr>
        <w:t>交易席位询价合约权限查询请求和响应</w:t>
      </w:r>
      <w:bookmarkEnd w:id="165"/>
      <w:bookmarkEnd w:id="166"/>
      <w:bookmarkEnd w:id="167"/>
      <w:bookmarkEnd w:id="168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709"/>
        <w:gridCol w:w="708"/>
        <w:gridCol w:w="2268"/>
        <w:gridCol w:w="1985"/>
        <w:gridCol w:w="709"/>
        <w:gridCol w:w="703"/>
        <w:gridCol w:w="181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81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N49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tradeSeatOtcInstRightInfoData</w:t>
            </w:r>
            <w:proofErr w:type="spellEnd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交易席位询价合约权限信息数据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交易席位询价合约权限信息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N70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otcInstRight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询价合约权限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1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69" w:name="_Toc151457397"/>
      <w:bookmarkStart w:id="170" w:name="_Toc39823856"/>
      <w:bookmarkStart w:id="171" w:name="_Toc150866600"/>
      <w:bookmarkStart w:id="172" w:name="_Toc150851248"/>
      <w:r>
        <w:rPr>
          <w:rFonts w:ascii="宋体" w:hAnsi="宋体"/>
          <w:color w:val="000000"/>
        </w:rPr>
        <w:t>推送交易席位询价合约权限信息</w:t>
      </w:r>
      <w:bookmarkEnd w:id="169"/>
      <w:bookmarkEnd w:id="170"/>
      <w:bookmarkEnd w:id="171"/>
      <w:bookmarkEnd w:id="172"/>
    </w:p>
    <w:p w:rsidR="00071D18" w:rsidRDefault="000A0A69">
      <w:pPr>
        <w:ind w:firstLine="48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交易席位的询价合约权限发生变化时</w:t>
      </w:r>
      <w:r>
        <w:rPr>
          <w:rFonts w:ascii="宋体" w:hAnsi="宋体" w:hint="eastAsia"/>
          <w:color w:val="000000"/>
          <w:szCs w:val="24"/>
        </w:rPr>
        <w:t>推送。</w:t>
      </w:r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729"/>
        <w:gridCol w:w="1498"/>
        <w:gridCol w:w="1745"/>
        <w:gridCol w:w="784"/>
        <w:gridCol w:w="414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2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49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74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414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4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7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14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14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7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14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N70</w:t>
            </w:r>
          </w:p>
        </w:tc>
        <w:tc>
          <w:tcPr>
            <w:tcW w:w="14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otcInstRight</w:t>
            </w:r>
            <w:proofErr w:type="spellEnd"/>
          </w:p>
        </w:tc>
        <w:tc>
          <w:tcPr>
            <w:tcW w:w="17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询价合约权限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14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73" w:name="_Toc150866601"/>
      <w:bookmarkStart w:id="174" w:name="_Toc150851249"/>
      <w:bookmarkStart w:id="175" w:name="_Toc39823857"/>
      <w:bookmarkStart w:id="176" w:name="_Toc151457398"/>
      <w:r>
        <w:rPr>
          <w:rFonts w:ascii="宋体" w:hAnsi="宋体"/>
          <w:color w:val="000000"/>
        </w:rPr>
        <w:t>询价合约可交易对手权限参数信息查询请求和响应</w:t>
      </w:r>
      <w:bookmarkEnd w:id="173"/>
      <w:bookmarkEnd w:id="174"/>
      <w:bookmarkEnd w:id="175"/>
      <w:bookmarkEnd w:id="176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709"/>
        <w:gridCol w:w="729"/>
        <w:gridCol w:w="2531"/>
        <w:gridCol w:w="1701"/>
        <w:gridCol w:w="709"/>
        <w:gridCol w:w="628"/>
        <w:gridCol w:w="189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2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53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2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5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5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5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89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705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lastRenderedPageBreak/>
              <w:t>[]</w:t>
            </w: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N50</w:t>
            </w:r>
          </w:p>
        </w:tc>
        <w:tc>
          <w:tcPr>
            <w:tcW w:w="25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otcInstOpTraderRightInfoData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询价合约可交易对手权限信息数据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询价合约可交易对手权限信息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5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N71</w:t>
            </w:r>
          </w:p>
        </w:tc>
        <w:tc>
          <w:tcPr>
            <w:tcW w:w="25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marketTradeProxyRight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是否允许跨板块代理交易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N72</w:t>
            </w:r>
          </w:p>
        </w:tc>
        <w:tc>
          <w:tcPr>
            <w:tcW w:w="2531" w:type="dxa"/>
            <w:vAlign w:val="center"/>
          </w:tcPr>
          <w:p w:rsidR="00071D18" w:rsidRDefault="000A0A69">
            <w:pPr>
              <w:widowControl/>
              <w:spacing w:before="312" w:after="312"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marketTradeSelfRight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是否允许跨板块自营交易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5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9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05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5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5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77" w:name="_Toc39823858"/>
      <w:bookmarkStart w:id="178" w:name="_Toc150851250"/>
      <w:bookmarkStart w:id="179" w:name="_Toc150866602"/>
      <w:bookmarkStart w:id="180" w:name="_Toc151457399"/>
      <w:r>
        <w:rPr>
          <w:rFonts w:ascii="宋体" w:hAnsi="宋体"/>
          <w:color w:val="000000"/>
        </w:rPr>
        <w:t>推送询价合约可交易对手权限参数信息</w:t>
      </w:r>
      <w:bookmarkEnd w:id="177"/>
      <w:bookmarkEnd w:id="178"/>
      <w:bookmarkEnd w:id="179"/>
      <w:bookmarkEnd w:id="180"/>
    </w:p>
    <w:p w:rsidR="00071D18" w:rsidRDefault="000A0A69">
      <w:pPr>
        <w:ind w:firstLine="480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>可交易对手权限参数发生变化时全市场推送</w:t>
      </w:r>
      <w:r>
        <w:rPr>
          <w:rFonts w:ascii="宋体" w:hAnsi="宋体" w:hint="eastAsia"/>
          <w:szCs w:val="24"/>
        </w:rPr>
        <w:t>。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89"/>
        <w:gridCol w:w="2458"/>
        <w:gridCol w:w="2475"/>
        <w:gridCol w:w="741"/>
        <w:gridCol w:w="235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4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39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40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2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33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405"/>
        </w:trPr>
        <w:tc>
          <w:tcPr>
            <w:tcW w:w="4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139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4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3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N71</w:t>
            </w:r>
          </w:p>
        </w:tc>
        <w:tc>
          <w:tcPr>
            <w:tcW w:w="139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marketTradeProxyRight</w:t>
            </w:r>
            <w:proofErr w:type="spellEnd"/>
          </w:p>
        </w:tc>
        <w:tc>
          <w:tcPr>
            <w:tcW w:w="1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是否允许跨板块代理交易</w:t>
            </w:r>
          </w:p>
        </w:tc>
        <w:tc>
          <w:tcPr>
            <w:tcW w:w="4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3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373"/>
        </w:trPr>
        <w:tc>
          <w:tcPr>
            <w:tcW w:w="4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N72</w:t>
            </w:r>
          </w:p>
        </w:tc>
        <w:tc>
          <w:tcPr>
            <w:tcW w:w="139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marketTradeSelfRight</w:t>
            </w:r>
            <w:proofErr w:type="spellEnd"/>
          </w:p>
        </w:tc>
        <w:tc>
          <w:tcPr>
            <w:tcW w:w="1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是否允许跨板块自营交易</w:t>
            </w:r>
          </w:p>
        </w:tc>
        <w:tc>
          <w:tcPr>
            <w:tcW w:w="4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3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81" w:name="_Toc151457400"/>
      <w:bookmarkStart w:id="182" w:name="_Toc150866603"/>
      <w:bookmarkStart w:id="183" w:name="_Toc39823859"/>
      <w:bookmarkStart w:id="184" w:name="_Toc150851251"/>
      <w:r>
        <w:rPr>
          <w:rFonts w:ascii="宋体" w:hAnsi="宋体"/>
          <w:color w:val="000000"/>
        </w:rPr>
        <w:t>交易员询价权限信息查询请求和响应</w:t>
      </w:r>
      <w:bookmarkEnd w:id="181"/>
      <w:bookmarkEnd w:id="182"/>
      <w:bookmarkEnd w:id="183"/>
      <w:bookmarkEnd w:id="184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65"/>
        <w:gridCol w:w="1771"/>
        <w:gridCol w:w="1653"/>
        <w:gridCol w:w="840"/>
        <w:gridCol w:w="932"/>
        <w:gridCol w:w="276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9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00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93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7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52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56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0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9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2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6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0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9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2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6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N69</w:t>
            </w:r>
          </w:p>
        </w:tc>
        <w:tc>
          <w:tcPr>
            <w:tcW w:w="10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traderOtcRight</w:t>
            </w:r>
            <w:proofErr w:type="spellEnd"/>
          </w:p>
        </w:tc>
        <w:tc>
          <w:tcPr>
            <w:tcW w:w="9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询价交易员权限</w:t>
            </w:r>
          </w:p>
        </w:tc>
        <w:tc>
          <w:tcPr>
            <w:tcW w:w="4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52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6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4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10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9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4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52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6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4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0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9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4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52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6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4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0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9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4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52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565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05"/>
        </w:trPr>
        <w:tc>
          <w:tcPr>
            <w:tcW w:w="4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0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9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52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6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315"/>
        </w:trPr>
        <w:tc>
          <w:tcPr>
            <w:tcW w:w="4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0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93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52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6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85" w:name="_Toc150866604"/>
      <w:bookmarkStart w:id="186" w:name="_Toc150851252"/>
      <w:bookmarkStart w:id="187" w:name="_Toc39823860"/>
      <w:bookmarkStart w:id="188" w:name="_Toc151457401"/>
      <w:r>
        <w:rPr>
          <w:rFonts w:ascii="宋体" w:hAnsi="宋体"/>
          <w:color w:val="000000"/>
        </w:rPr>
        <w:lastRenderedPageBreak/>
        <w:t>推送交易员询价权限信息</w:t>
      </w:r>
      <w:bookmarkEnd w:id="185"/>
      <w:bookmarkEnd w:id="186"/>
      <w:bookmarkEnd w:id="187"/>
      <w:bookmarkEnd w:id="188"/>
    </w:p>
    <w:p w:rsidR="00071D18" w:rsidRDefault="000A0A69">
      <w:pPr>
        <w:ind w:firstLine="480"/>
      </w:pPr>
      <w:r>
        <w:rPr>
          <w:rFonts w:ascii="宋体" w:hAnsi="宋体"/>
          <w:color w:val="000000"/>
          <w:szCs w:val="24"/>
        </w:rPr>
        <w:t>交易员询价权限发生变化时，向本席位推送</w:t>
      </w:r>
      <w:r>
        <w:rPr>
          <w:rFonts w:ascii="宋体" w:hAnsi="宋体" w:hint="eastAsia"/>
          <w:color w:val="000000"/>
          <w:szCs w:val="24"/>
        </w:rPr>
        <w:t>。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11"/>
        <w:gridCol w:w="2086"/>
        <w:gridCol w:w="2082"/>
        <w:gridCol w:w="836"/>
        <w:gridCol w:w="300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5"/>
        </w:trPr>
        <w:tc>
          <w:tcPr>
            <w:tcW w:w="46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18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18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7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70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118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18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47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0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N69</w:t>
            </w:r>
          </w:p>
        </w:tc>
        <w:tc>
          <w:tcPr>
            <w:tcW w:w="118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traderOtcRight</w:t>
            </w:r>
            <w:proofErr w:type="spellEnd"/>
          </w:p>
        </w:tc>
        <w:tc>
          <w:tcPr>
            <w:tcW w:w="118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询价交易员权限</w:t>
            </w:r>
          </w:p>
        </w:tc>
        <w:tc>
          <w:tcPr>
            <w:tcW w:w="47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0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89" w:name="_Toc151457402"/>
      <w:bookmarkStart w:id="190" w:name="_Toc31927"/>
      <w:bookmarkStart w:id="191" w:name="_Toc12566"/>
      <w:bookmarkStart w:id="192" w:name="_Toc437936932"/>
      <w:bookmarkStart w:id="193" w:name="_Toc31638"/>
      <w:bookmarkEnd w:id="153"/>
      <w:bookmarkEnd w:id="154"/>
      <w:bookmarkEnd w:id="155"/>
      <w:bookmarkEnd w:id="156"/>
      <w:r>
        <w:rPr>
          <w:rFonts w:hint="eastAsia"/>
        </w:rPr>
        <w:t>市场信息</w:t>
      </w:r>
      <w:bookmarkEnd w:id="189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94" w:name="_Toc151457403"/>
      <w:bookmarkStart w:id="195" w:name="_Toc150851254"/>
      <w:bookmarkStart w:id="196" w:name="_Toc150866606"/>
      <w:bookmarkStart w:id="197" w:name="_Toc39823862"/>
      <w:r>
        <w:rPr>
          <w:rFonts w:ascii="宋体" w:hAnsi="宋体"/>
          <w:color w:val="000000"/>
        </w:rPr>
        <w:t>询价市场状态信息查询请求和响应</w:t>
      </w:r>
      <w:bookmarkEnd w:id="194"/>
      <w:bookmarkEnd w:id="195"/>
      <w:bookmarkEnd w:id="196"/>
      <w:bookmarkEnd w:id="197"/>
    </w:p>
    <w:tbl>
      <w:tblPr>
        <w:tblStyle w:val="af4"/>
        <w:tblW w:w="8285" w:type="dxa"/>
        <w:tblLayout w:type="fixed"/>
        <w:tblLook w:val="04A0" w:firstRow="1" w:lastRow="0" w:firstColumn="1" w:lastColumn="0" w:noHBand="0" w:noVBand="1"/>
      </w:tblPr>
      <w:tblGrid>
        <w:gridCol w:w="816"/>
        <w:gridCol w:w="2127"/>
        <w:gridCol w:w="1895"/>
        <w:gridCol w:w="644"/>
        <w:gridCol w:w="751"/>
        <w:gridCol w:w="205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8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89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4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5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05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8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8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I04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marketState</w:t>
            </w:r>
            <w:proofErr w:type="spellEnd"/>
          </w:p>
        </w:tc>
        <w:tc>
          <w:tcPr>
            <w:tcW w:w="18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询价市场状态</w:t>
            </w:r>
          </w:p>
        </w:tc>
        <w:tc>
          <w:tcPr>
            <w:tcW w:w="6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G01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exchangeState</w:t>
            </w:r>
            <w:proofErr w:type="spellEnd"/>
          </w:p>
        </w:tc>
        <w:tc>
          <w:tcPr>
            <w:tcW w:w="18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交易所状态</w:t>
            </w:r>
          </w:p>
        </w:tc>
        <w:tc>
          <w:tcPr>
            <w:tcW w:w="6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T25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oldTradeDate</w:t>
            </w:r>
            <w:proofErr w:type="spellEnd"/>
          </w:p>
        </w:tc>
        <w:tc>
          <w:tcPr>
            <w:tcW w:w="18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上一交易日期</w:t>
            </w:r>
          </w:p>
        </w:tc>
        <w:tc>
          <w:tcPr>
            <w:tcW w:w="6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T13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tradeDate</w:t>
            </w:r>
            <w:proofErr w:type="spellEnd"/>
          </w:p>
        </w:tc>
        <w:tc>
          <w:tcPr>
            <w:tcW w:w="18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6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T26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newTradeDate</w:t>
            </w:r>
            <w:proofErr w:type="spellEnd"/>
          </w:p>
        </w:tc>
        <w:tc>
          <w:tcPr>
            <w:tcW w:w="18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下一交易日期</w:t>
            </w:r>
          </w:p>
        </w:tc>
        <w:tc>
          <w:tcPr>
            <w:tcW w:w="6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G03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stateChangeMode</w:t>
            </w:r>
            <w:proofErr w:type="spellEnd"/>
          </w:p>
        </w:tc>
        <w:tc>
          <w:tcPr>
            <w:tcW w:w="18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状态切换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模式</w:t>
            </w:r>
          </w:p>
        </w:tc>
        <w:tc>
          <w:tcPr>
            <w:tcW w:w="6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8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6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8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8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198" w:name="_Toc150851255"/>
      <w:bookmarkStart w:id="199" w:name="_Toc151457404"/>
      <w:bookmarkStart w:id="200" w:name="_Toc39823863"/>
      <w:bookmarkStart w:id="201" w:name="_Toc150866607"/>
      <w:r>
        <w:rPr>
          <w:rFonts w:ascii="宋体" w:hAnsi="宋体"/>
          <w:color w:val="000000"/>
        </w:rPr>
        <w:t>推送询价市场状态信息</w:t>
      </w:r>
      <w:bookmarkEnd w:id="198"/>
      <w:bookmarkEnd w:id="199"/>
      <w:bookmarkEnd w:id="200"/>
      <w:bookmarkEnd w:id="201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75"/>
        <w:gridCol w:w="2915"/>
        <w:gridCol w:w="1664"/>
        <w:gridCol w:w="1050"/>
        <w:gridCol w:w="2318"/>
      </w:tblGrid>
      <w:tr w:rsidR="00071D18" w:rsidTr="00EA1E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9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65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94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59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31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 w:rsidTr="00EA1E2A">
        <w:trPr>
          <w:trHeight w:val="270"/>
        </w:trPr>
        <w:tc>
          <w:tcPr>
            <w:tcW w:w="49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I04</w:t>
            </w:r>
          </w:p>
        </w:tc>
        <w:tc>
          <w:tcPr>
            <w:tcW w:w="165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marketState</w:t>
            </w:r>
            <w:proofErr w:type="spellEnd"/>
          </w:p>
        </w:tc>
        <w:tc>
          <w:tcPr>
            <w:tcW w:w="9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询价市场状态</w:t>
            </w:r>
          </w:p>
        </w:tc>
        <w:tc>
          <w:tcPr>
            <w:tcW w:w="5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1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 w:rsidTr="00EA1E2A">
        <w:tc>
          <w:tcPr>
            <w:tcW w:w="49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G03</w:t>
            </w:r>
          </w:p>
        </w:tc>
        <w:tc>
          <w:tcPr>
            <w:tcW w:w="165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stateChangeMode</w:t>
            </w:r>
            <w:proofErr w:type="spellEnd"/>
          </w:p>
        </w:tc>
        <w:tc>
          <w:tcPr>
            <w:tcW w:w="9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状态切换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模式</w:t>
            </w:r>
          </w:p>
        </w:tc>
        <w:tc>
          <w:tcPr>
            <w:tcW w:w="5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交易所状态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不改变时不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为空</w:t>
            </w:r>
          </w:p>
        </w:tc>
      </w:tr>
      <w:tr w:rsidR="00071D18" w:rsidTr="00EA1E2A">
        <w:trPr>
          <w:trHeight w:val="270"/>
        </w:trPr>
        <w:tc>
          <w:tcPr>
            <w:tcW w:w="49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G01</w:t>
            </w:r>
          </w:p>
        </w:tc>
        <w:tc>
          <w:tcPr>
            <w:tcW w:w="165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exchangeState</w:t>
            </w:r>
            <w:proofErr w:type="spellEnd"/>
          </w:p>
        </w:tc>
        <w:tc>
          <w:tcPr>
            <w:tcW w:w="9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交易所状态</w:t>
            </w:r>
          </w:p>
        </w:tc>
        <w:tc>
          <w:tcPr>
            <w:tcW w:w="5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1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 w:rsidTr="00EA1E2A">
        <w:trPr>
          <w:trHeight w:val="270"/>
        </w:trPr>
        <w:tc>
          <w:tcPr>
            <w:tcW w:w="49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T25</w:t>
            </w:r>
          </w:p>
        </w:tc>
        <w:tc>
          <w:tcPr>
            <w:tcW w:w="165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oldTradeDate</w:t>
            </w:r>
            <w:proofErr w:type="spellEnd"/>
          </w:p>
        </w:tc>
        <w:tc>
          <w:tcPr>
            <w:tcW w:w="9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上一交易日期</w:t>
            </w:r>
          </w:p>
        </w:tc>
        <w:tc>
          <w:tcPr>
            <w:tcW w:w="5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1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 w:rsidTr="00EA1E2A">
        <w:trPr>
          <w:trHeight w:val="270"/>
        </w:trPr>
        <w:tc>
          <w:tcPr>
            <w:tcW w:w="49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lastRenderedPageBreak/>
              <w:t>T13</w:t>
            </w:r>
          </w:p>
        </w:tc>
        <w:tc>
          <w:tcPr>
            <w:tcW w:w="165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tradeDate</w:t>
            </w:r>
            <w:proofErr w:type="spellEnd"/>
          </w:p>
        </w:tc>
        <w:tc>
          <w:tcPr>
            <w:tcW w:w="9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5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1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 w:rsidTr="00EA1E2A">
        <w:trPr>
          <w:trHeight w:val="270"/>
        </w:trPr>
        <w:tc>
          <w:tcPr>
            <w:tcW w:w="49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T26</w:t>
            </w:r>
          </w:p>
        </w:tc>
        <w:tc>
          <w:tcPr>
            <w:tcW w:w="165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newTradeDate</w:t>
            </w:r>
            <w:proofErr w:type="spellEnd"/>
          </w:p>
        </w:tc>
        <w:tc>
          <w:tcPr>
            <w:tcW w:w="9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下一交易日期</w:t>
            </w:r>
          </w:p>
        </w:tc>
        <w:tc>
          <w:tcPr>
            <w:tcW w:w="5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1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202" w:name="_Toc151457405"/>
      <w:bookmarkStart w:id="203" w:name="_Toc26418"/>
      <w:bookmarkStart w:id="204" w:name="_Toc28608"/>
      <w:bookmarkStart w:id="205" w:name="_Toc437936933"/>
      <w:bookmarkStart w:id="206" w:name="_Toc14422"/>
      <w:bookmarkEnd w:id="190"/>
      <w:bookmarkEnd w:id="191"/>
      <w:bookmarkEnd w:id="192"/>
      <w:bookmarkEnd w:id="193"/>
      <w:r>
        <w:rPr>
          <w:rFonts w:hint="eastAsia"/>
        </w:rPr>
        <w:t>会员信息</w:t>
      </w:r>
      <w:bookmarkEnd w:id="202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207" w:name="_Toc150866609"/>
      <w:bookmarkStart w:id="208" w:name="_Toc39823865"/>
      <w:bookmarkStart w:id="209" w:name="_Toc150851257"/>
      <w:bookmarkStart w:id="210" w:name="_Toc151457406"/>
      <w:r>
        <w:rPr>
          <w:rFonts w:ascii="宋体" w:hAnsi="宋体"/>
          <w:color w:val="000000"/>
        </w:rPr>
        <w:t>会员信息查询请求和响应</w:t>
      </w:r>
      <w:bookmarkEnd w:id="207"/>
      <w:bookmarkEnd w:id="208"/>
      <w:bookmarkEnd w:id="209"/>
      <w:bookmarkEnd w:id="210"/>
    </w:p>
    <w:tbl>
      <w:tblPr>
        <w:tblStyle w:val="af4"/>
        <w:tblW w:w="8940" w:type="dxa"/>
        <w:tblLayout w:type="fixed"/>
        <w:tblLook w:val="04A0" w:firstRow="1" w:lastRow="0" w:firstColumn="1" w:lastColumn="0" w:noHBand="0" w:noVBand="1"/>
      </w:tblPr>
      <w:tblGrid>
        <w:gridCol w:w="810"/>
        <w:gridCol w:w="795"/>
        <w:gridCol w:w="1890"/>
        <w:gridCol w:w="1716"/>
        <w:gridCol w:w="709"/>
        <w:gridCol w:w="851"/>
        <w:gridCol w:w="216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8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9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7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16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1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7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1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7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1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M95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1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7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M04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memberAbbr</w:t>
            </w:r>
            <w:proofErr w:type="spellEnd"/>
          </w:p>
        </w:tc>
        <w:tc>
          <w:tcPr>
            <w:tcW w:w="17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M11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memberEabbr</w:t>
            </w:r>
            <w:proofErr w:type="spellEnd"/>
          </w:p>
        </w:tc>
        <w:tc>
          <w:tcPr>
            <w:tcW w:w="17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会员英文简称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M02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memberType</w:t>
            </w:r>
            <w:proofErr w:type="spellEnd"/>
          </w:p>
        </w:tc>
        <w:tc>
          <w:tcPr>
            <w:tcW w:w="17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M75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brokerState</w:t>
            </w:r>
            <w:proofErr w:type="spellEnd"/>
          </w:p>
        </w:tc>
        <w:tc>
          <w:tcPr>
            <w:tcW w:w="17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当前状态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使用信用型询价扩展用法，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7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7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7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211" w:name="_Toc151457407"/>
      <w:bookmarkStart w:id="212" w:name="_Toc39823866"/>
      <w:bookmarkStart w:id="213" w:name="_Toc150866610"/>
      <w:bookmarkStart w:id="214" w:name="_Toc150851258"/>
      <w:r>
        <w:rPr>
          <w:rFonts w:ascii="宋体" w:hAnsi="宋体"/>
          <w:color w:val="000000"/>
        </w:rPr>
        <w:t>席位信息查询请求和响应</w:t>
      </w:r>
      <w:bookmarkEnd w:id="211"/>
      <w:bookmarkEnd w:id="212"/>
      <w:bookmarkEnd w:id="213"/>
      <w:bookmarkEnd w:id="214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694"/>
        <w:gridCol w:w="727"/>
        <w:gridCol w:w="1793"/>
        <w:gridCol w:w="1823"/>
        <w:gridCol w:w="711"/>
        <w:gridCol w:w="757"/>
        <w:gridCol w:w="2317"/>
      </w:tblGrid>
      <w:tr w:rsidR="00071D18" w:rsidTr="00EA1E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39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41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01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03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0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42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31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 w:rsidTr="00EA1E2A">
        <w:trPr>
          <w:trHeight w:val="210"/>
        </w:trPr>
        <w:tc>
          <w:tcPr>
            <w:tcW w:w="39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0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2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 w:rsidTr="00EA1E2A">
        <w:trPr>
          <w:trHeight w:val="210"/>
        </w:trPr>
        <w:tc>
          <w:tcPr>
            <w:tcW w:w="39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0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2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 w:rsidTr="00EA1E2A">
        <w:trPr>
          <w:trHeight w:val="210"/>
        </w:trPr>
        <w:tc>
          <w:tcPr>
            <w:tcW w:w="3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41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M96</w:t>
            </w:r>
          </w:p>
        </w:tc>
        <w:tc>
          <w:tcPr>
            <w:tcW w:w="10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席位信息数据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2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 w:rsidTr="00EA1E2A">
        <w:trPr>
          <w:trHeight w:val="210"/>
        </w:trPr>
        <w:tc>
          <w:tcPr>
            <w:tcW w:w="3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412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1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席位信息</w:t>
            </w:r>
          </w:p>
        </w:tc>
        <w:tc>
          <w:tcPr>
            <w:tcW w:w="40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1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 w:rsidTr="00EA1E2A">
        <w:trPr>
          <w:trHeight w:val="210"/>
        </w:trPr>
        <w:tc>
          <w:tcPr>
            <w:tcW w:w="3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1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10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2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 w:rsidTr="00EA1E2A">
        <w:trPr>
          <w:trHeight w:val="270"/>
        </w:trPr>
        <w:tc>
          <w:tcPr>
            <w:tcW w:w="3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1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0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2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 w:rsidTr="00EA1E2A">
        <w:trPr>
          <w:trHeight w:val="270"/>
        </w:trPr>
        <w:tc>
          <w:tcPr>
            <w:tcW w:w="3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1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M23</w:t>
            </w:r>
          </w:p>
        </w:tc>
        <w:tc>
          <w:tcPr>
            <w:tcW w:w="10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seatAbbr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席位简称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2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 w:rsidTr="00EA1E2A">
        <w:trPr>
          <w:trHeight w:val="270"/>
        </w:trPr>
        <w:tc>
          <w:tcPr>
            <w:tcW w:w="3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1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M24</w:t>
            </w:r>
          </w:p>
        </w:tc>
        <w:tc>
          <w:tcPr>
            <w:tcW w:w="10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seatEabbr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席位英文简称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2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 w:rsidTr="00EA1E2A">
        <w:trPr>
          <w:trHeight w:val="270"/>
        </w:trPr>
        <w:tc>
          <w:tcPr>
            <w:tcW w:w="3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41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M75</w:t>
            </w:r>
          </w:p>
        </w:tc>
        <w:tc>
          <w:tcPr>
            <w:tcW w:w="10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brokerState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当前状态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2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使用信用型询价扩展用法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 w:rsidTr="00EA1E2A">
        <w:trPr>
          <w:trHeight w:val="270"/>
        </w:trPr>
        <w:tc>
          <w:tcPr>
            <w:tcW w:w="3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1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N16</w:t>
            </w:r>
          </w:p>
        </w:tc>
        <w:tc>
          <w:tcPr>
            <w:tcW w:w="10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bidMemberAbbrID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报价商助记码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2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 w:rsidTr="00EA1E2A">
        <w:trPr>
          <w:trHeight w:val="270"/>
        </w:trPr>
        <w:tc>
          <w:tcPr>
            <w:tcW w:w="3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1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M21</w:t>
            </w:r>
          </w:p>
        </w:tc>
        <w:tc>
          <w:tcPr>
            <w:tcW w:w="10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seatType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代理类型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2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 w:rsidTr="00EA1E2A">
        <w:trPr>
          <w:trHeight w:val="270"/>
        </w:trPr>
        <w:tc>
          <w:tcPr>
            <w:tcW w:w="39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0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2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1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 w:rsidTr="00EA1E2A">
        <w:trPr>
          <w:trHeight w:val="270"/>
        </w:trPr>
        <w:tc>
          <w:tcPr>
            <w:tcW w:w="39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0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2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 w:rsidTr="00EA1E2A">
        <w:trPr>
          <w:trHeight w:val="270"/>
        </w:trPr>
        <w:tc>
          <w:tcPr>
            <w:tcW w:w="39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0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2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215" w:name="_Toc150851259"/>
      <w:bookmarkStart w:id="216" w:name="_Toc150866611"/>
      <w:bookmarkStart w:id="217" w:name="_Toc39823867"/>
      <w:bookmarkStart w:id="218" w:name="_Toc151457408"/>
      <w:r>
        <w:rPr>
          <w:rFonts w:ascii="宋体" w:hAnsi="宋体"/>
          <w:color w:val="000000"/>
        </w:rPr>
        <w:t>客户信息查询请求和响应</w:t>
      </w:r>
      <w:bookmarkEnd w:id="215"/>
      <w:bookmarkEnd w:id="216"/>
      <w:bookmarkEnd w:id="217"/>
      <w:bookmarkEnd w:id="218"/>
    </w:p>
    <w:tbl>
      <w:tblPr>
        <w:tblStyle w:val="af4"/>
        <w:tblW w:w="8931" w:type="dxa"/>
        <w:tblLayout w:type="fixed"/>
        <w:tblLook w:val="04A0" w:firstRow="1" w:lastRow="0" w:firstColumn="1" w:lastColumn="0" w:noHBand="0" w:noVBand="1"/>
      </w:tblPr>
      <w:tblGrid>
        <w:gridCol w:w="810"/>
        <w:gridCol w:w="816"/>
        <w:gridCol w:w="2160"/>
        <w:gridCol w:w="1830"/>
        <w:gridCol w:w="690"/>
        <w:gridCol w:w="735"/>
        <w:gridCol w:w="189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8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8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83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9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3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1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1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1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M93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客户信息数据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1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8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客户信息</w:t>
            </w:r>
          </w:p>
        </w:tc>
        <w:tc>
          <w:tcPr>
            <w:tcW w:w="69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E64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otcClientType</w:t>
            </w:r>
            <w:proofErr w:type="spellEnd"/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客户类别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M21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seatType</w:t>
            </w:r>
            <w:proofErr w:type="spellEnd"/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代理类型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M75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brokerState</w:t>
            </w:r>
            <w:proofErr w:type="spellEnd"/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当前状态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使用信用型询价扩展用法，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M96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席位信息数据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8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席位信息</w:t>
            </w:r>
          </w:p>
        </w:tc>
        <w:tc>
          <w:tcPr>
            <w:tcW w:w="69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9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1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8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219" w:name="_Toc151457409"/>
      <w:bookmarkStart w:id="220" w:name="_Toc150866612"/>
      <w:bookmarkStart w:id="221" w:name="_Toc39823868"/>
      <w:bookmarkStart w:id="222" w:name="_Toc150851260"/>
      <w:r>
        <w:rPr>
          <w:rFonts w:ascii="宋体" w:hAnsi="宋体"/>
          <w:color w:val="000000"/>
        </w:rPr>
        <w:lastRenderedPageBreak/>
        <w:t>交易员信息查询请求和响应</w:t>
      </w:r>
      <w:bookmarkEnd w:id="219"/>
      <w:bookmarkEnd w:id="220"/>
      <w:bookmarkEnd w:id="221"/>
      <w:bookmarkEnd w:id="222"/>
    </w:p>
    <w:tbl>
      <w:tblPr>
        <w:tblStyle w:val="af4"/>
        <w:tblW w:w="9048" w:type="dxa"/>
        <w:tblLayout w:type="fixed"/>
        <w:tblLook w:val="04A0" w:firstRow="1" w:lastRow="0" w:firstColumn="1" w:lastColumn="0" w:noHBand="0" w:noVBand="1"/>
      </w:tblPr>
      <w:tblGrid>
        <w:gridCol w:w="718"/>
        <w:gridCol w:w="729"/>
        <w:gridCol w:w="1950"/>
        <w:gridCol w:w="2127"/>
        <w:gridCol w:w="708"/>
        <w:gridCol w:w="709"/>
        <w:gridCol w:w="210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1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2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9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10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10"/>
        </w:trPr>
        <w:tc>
          <w:tcPr>
            <w:tcW w:w="7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9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0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10"/>
        </w:trPr>
        <w:tc>
          <w:tcPr>
            <w:tcW w:w="7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9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0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c>
          <w:tcPr>
            <w:tcW w:w="7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T70</w:t>
            </w:r>
          </w:p>
        </w:tc>
        <w:tc>
          <w:tcPr>
            <w:tcW w:w="19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isLoginFlag</w:t>
            </w:r>
            <w:proofErr w:type="spellEnd"/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登录状态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0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10"/>
        </w:trPr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M91</w:t>
            </w:r>
          </w:p>
        </w:tc>
        <w:tc>
          <w:tcPr>
            <w:tcW w:w="19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交易员信息数据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0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10"/>
        </w:trPr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交易员信息</w:t>
            </w:r>
          </w:p>
        </w:tc>
        <w:tc>
          <w:tcPr>
            <w:tcW w:w="70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0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10"/>
        </w:trPr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19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0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M61</w:t>
            </w:r>
          </w:p>
        </w:tc>
        <w:tc>
          <w:tcPr>
            <w:tcW w:w="19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traderName</w:t>
            </w:r>
            <w:proofErr w:type="spellEnd"/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交易员名称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0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T70</w:t>
            </w:r>
          </w:p>
        </w:tc>
        <w:tc>
          <w:tcPr>
            <w:tcW w:w="19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isLoginFlag</w:t>
            </w:r>
            <w:proofErr w:type="spellEnd"/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登录状态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0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9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0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19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0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9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0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9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0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9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0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223" w:name="_Toc39823869"/>
      <w:bookmarkStart w:id="224" w:name="_Toc150851261"/>
      <w:bookmarkStart w:id="225" w:name="_Toc150866613"/>
      <w:bookmarkStart w:id="226" w:name="_Toc151457410"/>
      <w:r>
        <w:rPr>
          <w:rFonts w:ascii="宋体" w:hAnsi="宋体"/>
          <w:color w:val="000000"/>
        </w:rPr>
        <w:t>客户信息</w:t>
      </w:r>
      <w:r>
        <w:rPr>
          <w:rFonts w:ascii="宋体" w:hAnsi="宋体" w:hint="eastAsia"/>
          <w:color w:val="000000"/>
        </w:rPr>
        <w:t>查询</w:t>
      </w:r>
      <w:r>
        <w:rPr>
          <w:rFonts w:ascii="宋体" w:hAnsi="宋体"/>
          <w:color w:val="000000"/>
        </w:rPr>
        <w:t>请求和响应</w:t>
      </w:r>
      <w:bookmarkEnd w:id="223"/>
      <w:r>
        <w:rPr>
          <w:rFonts w:ascii="宋体" w:hAnsi="宋体" w:hint="eastAsia"/>
          <w:color w:val="000000"/>
        </w:rPr>
        <w:t>（根据</w:t>
      </w:r>
      <w:r>
        <w:rPr>
          <w:rFonts w:ascii="宋体" w:hAnsi="宋体"/>
          <w:color w:val="000000"/>
        </w:rPr>
        <w:t>席位代码和</w:t>
      </w:r>
      <w:r>
        <w:rPr>
          <w:rFonts w:ascii="宋体" w:hAnsi="宋体" w:hint="eastAsia"/>
          <w:color w:val="000000"/>
        </w:rPr>
        <w:t>客户代码</w:t>
      </w:r>
      <w:r>
        <w:rPr>
          <w:rFonts w:ascii="宋体" w:hAnsi="宋体"/>
          <w:color w:val="000000"/>
        </w:rPr>
        <w:t>查询</w:t>
      </w:r>
      <w:r>
        <w:rPr>
          <w:rFonts w:ascii="宋体" w:hAnsi="宋体" w:hint="eastAsia"/>
          <w:color w:val="000000"/>
        </w:rPr>
        <w:t>）</w:t>
      </w:r>
      <w:bookmarkEnd w:id="224"/>
      <w:bookmarkEnd w:id="225"/>
      <w:bookmarkEnd w:id="226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00"/>
        <w:gridCol w:w="2199"/>
        <w:gridCol w:w="1647"/>
        <w:gridCol w:w="686"/>
        <w:gridCol w:w="723"/>
        <w:gridCol w:w="276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5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24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93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38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41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56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10"/>
        </w:trPr>
        <w:tc>
          <w:tcPr>
            <w:tcW w:w="4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2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10"/>
        </w:trPr>
        <w:tc>
          <w:tcPr>
            <w:tcW w:w="4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2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10"/>
        </w:trPr>
        <w:tc>
          <w:tcPr>
            <w:tcW w:w="4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2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3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6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10"/>
        </w:trPr>
        <w:tc>
          <w:tcPr>
            <w:tcW w:w="4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2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3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4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12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3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4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12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3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4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2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3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56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2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3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2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3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227" w:name="_Toc443317781"/>
      <w:bookmarkStart w:id="228" w:name="_Toc443379472"/>
      <w:bookmarkStart w:id="229" w:name="_Toc443394228"/>
      <w:bookmarkStart w:id="230" w:name="_Toc151457411"/>
      <w:bookmarkStart w:id="231" w:name="_Toc30466"/>
      <w:bookmarkStart w:id="232" w:name="_Toc6045"/>
      <w:bookmarkStart w:id="233" w:name="_Toc437936934"/>
      <w:bookmarkStart w:id="234" w:name="_Toc7711"/>
      <w:bookmarkEnd w:id="203"/>
      <w:bookmarkEnd w:id="204"/>
      <w:bookmarkEnd w:id="205"/>
      <w:bookmarkEnd w:id="206"/>
      <w:bookmarkEnd w:id="227"/>
      <w:bookmarkEnd w:id="228"/>
      <w:bookmarkEnd w:id="229"/>
      <w:r>
        <w:rPr>
          <w:rFonts w:hint="eastAsia"/>
        </w:rPr>
        <w:lastRenderedPageBreak/>
        <w:t>经纪机构管理</w:t>
      </w:r>
      <w:bookmarkEnd w:id="230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235" w:name="_Toc150851263"/>
      <w:bookmarkStart w:id="236" w:name="_Toc39823871"/>
      <w:bookmarkStart w:id="237" w:name="_Toc150866615"/>
      <w:bookmarkStart w:id="238" w:name="_Toc151457412"/>
      <w:r>
        <w:rPr>
          <w:rFonts w:ascii="宋体" w:hAnsi="宋体"/>
          <w:color w:val="000000"/>
        </w:rPr>
        <w:t>经纪机构信息查询请求和响应</w:t>
      </w:r>
      <w:bookmarkEnd w:id="235"/>
      <w:bookmarkEnd w:id="236"/>
      <w:bookmarkEnd w:id="237"/>
      <w:bookmarkEnd w:id="238"/>
    </w:p>
    <w:tbl>
      <w:tblPr>
        <w:tblStyle w:val="af4"/>
        <w:tblW w:w="9039" w:type="dxa"/>
        <w:tblLayout w:type="fixed"/>
        <w:tblLook w:val="04A0" w:firstRow="1" w:lastRow="0" w:firstColumn="1" w:lastColumn="0" w:noHBand="0" w:noVBand="1"/>
      </w:tblPr>
      <w:tblGrid>
        <w:gridCol w:w="810"/>
        <w:gridCol w:w="795"/>
        <w:gridCol w:w="1890"/>
        <w:gridCol w:w="2000"/>
        <w:gridCol w:w="709"/>
        <w:gridCol w:w="708"/>
        <w:gridCol w:w="212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8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9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200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1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1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1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M97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经纪机构信息数据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1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9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经纪机构信息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  <w:proofErr w:type="spellEnd"/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M71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brokerAbbr</w:t>
            </w:r>
            <w:proofErr w:type="spellEnd"/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经纪机构简称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M72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brokerEabbr</w:t>
            </w:r>
            <w:proofErr w:type="spellEnd"/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经纪机构英文简称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M75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brokerState</w:t>
            </w:r>
            <w:proofErr w:type="spellEnd"/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当前状态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使用默认用法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81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89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239" w:name="_Toc151457413"/>
      <w:bookmarkStart w:id="240" w:name="_Toc39823872"/>
      <w:bookmarkStart w:id="241" w:name="_Toc150851264"/>
      <w:bookmarkStart w:id="242" w:name="_Toc150866616"/>
      <w:r>
        <w:rPr>
          <w:rFonts w:ascii="宋体" w:hAnsi="宋体"/>
          <w:color w:val="000000"/>
        </w:rPr>
        <w:t>推送经纪机构信息</w:t>
      </w:r>
      <w:bookmarkEnd w:id="239"/>
      <w:bookmarkEnd w:id="240"/>
      <w:bookmarkEnd w:id="241"/>
      <w:bookmarkEnd w:id="242"/>
    </w:p>
    <w:tbl>
      <w:tblPr>
        <w:tblStyle w:val="af4"/>
        <w:tblW w:w="8790" w:type="dxa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1843"/>
        <w:gridCol w:w="1984"/>
        <w:gridCol w:w="709"/>
        <w:gridCol w:w="284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284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10"/>
        </w:trPr>
        <w:tc>
          <w:tcPr>
            <w:tcW w:w="70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M97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经纪机构信息数据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84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10"/>
        </w:trPr>
        <w:tc>
          <w:tcPr>
            <w:tcW w:w="70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经纪机构信息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4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84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M71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brokerAbbr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经纪机构简称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84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M72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brokerEabbr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经纪机构英文简称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84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M75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brokerState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当前状态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84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使用默认用法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243" w:name="_Toc150851265"/>
      <w:bookmarkStart w:id="244" w:name="_Toc47629648"/>
      <w:bookmarkStart w:id="245" w:name="_Toc150866617"/>
      <w:bookmarkStart w:id="246" w:name="_Toc151457414"/>
      <w:bookmarkStart w:id="247" w:name="_Toc39823873"/>
      <w:r>
        <w:rPr>
          <w:rFonts w:ascii="宋体" w:hAnsi="宋体" w:hint="eastAsia"/>
        </w:rPr>
        <w:t>设置经纪机构关联关系请求</w:t>
      </w:r>
      <w:r>
        <w:rPr>
          <w:rFonts w:ascii="宋体" w:hAnsi="宋体"/>
        </w:rPr>
        <w:t>和</w:t>
      </w:r>
      <w:r>
        <w:rPr>
          <w:rFonts w:ascii="宋体" w:hAnsi="宋体" w:hint="eastAsia"/>
        </w:rPr>
        <w:t>响应</w:t>
      </w:r>
      <w:bookmarkEnd w:id="243"/>
      <w:bookmarkEnd w:id="244"/>
      <w:bookmarkEnd w:id="245"/>
      <w:bookmarkEnd w:id="246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46"/>
        <w:gridCol w:w="2673"/>
        <w:gridCol w:w="1796"/>
        <w:gridCol w:w="759"/>
        <w:gridCol w:w="819"/>
        <w:gridCol w:w="202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2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51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01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3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46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15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0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3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5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0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3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5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0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43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5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1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  <w:proofErr w:type="spellEnd"/>
          </w:p>
        </w:tc>
        <w:tc>
          <w:tcPr>
            <w:tcW w:w="10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经纪机构编号</w:t>
            </w:r>
          </w:p>
        </w:tc>
        <w:tc>
          <w:tcPr>
            <w:tcW w:w="43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5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1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otcPortOperationState</w:t>
            </w:r>
            <w:proofErr w:type="spellEnd"/>
          </w:p>
        </w:tc>
        <w:tc>
          <w:tcPr>
            <w:tcW w:w="10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关联操作</w:t>
            </w:r>
          </w:p>
        </w:tc>
        <w:tc>
          <w:tcPr>
            <w:tcW w:w="43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5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lastRenderedPageBreak/>
              <w:t>X39</w:t>
            </w:r>
          </w:p>
        </w:tc>
        <w:tc>
          <w:tcPr>
            <w:tcW w:w="1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0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43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15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0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3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5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0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3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5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248" w:name="_Toc151457415"/>
      <w:bookmarkStart w:id="249" w:name="_Toc150866618"/>
      <w:bookmarkStart w:id="250" w:name="_Toc150851266"/>
      <w:r>
        <w:rPr>
          <w:rFonts w:ascii="宋体" w:hAnsi="宋体"/>
          <w:color w:val="000000"/>
        </w:rPr>
        <w:t>推送经纪机构关联信息</w:t>
      </w:r>
      <w:bookmarkEnd w:id="247"/>
      <w:bookmarkEnd w:id="248"/>
      <w:bookmarkEnd w:id="249"/>
      <w:bookmarkEnd w:id="250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62"/>
        <w:gridCol w:w="3164"/>
        <w:gridCol w:w="2246"/>
        <w:gridCol w:w="872"/>
        <w:gridCol w:w="1678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8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79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27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9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95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79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27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4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95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79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27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4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95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179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  <w:proofErr w:type="spellEnd"/>
          </w:p>
        </w:tc>
        <w:tc>
          <w:tcPr>
            <w:tcW w:w="127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关联经纪机构编号</w:t>
            </w:r>
          </w:p>
        </w:tc>
        <w:tc>
          <w:tcPr>
            <w:tcW w:w="4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95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X65</w:t>
            </w:r>
          </w:p>
        </w:tc>
        <w:tc>
          <w:tcPr>
            <w:tcW w:w="179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otcPortOperationState</w:t>
            </w:r>
            <w:proofErr w:type="spellEnd"/>
          </w:p>
        </w:tc>
        <w:tc>
          <w:tcPr>
            <w:tcW w:w="127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关联操作状态</w:t>
            </w:r>
          </w:p>
        </w:tc>
        <w:tc>
          <w:tcPr>
            <w:tcW w:w="4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9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此处用法为0-删除了绑定 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-添加了绑定</w:t>
            </w: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T07</w:t>
            </w:r>
          </w:p>
        </w:tc>
        <w:tc>
          <w:tcPr>
            <w:tcW w:w="179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opTraderID</w:t>
            </w:r>
            <w:proofErr w:type="spellEnd"/>
          </w:p>
        </w:tc>
        <w:tc>
          <w:tcPr>
            <w:tcW w:w="127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操作用户</w:t>
            </w:r>
          </w:p>
        </w:tc>
        <w:tc>
          <w:tcPr>
            <w:tcW w:w="4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95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</w:rPr>
      </w:pPr>
      <w:bookmarkStart w:id="251" w:name="_Toc150866619"/>
      <w:bookmarkStart w:id="252" w:name="_Toc151457416"/>
      <w:bookmarkStart w:id="253" w:name="_Toc39823874"/>
      <w:bookmarkStart w:id="254" w:name="_Toc150851267"/>
      <w:r>
        <w:rPr>
          <w:rFonts w:ascii="宋体" w:hAnsi="宋体"/>
          <w:color w:val="000000"/>
        </w:rPr>
        <w:t>经纪机构关联查询请求和响应</w:t>
      </w:r>
      <w:bookmarkEnd w:id="251"/>
      <w:bookmarkEnd w:id="252"/>
      <w:bookmarkEnd w:id="253"/>
      <w:bookmarkEnd w:id="254"/>
    </w:p>
    <w:tbl>
      <w:tblPr>
        <w:tblStyle w:val="af4"/>
        <w:tblW w:w="8784" w:type="dxa"/>
        <w:tblLayout w:type="fixed"/>
        <w:tblLook w:val="04A0" w:firstRow="1" w:lastRow="0" w:firstColumn="1" w:lastColumn="0" w:noHBand="0" w:noVBand="1"/>
      </w:tblPr>
      <w:tblGrid>
        <w:gridCol w:w="678"/>
        <w:gridCol w:w="646"/>
        <w:gridCol w:w="1816"/>
        <w:gridCol w:w="2384"/>
        <w:gridCol w:w="850"/>
        <w:gridCol w:w="709"/>
        <w:gridCol w:w="170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7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4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8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238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7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23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7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23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7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3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1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  <w:proofErr w:type="spellEnd"/>
          </w:p>
        </w:tc>
        <w:tc>
          <w:tcPr>
            <w:tcW w:w="23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经纪机构编号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M97</w:t>
            </w:r>
          </w:p>
        </w:tc>
        <w:tc>
          <w:tcPr>
            <w:tcW w:w="1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3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经纪机构关联信息数据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当查询有数据时，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7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经纪机构关联信息</w:t>
            </w:r>
          </w:p>
        </w:tc>
        <w:tc>
          <w:tcPr>
            <w:tcW w:w="8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3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3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1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  <w:proofErr w:type="spellEnd"/>
          </w:p>
        </w:tc>
        <w:tc>
          <w:tcPr>
            <w:tcW w:w="23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关联经纪机构代码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23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23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7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23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255" w:name="_Toc40172410"/>
      <w:bookmarkStart w:id="256" w:name="_Toc40172435"/>
      <w:bookmarkStart w:id="257" w:name="_Toc40172515"/>
      <w:bookmarkStart w:id="258" w:name="_Toc40172451"/>
      <w:bookmarkStart w:id="259" w:name="_Toc40172443"/>
      <w:bookmarkStart w:id="260" w:name="_Toc40172507"/>
      <w:bookmarkStart w:id="261" w:name="_Toc40172523"/>
      <w:bookmarkStart w:id="262" w:name="_Toc40172531"/>
      <w:bookmarkStart w:id="263" w:name="_Toc151457417"/>
      <w:bookmarkStart w:id="264" w:name="_Toc3094"/>
      <w:bookmarkStart w:id="265" w:name="_Toc437936935"/>
      <w:bookmarkStart w:id="266" w:name="_Toc32450"/>
      <w:bookmarkStart w:id="267" w:name="_Toc6951"/>
      <w:bookmarkEnd w:id="231"/>
      <w:bookmarkEnd w:id="232"/>
      <w:bookmarkEnd w:id="233"/>
      <w:bookmarkEnd w:id="23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r>
        <w:rPr>
          <w:rFonts w:hint="eastAsia"/>
        </w:rPr>
        <w:lastRenderedPageBreak/>
        <w:t>节假日信息</w:t>
      </w:r>
      <w:bookmarkEnd w:id="263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268" w:name="_Toc150851269"/>
      <w:bookmarkStart w:id="269" w:name="_Toc150866621"/>
      <w:bookmarkStart w:id="270" w:name="_Toc151457418"/>
      <w:bookmarkStart w:id="271" w:name="_Toc39823876"/>
      <w:r>
        <w:rPr>
          <w:rFonts w:ascii="宋体" w:hAnsi="宋体"/>
          <w:color w:val="000000"/>
        </w:rPr>
        <w:t>节假日信息查询请求和响应</w:t>
      </w:r>
      <w:bookmarkEnd w:id="268"/>
      <w:bookmarkEnd w:id="269"/>
      <w:bookmarkEnd w:id="270"/>
      <w:bookmarkEnd w:id="271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694"/>
        <w:gridCol w:w="873"/>
        <w:gridCol w:w="1741"/>
        <w:gridCol w:w="1531"/>
        <w:gridCol w:w="646"/>
        <w:gridCol w:w="794"/>
        <w:gridCol w:w="254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39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49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98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86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36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45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44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39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98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8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6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5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4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39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98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8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6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5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4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39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98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8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36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5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4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39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8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8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36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5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4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39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4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G11</w:t>
            </w:r>
          </w:p>
        </w:tc>
        <w:tc>
          <w:tcPr>
            <w:tcW w:w="98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holidayList</w:t>
            </w:r>
            <w:proofErr w:type="spellEnd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]</w:t>
            </w:r>
          </w:p>
        </w:tc>
        <w:tc>
          <w:tcPr>
            <w:tcW w:w="8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节假日列表</w:t>
            </w:r>
          </w:p>
        </w:tc>
        <w:tc>
          <w:tcPr>
            <w:tcW w:w="36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5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4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39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495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8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节假日信息</w:t>
            </w:r>
          </w:p>
        </w:tc>
        <w:tc>
          <w:tcPr>
            <w:tcW w:w="36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39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G25</w:t>
            </w:r>
          </w:p>
        </w:tc>
        <w:tc>
          <w:tcPr>
            <w:tcW w:w="98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holidayDate</w:t>
            </w:r>
            <w:proofErr w:type="spellEnd"/>
          </w:p>
        </w:tc>
        <w:tc>
          <w:tcPr>
            <w:tcW w:w="8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节假日</w:t>
            </w:r>
          </w:p>
        </w:tc>
        <w:tc>
          <w:tcPr>
            <w:tcW w:w="36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5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4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39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98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8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3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5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44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9"/>
        </w:trPr>
        <w:tc>
          <w:tcPr>
            <w:tcW w:w="39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98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8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3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5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4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9"/>
        </w:trPr>
        <w:tc>
          <w:tcPr>
            <w:tcW w:w="39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98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8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3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5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4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272" w:name="_Toc40172319"/>
      <w:bookmarkStart w:id="273" w:name="_Toc40172384"/>
      <w:bookmarkStart w:id="274" w:name="_Toc40172400"/>
      <w:bookmarkStart w:id="275" w:name="_Toc40172408"/>
      <w:bookmarkStart w:id="276" w:name="_Toc40172344"/>
      <w:bookmarkStart w:id="277" w:name="_Toc40172328"/>
      <w:bookmarkStart w:id="278" w:name="_Toc40172336"/>
      <w:bookmarkStart w:id="279" w:name="_Toc40172392"/>
      <w:bookmarkStart w:id="280" w:name="_Toc40172352"/>
      <w:bookmarkStart w:id="281" w:name="_Toc150851270"/>
      <w:bookmarkStart w:id="282" w:name="_Toc151457419"/>
      <w:bookmarkStart w:id="283" w:name="_Toc39823877"/>
      <w:bookmarkStart w:id="284" w:name="_Toc150866622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r>
        <w:rPr>
          <w:rFonts w:ascii="宋体" w:hAnsi="宋体"/>
          <w:color w:val="000000"/>
        </w:rPr>
        <w:t>交易日与期限查询请求和响应</w:t>
      </w:r>
      <w:bookmarkEnd w:id="281"/>
      <w:bookmarkEnd w:id="282"/>
      <w:bookmarkEnd w:id="283"/>
      <w:bookmarkEnd w:id="284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714"/>
        <w:gridCol w:w="798"/>
        <w:gridCol w:w="2037"/>
        <w:gridCol w:w="1843"/>
        <w:gridCol w:w="760"/>
        <w:gridCol w:w="760"/>
        <w:gridCol w:w="198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1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9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03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6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6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1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0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1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0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1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0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等于当前交易日期</w:t>
            </w:r>
          </w:p>
        </w:tc>
      </w:tr>
      <w:tr w:rsidR="00071D18">
        <w:trPr>
          <w:trHeight w:val="270"/>
        </w:trPr>
        <w:tc>
          <w:tcPr>
            <w:tcW w:w="71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0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等于当前交易日期</w:t>
            </w:r>
          </w:p>
        </w:tc>
      </w:tr>
      <w:tr w:rsidR="00071D18">
        <w:trPr>
          <w:trHeight w:val="270"/>
        </w:trPr>
        <w:tc>
          <w:tcPr>
            <w:tcW w:w="71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TradeType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56-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即远期；28-拆借；29-期权；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不填为全部</w:t>
            </w:r>
          </w:p>
        </w:tc>
      </w:tr>
      <w:tr w:rsidR="00071D18">
        <w:trPr>
          <w:trHeight w:val="270"/>
        </w:trPr>
        <w:tc>
          <w:tcPr>
            <w:tcW w:w="714" w:type="dxa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[]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N76</w:t>
            </w:r>
          </w:p>
        </w:tc>
        <w:tc>
          <w:tcPr>
            <w:tcW w:w="2037" w:type="dxa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DataAndTermData</w:t>
            </w:r>
            <w:proofErr w:type="spellEnd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交易日与期限数据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4" w:type="dxa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{}</w:t>
            </w:r>
          </w:p>
        </w:tc>
        <w:tc>
          <w:tcPr>
            <w:tcW w:w="798" w:type="dxa"/>
            <w:vAlign w:val="center"/>
          </w:tcPr>
          <w:p w:rsidR="00071D18" w:rsidRDefault="00071D18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7" w:type="dxa"/>
            <w:vAlign w:val="center"/>
          </w:tcPr>
          <w:p w:rsidR="00071D18" w:rsidRDefault="00071D18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交易日与期限</w:t>
            </w:r>
          </w:p>
        </w:tc>
        <w:tc>
          <w:tcPr>
            <w:tcW w:w="7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4" w:type="dxa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37" w:type="dxa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TradeType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4" w:type="dxa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T13</w:t>
            </w:r>
          </w:p>
        </w:tc>
        <w:tc>
          <w:tcPr>
            <w:tcW w:w="20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tradeDate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交易日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90"/>
        </w:trPr>
        <w:tc>
          <w:tcPr>
            <w:tcW w:w="714" w:type="dxa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Q04</w:t>
            </w:r>
          </w:p>
        </w:tc>
        <w:tc>
          <w:tcPr>
            <w:tcW w:w="20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90"/>
        </w:trPr>
        <w:tc>
          <w:tcPr>
            <w:tcW w:w="714" w:type="dxa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Q05</w:t>
            </w:r>
          </w:p>
        </w:tc>
        <w:tc>
          <w:tcPr>
            <w:tcW w:w="20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periodDate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期限对应日期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4" w:type="dxa"/>
            <w:vAlign w:val="center"/>
          </w:tcPr>
          <w:p w:rsidR="00071D18" w:rsidRDefault="00071D18">
            <w:pPr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0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9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0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1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0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285" w:name="_Toc151457420"/>
      <w:r>
        <w:rPr>
          <w:rFonts w:hint="eastAsia"/>
        </w:rPr>
        <w:t>仓库信息</w:t>
      </w:r>
      <w:bookmarkEnd w:id="285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286" w:name="_Toc151457421"/>
      <w:bookmarkStart w:id="287" w:name="_Toc150866624"/>
      <w:bookmarkStart w:id="288" w:name="_Toc150851272"/>
      <w:bookmarkStart w:id="289" w:name="_Toc39823879"/>
      <w:r>
        <w:rPr>
          <w:rFonts w:ascii="宋体" w:hAnsi="宋体"/>
          <w:color w:val="000000"/>
        </w:rPr>
        <w:t>仓库信息查询请求和响应</w:t>
      </w:r>
      <w:bookmarkEnd w:id="286"/>
      <w:bookmarkEnd w:id="287"/>
      <w:bookmarkEnd w:id="288"/>
      <w:bookmarkEnd w:id="289"/>
    </w:p>
    <w:tbl>
      <w:tblPr>
        <w:tblStyle w:val="af4"/>
        <w:tblW w:w="9048" w:type="dxa"/>
        <w:tblLayout w:type="fixed"/>
        <w:tblLook w:val="04A0" w:firstRow="1" w:lastRow="0" w:firstColumn="1" w:lastColumn="0" w:noHBand="0" w:noVBand="1"/>
      </w:tblPr>
      <w:tblGrid>
        <w:gridCol w:w="846"/>
        <w:gridCol w:w="992"/>
        <w:gridCol w:w="2268"/>
        <w:gridCol w:w="1559"/>
        <w:gridCol w:w="709"/>
        <w:gridCol w:w="709"/>
        <w:gridCol w:w="196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96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W28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仓库信息数据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99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仓库信息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仓库代码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W02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wareName</w:t>
            </w:r>
            <w:proofErr w:type="spellEnd"/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仓库名称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S53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storageExchageState</w:t>
            </w:r>
            <w:proofErr w:type="spellEnd"/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仓库状态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此处用法为1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有效；2-注销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N65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wareNameEn</w:t>
            </w:r>
            <w:proofErr w:type="spellEnd"/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仓库英文名称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9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290" w:name="_Toc151457422"/>
      <w:bookmarkStart w:id="291" w:name="_Toc150851273"/>
      <w:bookmarkStart w:id="292" w:name="_Toc150866625"/>
      <w:r>
        <w:rPr>
          <w:rFonts w:ascii="宋体" w:hAnsi="宋体"/>
          <w:color w:val="000000"/>
        </w:rPr>
        <w:t>仓库</w:t>
      </w:r>
      <w:r>
        <w:rPr>
          <w:rFonts w:ascii="宋体" w:hAnsi="宋体" w:hint="eastAsia"/>
          <w:color w:val="000000"/>
        </w:rPr>
        <w:t>与交割品种对应信息</w:t>
      </w:r>
      <w:r>
        <w:rPr>
          <w:rFonts w:ascii="宋体" w:hAnsi="宋体"/>
          <w:color w:val="000000"/>
        </w:rPr>
        <w:t>查询请求和响应</w:t>
      </w:r>
      <w:bookmarkEnd w:id="290"/>
      <w:bookmarkEnd w:id="291"/>
      <w:bookmarkEnd w:id="292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18"/>
        <w:gridCol w:w="717"/>
        <w:gridCol w:w="2274"/>
        <w:gridCol w:w="1406"/>
        <w:gridCol w:w="700"/>
        <w:gridCol w:w="700"/>
        <w:gridCol w:w="210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52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40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28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79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39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39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19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2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2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7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52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2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7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1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5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40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W28</w:t>
            </w:r>
          </w:p>
        </w:tc>
        <w:tc>
          <w:tcPr>
            <w:tcW w:w="12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arehouseInfoData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7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仓库信息数据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5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40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仓库信息</w:t>
            </w:r>
          </w:p>
        </w:tc>
        <w:tc>
          <w:tcPr>
            <w:tcW w:w="39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0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12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7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仓库代码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5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0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V03</w:t>
            </w:r>
          </w:p>
        </w:tc>
        <w:tc>
          <w:tcPr>
            <w:tcW w:w="12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varietyType</w:t>
            </w:r>
            <w:proofErr w:type="spellEnd"/>
          </w:p>
        </w:tc>
        <w:tc>
          <w:tcPr>
            <w:tcW w:w="7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交割品种类型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52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2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7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19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2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2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7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52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2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7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19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293" w:name="_Toc151457423"/>
      <w:bookmarkEnd w:id="264"/>
      <w:bookmarkEnd w:id="265"/>
      <w:bookmarkEnd w:id="266"/>
      <w:bookmarkEnd w:id="267"/>
      <w:r>
        <w:rPr>
          <w:rFonts w:hint="eastAsia"/>
        </w:rPr>
        <w:t>行情信息</w:t>
      </w:r>
      <w:bookmarkEnd w:id="293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294" w:name="_Toc39823881"/>
      <w:r>
        <w:rPr>
          <w:rFonts w:ascii="宋体" w:hAnsi="宋体"/>
          <w:color w:val="000000"/>
        </w:rPr>
        <w:t xml:space="preserve"> </w:t>
      </w:r>
      <w:bookmarkStart w:id="295" w:name="_Toc443394232"/>
      <w:bookmarkStart w:id="296" w:name="_Toc443317785"/>
      <w:bookmarkStart w:id="297" w:name="_Toc443379476"/>
      <w:bookmarkStart w:id="298" w:name="_Toc150851275"/>
      <w:bookmarkStart w:id="299" w:name="_Toc151457424"/>
      <w:bookmarkStart w:id="300" w:name="_Toc150866627"/>
      <w:bookmarkStart w:id="301" w:name="_Toc21266"/>
      <w:bookmarkStart w:id="302" w:name="_Toc2561"/>
      <w:bookmarkStart w:id="303" w:name="_Toc27412"/>
      <w:bookmarkStart w:id="304" w:name="_Toc437936936"/>
      <w:bookmarkEnd w:id="294"/>
      <w:bookmarkEnd w:id="295"/>
      <w:bookmarkEnd w:id="296"/>
      <w:bookmarkEnd w:id="297"/>
      <w:r>
        <w:rPr>
          <w:rFonts w:ascii="宋体" w:hAnsi="宋体"/>
          <w:color w:val="000000"/>
        </w:rPr>
        <w:t>查询最新</w:t>
      </w:r>
      <w:r>
        <w:rPr>
          <w:rFonts w:ascii="宋体" w:hAnsi="宋体" w:hint="eastAsia"/>
          <w:color w:val="000000"/>
        </w:rPr>
        <w:t>定价</w:t>
      </w:r>
      <w:r>
        <w:rPr>
          <w:rFonts w:ascii="宋体" w:hAnsi="宋体"/>
          <w:color w:val="000000"/>
        </w:rPr>
        <w:t>行情信息</w:t>
      </w:r>
      <w:bookmarkEnd w:id="298"/>
      <w:bookmarkEnd w:id="299"/>
      <w:bookmarkEnd w:id="300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83"/>
        <w:gridCol w:w="2375"/>
        <w:gridCol w:w="2181"/>
        <w:gridCol w:w="831"/>
        <w:gridCol w:w="831"/>
        <w:gridCol w:w="182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4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34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23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7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47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03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4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3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23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4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3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23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4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13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refPriceType</w:t>
            </w:r>
            <w:proofErr w:type="spellEnd"/>
          </w:p>
        </w:tc>
        <w:tc>
          <w:tcPr>
            <w:tcW w:w="123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行情类型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44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V03</w:t>
            </w:r>
          </w:p>
        </w:tc>
        <w:tc>
          <w:tcPr>
            <w:tcW w:w="13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varietyType</w:t>
            </w:r>
            <w:proofErr w:type="spellEnd"/>
          </w:p>
        </w:tc>
        <w:tc>
          <w:tcPr>
            <w:tcW w:w="123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交割品种类型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44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13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basePrice</w:t>
            </w:r>
            <w:proofErr w:type="spellEnd"/>
          </w:p>
        </w:tc>
        <w:tc>
          <w:tcPr>
            <w:tcW w:w="123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行情价格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44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3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23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032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4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3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23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4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34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23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 </w:t>
      </w:r>
      <w:bookmarkStart w:id="305" w:name="_Toc150866628"/>
      <w:bookmarkStart w:id="306" w:name="_Toc151457425"/>
      <w:bookmarkStart w:id="307" w:name="_Toc150851276"/>
      <w:r>
        <w:rPr>
          <w:rFonts w:ascii="宋体" w:hAnsi="宋体" w:hint="eastAsia"/>
          <w:color w:val="000000"/>
        </w:rPr>
        <w:t>推送定价行情</w:t>
      </w:r>
      <w:bookmarkEnd w:id="305"/>
      <w:bookmarkEnd w:id="306"/>
      <w:bookmarkEnd w:id="307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64"/>
        <w:gridCol w:w="2255"/>
        <w:gridCol w:w="2777"/>
        <w:gridCol w:w="916"/>
        <w:gridCol w:w="201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9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27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57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51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13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127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refPriceType</w:t>
            </w:r>
            <w:proofErr w:type="spellEnd"/>
          </w:p>
        </w:tc>
        <w:tc>
          <w:tcPr>
            <w:tcW w:w="157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行情数据类型</w:t>
            </w:r>
          </w:p>
        </w:tc>
        <w:tc>
          <w:tcPr>
            <w:tcW w:w="51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1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V03</w:t>
            </w:r>
          </w:p>
        </w:tc>
        <w:tc>
          <w:tcPr>
            <w:tcW w:w="127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varietyType</w:t>
            </w:r>
            <w:proofErr w:type="spellEnd"/>
          </w:p>
        </w:tc>
        <w:tc>
          <w:tcPr>
            <w:tcW w:w="157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交割品种类型</w:t>
            </w:r>
          </w:p>
        </w:tc>
        <w:tc>
          <w:tcPr>
            <w:tcW w:w="51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1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127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basePrice</w:t>
            </w:r>
            <w:proofErr w:type="spellEnd"/>
          </w:p>
        </w:tc>
        <w:tc>
          <w:tcPr>
            <w:tcW w:w="157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行情价格</w:t>
            </w:r>
          </w:p>
        </w:tc>
        <w:tc>
          <w:tcPr>
            <w:tcW w:w="51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1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r>
        <w:rPr>
          <w:rFonts w:ascii="宋体" w:hAnsi="宋体" w:hint="eastAsia"/>
          <w:color w:val="000000"/>
        </w:rPr>
        <w:t xml:space="preserve"> </w:t>
      </w:r>
      <w:bookmarkStart w:id="308" w:name="_Toc151457426"/>
      <w:r>
        <w:rPr>
          <w:rFonts w:hint="eastAsia"/>
        </w:rPr>
        <w:t>库存信息</w:t>
      </w:r>
      <w:bookmarkEnd w:id="308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09" w:name="_Toc150851278"/>
      <w:bookmarkStart w:id="310" w:name="_Toc150866630"/>
      <w:bookmarkStart w:id="311" w:name="_Toc151457427"/>
      <w:r>
        <w:rPr>
          <w:rFonts w:ascii="宋体" w:hAnsi="宋体" w:hint="eastAsia"/>
          <w:color w:val="000000"/>
        </w:rPr>
        <w:t>实时库存查询请求</w:t>
      </w:r>
      <w:r>
        <w:rPr>
          <w:rFonts w:ascii="宋体" w:hAnsi="宋体"/>
          <w:color w:val="000000"/>
        </w:rPr>
        <w:t>和响应</w:t>
      </w:r>
      <w:bookmarkEnd w:id="309"/>
      <w:bookmarkEnd w:id="310"/>
      <w:bookmarkEnd w:id="311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628"/>
        <w:gridCol w:w="698"/>
        <w:gridCol w:w="2328"/>
        <w:gridCol w:w="1494"/>
        <w:gridCol w:w="695"/>
        <w:gridCol w:w="695"/>
        <w:gridCol w:w="235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2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9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32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49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35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3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3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3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V00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varietyID</w:t>
            </w:r>
            <w:proofErr w:type="spellEnd"/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品种代码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3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仓库代码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3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W28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WarehouseInfoData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库存信息数据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{}</w:t>
            </w:r>
          </w:p>
        </w:tc>
        <w:tc>
          <w:tcPr>
            <w:tcW w:w="69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2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库存信息</w:t>
            </w:r>
          </w:p>
        </w:tc>
        <w:tc>
          <w:tcPr>
            <w:tcW w:w="69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V00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varietyID</w:t>
            </w:r>
            <w:proofErr w:type="spellEnd"/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品种代码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仓库代码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S01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totalStorage</w:t>
            </w:r>
            <w:proofErr w:type="spellEnd"/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总库存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S02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availableStorage</w:t>
            </w:r>
            <w:proofErr w:type="spellEnd"/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可用库存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响应信息</w:t>
            </w:r>
          </w:p>
        </w:tc>
        <w:tc>
          <w:tcPr>
            <w:tcW w:w="69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2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3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4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英文响应信息</w:t>
            </w:r>
          </w:p>
        </w:tc>
        <w:tc>
          <w:tcPr>
            <w:tcW w:w="69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r>
        <w:rPr>
          <w:rFonts w:ascii="宋体" w:hAnsi="宋体" w:hint="eastAsia"/>
          <w:color w:val="000000"/>
        </w:rPr>
        <w:t xml:space="preserve"> </w:t>
      </w:r>
      <w:bookmarkStart w:id="312" w:name="_Toc151457428"/>
      <w:bookmarkStart w:id="313" w:name="_Toc150851279"/>
      <w:r>
        <w:rPr>
          <w:rFonts w:hint="eastAsia"/>
        </w:rPr>
        <w:t>交易基础数据</w:t>
      </w:r>
      <w:bookmarkEnd w:id="312"/>
      <w:bookmarkEnd w:id="313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14" w:name="_Toc151457429"/>
      <w:bookmarkStart w:id="315" w:name="_Toc150866632"/>
      <w:bookmarkStart w:id="316" w:name="_Toc150851280"/>
      <w:r>
        <w:rPr>
          <w:rFonts w:ascii="宋体" w:hAnsi="宋体" w:hint="eastAsia"/>
          <w:color w:val="000000"/>
        </w:rPr>
        <w:t>交易、登记类失效设置查询</w:t>
      </w:r>
      <w:bookmarkEnd w:id="314"/>
      <w:bookmarkEnd w:id="315"/>
      <w:bookmarkEnd w:id="316"/>
    </w:p>
    <w:tbl>
      <w:tblPr>
        <w:tblStyle w:val="af4"/>
        <w:tblW w:w="8755" w:type="dxa"/>
        <w:tblLayout w:type="fixed"/>
        <w:tblLook w:val="04A0" w:firstRow="1" w:lastRow="0" w:firstColumn="1" w:lastColumn="0" w:noHBand="0" w:noVBand="1"/>
      </w:tblPr>
      <w:tblGrid>
        <w:gridCol w:w="618"/>
        <w:gridCol w:w="816"/>
        <w:gridCol w:w="2247"/>
        <w:gridCol w:w="1526"/>
        <w:gridCol w:w="684"/>
        <w:gridCol w:w="625"/>
        <w:gridCol w:w="223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1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8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24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5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8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2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2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5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3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2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5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3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E67</w:t>
            </w:r>
          </w:p>
        </w:tc>
        <w:tc>
          <w:tcPr>
            <w:tcW w:w="22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otcRegistParamData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5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登记参数数据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3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8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4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登记参数数据</w:t>
            </w:r>
          </w:p>
        </w:tc>
        <w:tc>
          <w:tcPr>
            <w:tcW w:w="6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3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22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otcTradeType</w:t>
            </w:r>
            <w:proofErr w:type="spellEnd"/>
          </w:p>
        </w:tc>
        <w:tc>
          <w:tcPr>
            <w:tcW w:w="15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合约类型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3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E60</w:t>
            </w:r>
          </w:p>
        </w:tc>
        <w:tc>
          <w:tcPr>
            <w:tcW w:w="22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otcTradeValidTime</w:t>
            </w:r>
            <w:proofErr w:type="spellEnd"/>
          </w:p>
        </w:tc>
        <w:tc>
          <w:tcPr>
            <w:tcW w:w="15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公开报价有效时间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3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N46</w:t>
            </w:r>
          </w:p>
        </w:tc>
        <w:tc>
          <w:tcPr>
            <w:tcW w:w="22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bidValidTime</w:t>
            </w:r>
            <w:proofErr w:type="spellEnd"/>
          </w:p>
        </w:tc>
        <w:tc>
          <w:tcPr>
            <w:tcW w:w="15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报价有效时间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3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E73</w:t>
            </w:r>
          </w:p>
        </w:tc>
        <w:tc>
          <w:tcPr>
            <w:tcW w:w="22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otcRegistValidTime</w:t>
            </w:r>
            <w:proofErr w:type="spellEnd"/>
          </w:p>
        </w:tc>
        <w:tc>
          <w:tcPr>
            <w:tcW w:w="15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登记有效时间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3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2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5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23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2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5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3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2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5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3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2"/>
        <w:numPr>
          <w:ilvl w:val="1"/>
          <w:numId w:val="1"/>
        </w:numPr>
        <w:ind w:left="993" w:hangingChars="309" w:hanging="993"/>
        <w:rPr>
          <w:rFonts w:ascii="宋体" w:hAnsi="宋体"/>
          <w:color w:val="000000"/>
        </w:rPr>
      </w:pPr>
      <w:bookmarkStart w:id="317" w:name="_Toc151457430"/>
      <w:r>
        <w:rPr>
          <w:rFonts w:ascii="宋体" w:hAnsi="宋体" w:hint="eastAsia"/>
          <w:color w:val="000000"/>
        </w:rPr>
        <w:t>询价交易类消息</w:t>
      </w:r>
      <w:bookmarkEnd w:id="301"/>
      <w:bookmarkEnd w:id="302"/>
      <w:bookmarkEnd w:id="303"/>
      <w:bookmarkEnd w:id="304"/>
      <w:bookmarkEnd w:id="317"/>
    </w:p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318" w:name="_Toc7870"/>
      <w:bookmarkStart w:id="319" w:name="_Toc21323"/>
      <w:bookmarkStart w:id="320" w:name="_Toc437936938"/>
      <w:bookmarkStart w:id="321" w:name="_Toc30506"/>
      <w:bookmarkStart w:id="322" w:name="_Toc151457431"/>
      <w:r>
        <w:rPr>
          <w:rFonts w:hint="eastAsia"/>
        </w:rPr>
        <w:t>定向询价</w:t>
      </w:r>
      <w:r>
        <w:rPr>
          <w:rFonts w:hint="eastAsia"/>
        </w:rPr>
        <w:t>/</w:t>
      </w:r>
      <w:r>
        <w:rPr>
          <w:rFonts w:hint="eastAsia"/>
        </w:rPr>
        <w:t>报价</w:t>
      </w:r>
      <w:r>
        <w:rPr>
          <w:rFonts w:hint="eastAsia"/>
        </w:rPr>
        <w:t>(</w:t>
      </w:r>
      <w:r>
        <w:rPr>
          <w:rFonts w:hint="eastAsia"/>
        </w:rPr>
        <w:t>交易发起</w:t>
      </w:r>
      <w:r>
        <w:rPr>
          <w:rFonts w:hint="eastAsia"/>
        </w:rPr>
        <w:t>)</w:t>
      </w:r>
      <w:bookmarkEnd w:id="318"/>
      <w:bookmarkEnd w:id="319"/>
      <w:bookmarkEnd w:id="320"/>
      <w:bookmarkEnd w:id="321"/>
      <w:bookmarkEnd w:id="322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23" w:name="_Toc150851283"/>
      <w:bookmarkStart w:id="324" w:name="_Toc151457432"/>
      <w:bookmarkStart w:id="325" w:name="_Toc150866635"/>
      <w:bookmarkStart w:id="326" w:name="_Toc39823978"/>
      <w:r>
        <w:rPr>
          <w:rFonts w:ascii="宋体" w:hAnsi="宋体"/>
          <w:color w:val="000000"/>
        </w:rPr>
        <w:t>即远期询价/报价请求和响应</w:t>
      </w:r>
      <w:bookmarkEnd w:id="323"/>
      <w:bookmarkEnd w:id="324"/>
      <w:bookmarkEnd w:id="325"/>
      <w:bookmarkEnd w:id="326"/>
    </w:p>
    <w:p w:rsidR="004E660E" w:rsidRPr="00B30101" w:rsidRDefault="004E660E" w:rsidP="004E660E">
      <w:pPr>
        <w:ind w:firstLine="480"/>
        <w:rPr>
          <w:rFonts w:ascii="Times New Roman" w:hAnsi="Times New Roman"/>
        </w:rPr>
      </w:pPr>
      <w:r w:rsidRPr="00B30101">
        <w:rPr>
          <w:rFonts w:ascii="Times New Roman" w:hAnsi="Times New Roman"/>
          <w:color w:val="000000"/>
          <w:szCs w:val="24"/>
        </w:rPr>
        <w:t>即远期询价</w:t>
      </w:r>
      <w:r w:rsidRPr="00B30101">
        <w:rPr>
          <w:rFonts w:ascii="Times New Roman" w:hAnsi="Times New Roman"/>
          <w:color w:val="000000"/>
          <w:szCs w:val="24"/>
        </w:rPr>
        <w:t>/</w:t>
      </w:r>
      <w:r w:rsidRPr="00B30101">
        <w:rPr>
          <w:rFonts w:ascii="Times New Roman" w:hAnsi="Times New Roman"/>
          <w:color w:val="000000"/>
          <w:szCs w:val="24"/>
        </w:rPr>
        <w:t>报价指令用于向指定对手方发起即远期定向询价或定向报价。对手方至少</w:t>
      </w:r>
      <w:r w:rsidRPr="00B30101">
        <w:rPr>
          <w:rFonts w:ascii="Times New Roman" w:hAnsi="Times New Roman"/>
          <w:color w:val="000000"/>
          <w:szCs w:val="24"/>
        </w:rPr>
        <w:t>1</w:t>
      </w:r>
      <w:r w:rsidRPr="00B30101">
        <w:rPr>
          <w:rFonts w:ascii="Times New Roman" w:hAnsi="Times New Roman"/>
          <w:color w:val="000000"/>
          <w:szCs w:val="24"/>
        </w:rPr>
        <w:t>家，最多不超过</w:t>
      </w:r>
      <w:r w:rsidRPr="00B30101">
        <w:rPr>
          <w:rFonts w:ascii="Times New Roman" w:hAnsi="Times New Roman"/>
          <w:color w:val="000000"/>
          <w:szCs w:val="24"/>
        </w:rPr>
        <w:t>5</w:t>
      </w:r>
      <w:r w:rsidRPr="00B30101">
        <w:rPr>
          <w:rFonts w:ascii="Times New Roman" w:hAnsi="Times New Roman"/>
          <w:color w:val="000000"/>
          <w:szCs w:val="24"/>
        </w:rPr>
        <w:t>家。</w:t>
      </w:r>
    </w:p>
    <w:tbl>
      <w:tblPr>
        <w:tblStyle w:val="af4"/>
        <w:tblW w:w="9048" w:type="dxa"/>
        <w:tblLayout w:type="fixed"/>
        <w:tblLook w:val="04A0" w:firstRow="1" w:lastRow="0" w:firstColumn="1" w:lastColumn="0" w:noHBand="0" w:noVBand="1"/>
      </w:tblPr>
      <w:tblGrid>
        <w:gridCol w:w="620"/>
        <w:gridCol w:w="665"/>
        <w:gridCol w:w="2516"/>
        <w:gridCol w:w="1549"/>
        <w:gridCol w:w="854"/>
        <w:gridCol w:w="708"/>
        <w:gridCol w:w="213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2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lastRenderedPageBreak/>
              <w:t>符号</w:t>
            </w:r>
          </w:p>
        </w:tc>
        <w:tc>
          <w:tcPr>
            <w:tcW w:w="66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5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54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85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1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549" w:type="dxa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549" w:type="dxa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375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对手方信息数据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</w:t>
            </w:r>
          </w:p>
        </w:tc>
        <w:tc>
          <w:tcPr>
            <w:tcW w:w="85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735"/>
        </w:trPr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25"/>
        </w:trPr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必须为正整数，且多组数据之间中的T81字段不能重复</w:t>
            </w:r>
          </w:p>
        </w:tc>
      </w:tr>
      <w:tr w:rsidR="00071D18">
        <w:trPr>
          <w:trHeight w:val="75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成功时填写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buyOrSell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买卖方向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tradeInitMode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报价类型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定向询价时，此域必填；定向报价时，此域为空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SPOT价格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定向报价时，此域必填；定向询价时，此域为空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forwardPoint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远期点报价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定向报价时，此域必填；定向询价时，此域为空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报价时间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成功时填写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settleAccoutsType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该报文中以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业务报文用法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为准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clearingType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是否交易所清算资金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855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参考价格类型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结算方式是现金结算时，此域必填。否则无需填写此域。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J67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refPriceDate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参考价格日期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结算方式是现金结算时，参考价类型非手工输入、其他参考价时，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lastRenderedPageBreak/>
              <w:t>此域必填。否则无需填写此域。</w:t>
            </w:r>
          </w:p>
        </w:tc>
      </w:tr>
      <w:tr w:rsidR="00071D18">
        <w:trPr>
          <w:trHeight w:val="63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参考价格调整项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结算方式是现金结算时，参考价类型非手工输入、其他参考价时，此域必填。否则无需填写此域。</w:t>
            </w:r>
          </w:p>
        </w:tc>
      </w:tr>
      <w:tr w:rsidR="00071D18">
        <w:trPr>
          <w:trHeight w:val="63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其他参考价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结算方式是现金结算时，如果选择手工输入参考价格，可以填写，清算前必须补充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J69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otherRefPriceInfo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其他参考价格说明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结算方式是现金结算时，类型选择其他参考价时，此域必填。否则无需填写此域。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白银指定仓库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只有白银合约实物交割要求必填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orignalOrderNo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公开报价报单编号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如果是公开报价进入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填写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询价附加条款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bidValidTime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报价有效时间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3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0表示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合约收盘前一直有效</w:t>
            </w:r>
          </w:p>
        </w:tc>
      </w:tr>
      <w:tr w:rsidR="00071D18">
        <w:trPr>
          <w:trHeight w:val="27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3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2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36" w:type="dxa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420"/>
        </w:trPr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5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8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36" w:type="dxa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27" w:name="_Toc151457433"/>
      <w:bookmarkStart w:id="328" w:name="_Toc39823979"/>
      <w:bookmarkStart w:id="329" w:name="_Toc150866636"/>
      <w:bookmarkStart w:id="330" w:name="_Toc150851284"/>
      <w:r>
        <w:rPr>
          <w:rFonts w:ascii="宋体" w:hAnsi="宋体"/>
          <w:color w:val="000000"/>
        </w:rPr>
        <w:t>推送即远期询价/报价消息</w:t>
      </w:r>
      <w:bookmarkEnd w:id="327"/>
      <w:bookmarkEnd w:id="328"/>
      <w:bookmarkEnd w:id="329"/>
      <w:bookmarkEnd w:id="330"/>
    </w:p>
    <w:tbl>
      <w:tblPr>
        <w:tblStyle w:val="af4"/>
        <w:tblW w:w="9048" w:type="dxa"/>
        <w:tblLayout w:type="fixed"/>
        <w:tblLook w:val="04A0" w:firstRow="1" w:lastRow="0" w:firstColumn="1" w:lastColumn="0" w:noHBand="0" w:noVBand="1"/>
      </w:tblPr>
      <w:tblGrid>
        <w:gridCol w:w="769"/>
        <w:gridCol w:w="773"/>
        <w:gridCol w:w="2516"/>
        <w:gridCol w:w="1928"/>
        <w:gridCol w:w="697"/>
        <w:gridCol w:w="236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6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7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5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92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9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236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发起方交易席位代码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发起方交易员代码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发起方客户代码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发起方会员代码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对手方信息数据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7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</w:t>
            </w:r>
          </w:p>
        </w:tc>
        <w:tc>
          <w:tcPr>
            <w:tcW w:w="69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buyOrSell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买卖方向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tradeInitMode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报价类型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定向询价时，此域必填；定向报价时，此域为空</w:t>
            </w: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SPOT价格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定向报价时，此域必填；定向询价时，此域为空</w:t>
            </w: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forwardPoint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远期点价格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定向报价时，此域必填；定向询价时，此域为空</w:t>
            </w: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报价时间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settleAccoutsType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clearingType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是否交易所清算资金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参考价格类型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结算方式是现金结算时，此域必填。否则无需填写此域。</w:t>
            </w: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J67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refPriceDate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参考价格日期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价格类型非手工输入、其他参考价时，此域必填。否则无需填写此域。</w:t>
            </w: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参考价格调整项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价格类型非手工输入、其他参考价时，此域必填。否则无需填写此域。</w:t>
            </w: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J69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otherRefPriceInfo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其他参考价格说明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类型选择其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他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，此域必填。否则无需填写此域。</w:t>
            </w:r>
          </w:p>
        </w:tc>
      </w:tr>
      <w:tr w:rsidR="00071D18">
        <w:trPr>
          <w:trHeight w:val="63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其他参考价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23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结算方式是现金结算时，如果选择手工输入参考价格，可以填写，清算前必须补充</w:t>
            </w:r>
          </w:p>
        </w:tc>
      </w:tr>
      <w:tr w:rsidR="00071D18">
        <w:trPr>
          <w:trHeight w:val="63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白银指定仓库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白银合约实物交割必填</w:t>
            </w:r>
          </w:p>
        </w:tc>
      </w:tr>
      <w:tr w:rsidR="00071D18">
        <w:trPr>
          <w:trHeight w:val="63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orignalOrderNo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公开报价报单编号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23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如果是公开报价进入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填写</w:t>
            </w: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询价附加条款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236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bidValidTime</w:t>
            </w:r>
            <w:proofErr w:type="spellEnd"/>
          </w:p>
        </w:tc>
        <w:tc>
          <w:tcPr>
            <w:tcW w:w="19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报价有效时间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0表示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合约收盘前一直有效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31" w:name="_Toc151457434"/>
      <w:bookmarkStart w:id="332" w:name="_Toc39823980"/>
      <w:bookmarkStart w:id="333" w:name="_Toc150851285"/>
      <w:bookmarkStart w:id="334" w:name="_Toc150866637"/>
      <w:r>
        <w:rPr>
          <w:rFonts w:ascii="宋体" w:hAnsi="宋体"/>
          <w:color w:val="000000"/>
        </w:rPr>
        <w:t>掉期询价/报价请求和响应</w:t>
      </w:r>
      <w:bookmarkEnd w:id="331"/>
      <w:bookmarkEnd w:id="332"/>
      <w:bookmarkEnd w:id="333"/>
      <w:bookmarkEnd w:id="334"/>
    </w:p>
    <w:p w:rsidR="00B30101" w:rsidRPr="00A23080" w:rsidRDefault="00A23080" w:rsidP="00A23080">
      <w:pPr>
        <w:ind w:firstLine="480"/>
        <w:rPr>
          <w:rFonts w:ascii="Times New Roman" w:hAnsi="Times New Roman"/>
          <w:color w:val="000000"/>
          <w:szCs w:val="24"/>
        </w:rPr>
      </w:pPr>
      <w:r w:rsidRPr="00A23080">
        <w:rPr>
          <w:rFonts w:ascii="Times New Roman" w:hAnsi="Times New Roman"/>
          <w:color w:val="000000"/>
          <w:szCs w:val="24"/>
        </w:rPr>
        <w:t>掉期询价</w:t>
      </w:r>
      <w:r w:rsidRPr="00A23080">
        <w:rPr>
          <w:rFonts w:ascii="Times New Roman" w:hAnsi="Times New Roman"/>
          <w:color w:val="000000"/>
          <w:szCs w:val="24"/>
        </w:rPr>
        <w:t>/</w:t>
      </w:r>
      <w:r w:rsidRPr="00A23080">
        <w:rPr>
          <w:rFonts w:ascii="Times New Roman" w:hAnsi="Times New Roman"/>
          <w:color w:val="000000"/>
          <w:szCs w:val="24"/>
        </w:rPr>
        <w:t>报价指令用于向指定对手方发起掉期定向询价或定向报价。对手方至少</w:t>
      </w:r>
      <w:r w:rsidRPr="00A23080">
        <w:rPr>
          <w:rFonts w:ascii="Times New Roman" w:hAnsi="Times New Roman"/>
          <w:color w:val="000000"/>
          <w:szCs w:val="24"/>
        </w:rPr>
        <w:t>1</w:t>
      </w:r>
      <w:r w:rsidRPr="00A23080">
        <w:rPr>
          <w:rFonts w:ascii="Times New Roman" w:hAnsi="Times New Roman"/>
          <w:color w:val="000000"/>
          <w:szCs w:val="24"/>
        </w:rPr>
        <w:t>家，最多不超过</w:t>
      </w:r>
      <w:r w:rsidRPr="00A23080">
        <w:rPr>
          <w:rFonts w:ascii="Times New Roman" w:hAnsi="Times New Roman"/>
          <w:color w:val="000000"/>
          <w:szCs w:val="24"/>
        </w:rPr>
        <w:t>5</w:t>
      </w:r>
      <w:r w:rsidRPr="00A23080">
        <w:rPr>
          <w:rFonts w:ascii="Times New Roman" w:hAnsi="Times New Roman"/>
          <w:color w:val="000000"/>
          <w:szCs w:val="24"/>
        </w:rPr>
        <w:t>家。</w:t>
      </w:r>
    </w:p>
    <w:tbl>
      <w:tblPr>
        <w:tblStyle w:val="af4"/>
        <w:tblW w:w="9048" w:type="dxa"/>
        <w:tblLayout w:type="fixed"/>
        <w:tblLook w:val="04A0" w:firstRow="1" w:lastRow="0" w:firstColumn="1" w:lastColumn="0" w:noHBand="0" w:noVBand="1"/>
      </w:tblPr>
      <w:tblGrid>
        <w:gridCol w:w="705"/>
        <w:gridCol w:w="726"/>
        <w:gridCol w:w="2516"/>
        <w:gridCol w:w="1534"/>
        <w:gridCol w:w="694"/>
        <w:gridCol w:w="706"/>
        <w:gridCol w:w="216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5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53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9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16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534" w:type="dxa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534" w:type="dxa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对手方信息数据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至少1个，不超过5个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</w:t>
            </w:r>
          </w:p>
        </w:tc>
        <w:tc>
          <w:tcPr>
            <w:tcW w:w="69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必须为正整数，且多组数据之间中的T81字段不能重复</w:t>
            </w:r>
          </w:p>
        </w:tc>
      </w:tr>
      <w:tr w:rsidR="00071D18">
        <w:trPr>
          <w:trHeight w:val="33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成功时填写</w:t>
            </w:r>
          </w:p>
        </w:tc>
      </w:tr>
      <w:tr w:rsidR="00071D18">
        <w:trPr>
          <w:trHeight w:val="33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tradeInitMode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报价类型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报价时间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成功时填写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SPOT价格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定向报价时，此域必填；定向询价时，此域为空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settleAccoutsType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clearingType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是否交易所清算资金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525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69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tradeBaseFieldType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buyOrSell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买卖方向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定向询价时，此域必填；定向报价时，此域为空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forwardPoint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掉期点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定向报价时，此域必填；定向询价时，此域为空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参考价格类型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结算方式是现金结算时，此域必填。否则无需填写此域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参考价格调整项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结算方式是现金结算时，参考价类型非手工输入、其他参考价时，此域必填。否则无需填写此域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J67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refPriceDate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参考价格日期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结算方式是现金结算时，参考价类型非手工输入、其他参考价时，此域必填。否则无需填写此域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J69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otherRefPriceInfo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其他参考价格说明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结算方式是现金结算时，参考价类型选择其他参考价时，此域必填。否则无需填写此域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其他参考价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结算方式是现金结算时，如果选择手工输入参考价格，可以填写，清算前必须补充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白银指定仓库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只有白银合约实物交割要求必填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询价附加条款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orignalOrderNo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公开报价报单编号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如果是公开报价进入时填写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bidValidTime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报价有效时间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0表示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合约收盘前一直有效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67" w:type="dxa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67" w:type="dxa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35" w:name="_Toc150866638"/>
      <w:bookmarkStart w:id="336" w:name="_Toc151457435"/>
      <w:bookmarkStart w:id="337" w:name="_Toc150851286"/>
      <w:bookmarkStart w:id="338" w:name="_Toc39823981"/>
      <w:r>
        <w:rPr>
          <w:rFonts w:ascii="宋体" w:hAnsi="宋体"/>
          <w:color w:val="000000"/>
        </w:rPr>
        <w:lastRenderedPageBreak/>
        <w:t>推送掉期询价/报价消息</w:t>
      </w:r>
      <w:bookmarkEnd w:id="335"/>
      <w:bookmarkEnd w:id="336"/>
      <w:bookmarkEnd w:id="337"/>
      <w:bookmarkEnd w:id="338"/>
    </w:p>
    <w:tbl>
      <w:tblPr>
        <w:tblStyle w:val="af4"/>
        <w:tblW w:w="9048" w:type="dxa"/>
        <w:tblLayout w:type="fixed"/>
        <w:tblLook w:val="04A0" w:firstRow="1" w:lastRow="0" w:firstColumn="1" w:lastColumn="0" w:noHBand="0" w:noVBand="1"/>
      </w:tblPr>
      <w:tblGrid>
        <w:gridCol w:w="701"/>
        <w:gridCol w:w="744"/>
        <w:gridCol w:w="2516"/>
        <w:gridCol w:w="2810"/>
        <w:gridCol w:w="656"/>
        <w:gridCol w:w="162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4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5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28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5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62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发起方交易席位代码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发起方交易员代码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发起方客户代码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05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发起方会员代码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对手方信息数据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4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</w:t>
            </w:r>
          </w:p>
        </w:tc>
        <w:tc>
          <w:tcPr>
            <w:tcW w:w="65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05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tradeInitMode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报价类型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05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报价时间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SPOT价格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定向报价时，此域必填；定向询价时，此域为空</w:t>
            </w: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settleAccoutsType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clearingType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是否交易所清算资金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4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65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buyOrSell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买卖方向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定向询价时，此域必填；定向报价时，此域为空</w:t>
            </w: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forwardPoint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掉期点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定向报价时，此域必填；定向询价时，此域为空</w:t>
            </w: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参考价格类型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结算方式是现金结算时，此域必填。否则无需填写此域。</w:t>
            </w: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参考价格调整项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价格类型非手工输入、其他参考价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时，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此域必填。否则无需填写此域。</w:t>
            </w: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J67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refPriceDate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参考价格日期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价格类型非手工输入、其他参考价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时，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此域必填。否则无需填写此域。</w:t>
            </w: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其他参考价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16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结算方式是现金结算时，如果选择手工输入参考价格，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可以填写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，清算前必须补充 </w:t>
            </w: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J69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otherRefPriceInfo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其他参考价格说明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价格类型选择其他参考价时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此域必填。否则无需填写此域。</w:t>
            </w: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白银指定仓库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白银合约实物交割必填</w:t>
            </w: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tradeBaseFieldType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orignalOrderNo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公开报价报单编号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询价附加条款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162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bidValidTime</w:t>
            </w:r>
            <w:proofErr w:type="spellEnd"/>
          </w:p>
        </w:tc>
        <w:tc>
          <w:tcPr>
            <w:tcW w:w="28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报价有效时间</w:t>
            </w:r>
          </w:p>
        </w:tc>
        <w:tc>
          <w:tcPr>
            <w:tcW w:w="6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0表示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合约收盘前一直有效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39" w:name="_Toc151457436"/>
      <w:bookmarkStart w:id="340" w:name="_Toc150851287"/>
      <w:bookmarkStart w:id="341" w:name="_Toc150866639"/>
      <w:bookmarkStart w:id="342" w:name="_Toc39823982"/>
      <w:r>
        <w:rPr>
          <w:rFonts w:ascii="宋体" w:hAnsi="宋体"/>
          <w:color w:val="000000"/>
        </w:rPr>
        <w:t>拆借询价/报价请求和响应</w:t>
      </w:r>
      <w:bookmarkEnd w:id="339"/>
      <w:bookmarkEnd w:id="340"/>
      <w:bookmarkEnd w:id="341"/>
      <w:bookmarkEnd w:id="342"/>
    </w:p>
    <w:p w:rsidR="00A23080" w:rsidRPr="00A23080" w:rsidRDefault="00A23080" w:rsidP="00A23080">
      <w:pPr>
        <w:ind w:firstLine="480"/>
        <w:rPr>
          <w:rFonts w:ascii="Times New Roman" w:hAnsi="Times New Roman"/>
          <w:color w:val="000000"/>
          <w:szCs w:val="24"/>
        </w:rPr>
      </w:pPr>
      <w:r w:rsidRPr="00A23080">
        <w:rPr>
          <w:rFonts w:ascii="Times New Roman" w:hAnsi="Times New Roman"/>
          <w:color w:val="000000"/>
          <w:szCs w:val="24"/>
        </w:rPr>
        <w:t>拆借询价</w:t>
      </w:r>
      <w:r w:rsidRPr="00A23080">
        <w:rPr>
          <w:rFonts w:ascii="Times New Roman" w:hAnsi="Times New Roman"/>
          <w:color w:val="000000"/>
          <w:szCs w:val="24"/>
        </w:rPr>
        <w:t>/</w:t>
      </w:r>
      <w:r w:rsidRPr="00A23080">
        <w:rPr>
          <w:rFonts w:ascii="Times New Roman" w:hAnsi="Times New Roman"/>
          <w:color w:val="000000"/>
          <w:szCs w:val="24"/>
        </w:rPr>
        <w:t>报价指令用于向指定对手方发起拆借定向询价或定向报价。对手方至少</w:t>
      </w:r>
      <w:r w:rsidRPr="00A23080">
        <w:rPr>
          <w:rFonts w:ascii="Times New Roman" w:hAnsi="Times New Roman"/>
          <w:color w:val="000000"/>
          <w:szCs w:val="24"/>
        </w:rPr>
        <w:t>1</w:t>
      </w:r>
      <w:r w:rsidRPr="00A23080">
        <w:rPr>
          <w:rFonts w:ascii="Times New Roman" w:hAnsi="Times New Roman"/>
          <w:color w:val="000000"/>
          <w:szCs w:val="24"/>
        </w:rPr>
        <w:t>家，最多不超过</w:t>
      </w:r>
      <w:r w:rsidRPr="00A23080">
        <w:rPr>
          <w:rFonts w:ascii="Times New Roman" w:hAnsi="Times New Roman"/>
          <w:color w:val="000000"/>
          <w:szCs w:val="24"/>
        </w:rPr>
        <w:t>5</w:t>
      </w:r>
      <w:r w:rsidRPr="00A23080">
        <w:rPr>
          <w:rFonts w:ascii="Times New Roman" w:hAnsi="Times New Roman"/>
          <w:color w:val="000000"/>
          <w:szCs w:val="24"/>
        </w:rPr>
        <w:t>家。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01"/>
        <w:gridCol w:w="969"/>
        <w:gridCol w:w="2625"/>
        <w:gridCol w:w="1517"/>
        <w:gridCol w:w="692"/>
        <w:gridCol w:w="655"/>
        <w:gridCol w:w="156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5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54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48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86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39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37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88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860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860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本方客户代码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对手方信息数据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至少1个，不超过5个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54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</w:t>
            </w:r>
          </w:p>
        </w:tc>
        <w:tc>
          <w:tcPr>
            <w:tcW w:w="392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1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  <w:proofErr w:type="spellEnd"/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必须为正整数，且多组数据之间中的T81字段不能重复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成功时填写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K82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lendType</w:t>
            </w:r>
            <w:proofErr w:type="spellEnd"/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借金类型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N17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befMatchNo</w:t>
            </w:r>
            <w:proofErr w:type="spellEnd"/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前接成交单编号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续借时，填写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buyOrSell</w:t>
            </w:r>
            <w:proofErr w:type="spellEnd"/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拆借方向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：拆入；s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拆出；续借时必为拆入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N08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tradeInitMode</w:t>
            </w:r>
            <w:proofErr w:type="spellEnd"/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报价类型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1：定向询价；2：定向报价。续借时必为定向询价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  <w:proofErr w:type="spellEnd"/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如果是定向询价时，此域必填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basePrice</w:t>
            </w:r>
            <w:proofErr w:type="spellEnd"/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如果是定向报价时，此域必填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N18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interestType</w:t>
            </w:r>
            <w:proofErr w:type="spellEnd"/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利息计算方式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  <w:proofErr w:type="spellEnd"/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报价时间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成功时填写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  <w:proofErr w:type="spellEnd"/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N73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payDate</w:t>
            </w:r>
            <w:proofErr w:type="spellEnd"/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付息日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clearingType</w:t>
            </w:r>
            <w:proofErr w:type="spellEnd"/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是否交易所清算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K65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annualrate</w:t>
            </w:r>
            <w:proofErr w:type="spellEnd"/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年利率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定向报价时，此域必填；定向询价时，此域为空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拆出方必填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；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续借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时必填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  <w:proofErr w:type="spellEnd"/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询价附加条款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N46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bidValidTime</w:t>
            </w:r>
            <w:proofErr w:type="spellEnd"/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报价有效时间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从报价入库成功后算起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；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0表示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合约收盘前一直有效</w:t>
            </w: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O20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orignalOrderNo</w:t>
            </w:r>
            <w:proofErr w:type="spellEnd"/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公开报价报单编号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2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86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420"/>
        </w:trPr>
        <w:tc>
          <w:tcPr>
            <w:tcW w:w="45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8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39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7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86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43" w:name="_Toc150851288"/>
      <w:bookmarkStart w:id="344" w:name="_Toc150866640"/>
      <w:bookmarkStart w:id="345" w:name="_Toc151457437"/>
      <w:bookmarkStart w:id="346" w:name="_Toc39823983"/>
      <w:r>
        <w:rPr>
          <w:rFonts w:ascii="宋体" w:hAnsi="宋体"/>
          <w:color w:val="000000"/>
        </w:rPr>
        <w:t>推送拆借询价/报价消息</w:t>
      </w:r>
      <w:bookmarkEnd w:id="343"/>
      <w:bookmarkEnd w:id="344"/>
      <w:bookmarkEnd w:id="345"/>
      <w:bookmarkEnd w:id="346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43"/>
        <w:gridCol w:w="1099"/>
        <w:gridCol w:w="2625"/>
        <w:gridCol w:w="1978"/>
        <w:gridCol w:w="635"/>
        <w:gridCol w:w="154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53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2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48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12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36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87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发起方交易员代码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发起方交易席位代码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发起方客户代码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发起方会员代码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对手方信息数据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2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</w:t>
            </w:r>
          </w:p>
        </w:tc>
        <w:tc>
          <w:tcPr>
            <w:tcW w:w="36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K82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len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d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借金类型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buyOrSell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拆借方向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N08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tradeInitMode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报价类型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7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如果是定向询价时，此域必填</w:t>
            </w: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basePrice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7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如果是定向询价时，必填</w:t>
            </w: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N18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interestType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计息基准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05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报价时间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N73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payDate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付息日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N17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befMatchNo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前接成交单编号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clearingType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是否交易所清算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K65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annualrate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利率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7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如果是定向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报价时，此域必填</w:t>
            </w: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7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拆出方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必填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；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续借时必填</w:t>
            </w: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询价附加条款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O20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orignalOrderNo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公开报价报单编号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87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34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N46</w:t>
            </w:r>
          </w:p>
        </w:tc>
        <w:tc>
          <w:tcPr>
            <w:tcW w:w="1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bidValidTime</w:t>
            </w:r>
            <w:proofErr w:type="spellEnd"/>
          </w:p>
        </w:tc>
        <w:tc>
          <w:tcPr>
            <w:tcW w:w="11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报价有效时间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7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0表示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合约收盘前一直有效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47" w:name="_Toc150851289"/>
      <w:bookmarkStart w:id="348" w:name="_Toc150866641"/>
      <w:bookmarkStart w:id="349" w:name="_Toc39823984"/>
      <w:bookmarkStart w:id="350" w:name="_Toc151457438"/>
      <w:r>
        <w:rPr>
          <w:rFonts w:ascii="宋体" w:hAnsi="宋体"/>
          <w:color w:val="000000"/>
        </w:rPr>
        <w:t>期权询价/报价请求和响应</w:t>
      </w:r>
      <w:bookmarkEnd w:id="347"/>
      <w:bookmarkEnd w:id="348"/>
      <w:bookmarkEnd w:id="349"/>
      <w:bookmarkEnd w:id="350"/>
    </w:p>
    <w:p w:rsidR="003F2928" w:rsidRPr="003F2928" w:rsidRDefault="003F2928" w:rsidP="003F2928">
      <w:pPr>
        <w:ind w:firstLine="480"/>
        <w:rPr>
          <w:rFonts w:ascii="Times New Roman" w:hAnsi="Times New Roman"/>
          <w:color w:val="000000"/>
          <w:szCs w:val="24"/>
        </w:rPr>
      </w:pPr>
      <w:r w:rsidRPr="003F2928">
        <w:rPr>
          <w:rFonts w:ascii="Times New Roman" w:hAnsi="Times New Roman"/>
          <w:color w:val="000000"/>
          <w:szCs w:val="24"/>
        </w:rPr>
        <w:t>期权询价</w:t>
      </w:r>
      <w:r w:rsidRPr="003F2928">
        <w:rPr>
          <w:rFonts w:ascii="Times New Roman" w:hAnsi="Times New Roman"/>
          <w:color w:val="000000"/>
          <w:szCs w:val="24"/>
        </w:rPr>
        <w:t>/</w:t>
      </w:r>
      <w:r w:rsidRPr="003F2928">
        <w:rPr>
          <w:rFonts w:ascii="Times New Roman" w:hAnsi="Times New Roman"/>
          <w:color w:val="000000"/>
          <w:szCs w:val="24"/>
        </w:rPr>
        <w:t>报价指令用于向指定对手方发起期权的定向询价或定向报价。对手方至少</w:t>
      </w:r>
      <w:r w:rsidRPr="003F2928">
        <w:rPr>
          <w:rFonts w:ascii="Times New Roman" w:hAnsi="Times New Roman"/>
          <w:color w:val="000000"/>
          <w:szCs w:val="24"/>
        </w:rPr>
        <w:t>1</w:t>
      </w:r>
      <w:r w:rsidRPr="003F2928">
        <w:rPr>
          <w:rFonts w:ascii="Times New Roman" w:hAnsi="Times New Roman"/>
          <w:color w:val="000000"/>
          <w:szCs w:val="24"/>
        </w:rPr>
        <w:t>家，最多不超过</w:t>
      </w:r>
      <w:r w:rsidRPr="003F2928">
        <w:rPr>
          <w:rFonts w:ascii="Times New Roman" w:hAnsi="Times New Roman"/>
          <w:color w:val="000000"/>
          <w:szCs w:val="24"/>
        </w:rPr>
        <w:t>5</w:t>
      </w:r>
      <w:r w:rsidRPr="003F2928">
        <w:rPr>
          <w:rFonts w:ascii="Times New Roman" w:hAnsi="Times New Roman"/>
          <w:color w:val="000000"/>
          <w:szCs w:val="24"/>
        </w:rPr>
        <w:t>家。</w:t>
      </w:r>
    </w:p>
    <w:tbl>
      <w:tblPr>
        <w:tblStyle w:val="af4"/>
        <w:tblW w:w="9048" w:type="dxa"/>
        <w:tblLayout w:type="fixed"/>
        <w:tblLook w:val="04A0" w:firstRow="1" w:lastRow="0" w:firstColumn="1" w:lastColumn="0" w:noHBand="0" w:noVBand="1"/>
      </w:tblPr>
      <w:tblGrid>
        <w:gridCol w:w="652"/>
        <w:gridCol w:w="688"/>
        <w:gridCol w:w="2516"/>
        <w:gridCol w:w="1963"/>
        <w:gridCol w:w="624"/>
        <w:gridCol w:w="679"/>
        <w:gridCol w:w="192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5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8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5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96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7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9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本方客户代码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对手方信息数据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至少1个，不超过5个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8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</w:t>
            </w:r>
          </w:p>
        </w:tc>
        <w:tc>
          <w:tcPr>
            <w:tcW w:w="6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必须为正整数，且多组数据之间中的T81字段不能重复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成功时填写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buyOrSell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买卖方向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tradeInitMode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报价类型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05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optionType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期权类型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exeType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行权方式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如果是定向询价时，此域必填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行权价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报价时间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成功时填写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I59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settleAccountsDate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结算日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exeDate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行权日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成功时填写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optionMoney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如果是定向报价时，此域必填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settleAccoutsType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现金结算期权参考价格类型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如果结算方式为2时，此域必填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参考价格调整项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指定仓库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白银合约实物交割要求必填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询价附加条款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bidValidTime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报价有效时间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从报价入库成功后算起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；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0表示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合约收盘前一直有效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orignalOrderNo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公开报价报单编号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67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如果是公开报价进入时填写</w:t>
            </w:r>
          </w:p>
        </w:tc>
      </w:tr>
      <w:tr w:rsidR="00071D18">
        <w:trPr>
          <w:trHeight w:val="27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9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2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420"/>
        </w:trPr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96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51" w:name="_Toc151457439"/>
      <w:bookmarkStart w:id="352" w:name="_Toc150851290"/>
      <w:bookmarkStart w:id="353" w:name="_Toc39823985"/>
      <w:bookmarkStart w:id="354" w:name="_Toc150866642"/>
      <w:r>
        <w:rPr>
          <w:rFonts w:ascii="宋体" w:hAnsi="宋体"/>
          <w:color w:val="000000"/>
        </w:rPr>
        <w:t>推送期权询价/报价消息</w:t>
      </w:r>
      <w:bookmarkEnd w:id="351"/>
      <w:bookmarkEnd w:id="352"/>
      <w:bookmarkEnd w:id="353"/>
      <w:bookmarkEnd w:id="354"/>
    </w:p>
    <w:tbl>
      <w:tblPr>
        <w:tblStyle w:val="af4"/>
        <w:tblW w:w="9048" w:type="dxa"/>
        <w:tblLayout w:type="fixed"/>
        <w:tblLook w:val="04A0" w:firstRow="1" w:lastRow="0" w:firstColumn="1" w:lastColumn="0" w:noHBand="0" w:noVBand="1"/>
      </w:tblPr>
      <w:tblGrid>
        <w:gridCol w:w="669"/>
        <w:gridCol w:w="831"/>
        <w:gridCol w:w="2516"/>
        <w:gridCol w:w="2216"/>
        <w:gridCol w:w="697"/>
        <w:gridCol w:w="211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6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83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5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22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9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211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发起方交易席位代码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发起方交易员代码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6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发起方客户代码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6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6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发起方会员代码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对手方信息数据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8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对手方信息</w:t>
            </w:r>
          </w:p>
        </w:tc>
        <w:tc>
          <w:tcPr>
            <w:tcW w:w="69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buyOrSell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买卖方向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tradeInitMode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报价类型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optionType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期权类型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exeType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行权方式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如果是定向询价时，此域必填</w:t>
            </w: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行权价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报价时间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I59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settleAccountsDate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结算日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exeDate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行权日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optionMoney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如果是定向报价时，此域必填</w:t>
            </w: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settleAccoutsType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现金结算期权参考价格类型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如果结算方式为2时，此域必填</w:t>
            </w: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参考价格调整项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21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指定仓库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白银合约实物交割要求必填</w:t>
            </w: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orignalOrderNo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公开报价报单编号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询价附加条款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21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bidValidTime</w:t>
            </w:r>
            <w:proofErr w:type="spellEnd"/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报价有效时间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0表示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合约收盘前一直有效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55" w:name="_Toc39823986"/>
      <w:bookmarkStart w:id="356" w:name="_Toc151457440"/>
      <w:bookmarkStart w:id="357" w:name="_Toc150851291"/>
      <w:bookmarkStart w:id="358" w:name="_Toc150866643"/>
      <w:r>
        <w:rPr>
          <w:rFonts w:ascii="宋体" w:hAnsi="宋体"/>
          <w:color w:val="000000"/>
        </w:rPr>
        <w:t>终止询价/报价请求和响应</w:t>
      </w:r>
      <w:bookmarkEnd w:id="355"/>
      <w:bookmarkEnd w:id="356"/>
      <w:bookmarkEnd w:id="357"/>
      <w:bookmarkEnd w:id="358"/>
    </w:p>
    <w:p w:rsidR="00071D18" w:rsidRDefault="000A0A69">
      <w:pPr>
        <w:ind w:firstLine="48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发起方在应答方没有应答之前，向</w:t>
      </w:r>
      <w:r>
        <w:rPr>
          <w:rFonts w:ascii="宋体" w:hAnsi="宋体" w:hint="eastAsia"/>
          <w:color w:val="000000"/>
          <w:szCs w:val="24"/>
        </w:rPr>
        <w:t>信用型询价</w:t>
      </w:r>
      <w:r>
        <w:rPr>
          <w:rFonts w:ascii="宋体" w:hAnsi="宋体"/>
          <w:color w:val="000000"/>
          <w:szCs w:val="24"/>
        </w:rPr>
        <w:t>系统请求终止询价/报价指令。终止成功后，指定报单编号的报价状态变为撤销。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89"/>
        <w:gridCol w:w="1971"/>
        <w:gridCol w:w="1436"/>
        <w:gridCol w:w="796"/>
        <w:gridCol w:w="796"/>
        <w:gridCol w:w="2934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50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11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81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5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45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66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11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8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6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5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11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8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6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5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111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8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66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111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  <w:proofErr w:type="spellEnd"/>
          </w:p>
        </w:tc>
        <w:tc>
          <w:tcPr>
            <w:tcW w:w="8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66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11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8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6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11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8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5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11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8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6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59" w:name="_Toc150851292"/>
      <w:bookmarkStart w:id="360" w:name="_Toc151457441"/>
      <w:bookmarkStart w:id="361" w:name="_Toc150866644"/>
      <w:bookmarkStart w:id="362" w:name="_Toc39823987"/>
      <w:r>
        <w:rPr>
          <w:rFonts w:ascii="宋体" w:hAnsi="宋体"/>
          <w:color w:val="000000"/>
        </w:rPr>
        <w:t>推送询价/报价状态变化消息</w:t>
      </w:r>
      <w:bookmarkEnd w:id="359"/>
      <w:bookmarkEnd w:id="360"/>
      <w:bookmarkEnd w:id="361"/>
      <w:bookmarkEnd w:id="362"/>
    </w:p>
    <w:p w:rsidR="00071D18" w:rsidRDefault="000A0A69">
      <w:pPr>
        <w:ind w:firstLine="48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当报单状态变为</w:t>
      </w:r>
      <w:r>
        <w:rPr>
          <w:rFonts w:ascii="宋体" w:hAnsi="宋体"/>
          <w:szCs w:val="24"/>
        </w:rPr>
        <w:t>超时、终止时，</w:t>
      </w:r>
      <w:r>
        <w:rPr>
          <w:rFonts w:ascii="宋体" w:hAnsi="宋体" w:hint="eastAsia"/>
          <w:color w:val="000000"/>
          <w:szCs w:val="24"/>
        </w:rPr>
        <w:t>信用型询价</w:t>
      </w:r>
      <w:r>
        <w:rPr>
          <w:rFonts w:ascii="宋体" w:hAnsi="宋体"/>
          <w:color w:val="000000"/>
          <w:szCs w:val="24"/>
        </w:rPr>
        <w:t>系统向双方席位的所有交易员推送状态变化消息。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74"/>
        <w:gridCol w:w="1207"/>
        <w:gridCol w:w="2331"/>
        <w:gridCol w:w="972"/>
        <w:gridCol w:w="3338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55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lastRenderedPageBreak/>
              <w:t>域号</w:t>
            </w:r>
          </w:p>
        </w:tc>
        <w:tc>
          <w:tcPr>
            <w:tcW w:w="68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32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55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89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5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6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13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5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9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5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N48</w:t>
            </w:r>
          </w:p>
        </w:tc>
        <w:tc>
          <w:tcPr>
            <w:tcW w:w="6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bidState</w:t>
            </w:r>
            <w:proofErr w:type="spellEnd"/>
          </w:p>
        </w:tc>
        <w:tc>
          <w:tcPr>
            <w:tcW w:w="13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询价发起方报单状态</w:t>
            </w:r>
          </w:p>
        </w:tc>
        <w:tc>
          <w:tcPr>
            <w:tcW w:w="5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93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363" w:name="_Toc437936939"/>
      <w:bookmarkStart w:id="364" w:name="_Toc21992"/>
      <w:bookmarkStart w:id="365" w:name="_Toc23588"/>
      <w:bookmarkStart w:id="366" w:name="_Toc28361"/>
      <w:bookmarkStart w:id="367" w:name="_Toc151457442"/>
      <w:bookmarkStart w:id="368" w:name="_GoBack"/>
      <w:bookmarkEnd w:id="368"/>
      <w:r>
        <w:rPr>
          <w:rFonts w:hint="eastAsia"/>
        </w:rPr>
        <w:t>交易应答</w:t>
      </w:r>
      <w:bookmarkEnd w:id="363"/>
      <w:bookmarkEnd w:id="364"/>
      <w:bookmarkEnd w:id="365"/>
      <w:bookmarkEnd w:id="366"/>
      <w:bookmarkEnd w:id="367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69" w:name="_Toc39823989"/>
      <w:bookmarkStart w:id="370" w:name="_Toc149727887"/>
      <w:bookmarkStart w:id="371" w:name="_Toc150866646"/>
      <w:bookmarkStart w:id="372" w:name="_Toc151457443"/>
      <w:bookmarkStart w:id="373" w:name="_Toc150851294"/>
      <w:r>
        <w:rPr>
          <w:rFonts w:ascii="宋体" w:hAnsi="宋体"/>
          <w:color w:val="000000"/>
        </w:rPr>
        <w:t>即远期询价/报价应答请求和响应</w:t>
      </w:r>
      <w:bookmarkEnd w:id="369"/>
      <w:bookmarkEnd w:id="370"/>
      <w:bookmarkEnd w:id="371"/>
      <w:bookmarkEnd w:id="372"/>
      <w:bookmarkEnd w:id="373"/>
    </w:p>
    <w:p w:rsidR="00071D18" w:rsidRPr="007C42D9" w:rsidRDefault="007C42D9">
      <w:pPr>
        <w:ind w:firstLine="480"/>
        <w:rPr>
          <w:rFonts w:ascii="Times New Roman" w:hAnsi="Times New Roman"/>
          <w:color w:val="000000"/>
          <w:szCs w:val="24"/>
        </w:rPr>
      </w:pPr>
      <w:bookmarkStart w:id="374" w:name="_Hlk215479812"/>
      <w:r w:rsidRPr="007C42D9">
        <w:rPr>
          <w:rFonts w:ascii="Times New Roman" w:hAnsi="Times New Roman" w:hint="eastAsia"/>
          <w:color w:val="000000"/>
          <w:szCs w:val="24"/>
        </w:rPr>
        <w:t>即远期询价</w:t>
      </w:r>
      <w:r w:rsidRPr="007C42D9">
        <w:rPr>
          <w:rFonts w:ascii="Times New Roman" w:hAnsi="Times New Roman" w:hint="eastAsia"/>
          <w:color w:val="000000"/>
          <w:szCs w:val="24"/>
        </w:rPr>
        <w:t>/</w:t>
      </w:r>
      <w:r w:rsidRPr="007C42D9">
        <w:rPr>
          <w:rFonts w:ascii="Times New Roman" w:hAnsi="Times New Roman" w:hint="eastAsia"/>
          <w:color w:val="000000"/>
          <w:szCs w:val="24"/>
        </w:rPr>
        <w:t>报价应答</w:t>
      </w:r>
      <w:bookmarkEnd w:id="374"/>
      <w:r w:rsidRPr="007C42D9">
        <w:rPr>
          <w:rFonts w:ascii="Times New Roman" w:hAnsi="Times New Roman" w:hint="eastAsia"/>
          <w:color w:val="000000"/>
          <w:szCs w:val="24"/>
        </w:rPr>
        <w:t>指令用于</w:t>
      </w:r>
      <w:r w:rsidR="000A0A69" w:rsidRPr="007C42D9">
        <w:rPr>
          <w:rFonts w:ascii="Times New Roman" w:hAnsi="Times New Roman"/>
          <w:color w:val="000000"/>
          <w:szCs w:val="24"/>
        </w:rPr>
        <w:t>应答方席位交易员向</w:t>
      </w:r>
      <w:r w:rsidR="000A0A69" w:rsidRPr="007C42D9">
        <w:rPr>
          <w:rFonts w:ascii="Times New Roman" w:hAnsi="Times New Roman" w:hint="eastAsia"/>
          <w:color w:val="000000"/>
          <w:szCs w:val="24"/>
        </w:rPr>
        <w:t>信用型</w:t>
      </w:r>
      <w:r w:rsidR="000A0A69" w:rsidRPr="007C42D9">
        <w:rPr>
          <w:rFonts w:ascii="Times New Roman" w:hAnsi="Times New Roman"/>
          <w:color w:val="000000"/>
          <w:szCs w:val="24"/>
        </w:rPr>
        <w:t>询价系统请求应答发起方的即远期询价</w:t>
      </w:r>
      <w:r w:rsidR="000A0A69" w:rsidRPr="007C42D9">
        <w:rPr>
          <w:rFonts w:ascii="Times New Roman" w:hAnsi="Times New Roman"/>
          <w:color w:val="000000"/>
          <w:szCs w:val="24"/>
        </w:rPr>
        <w:t>/</w:t>
      </w:r>
      <w:r w:rsidR="000A0A69" w:rsidRPr="007C42D9">
        <w:rPr>
          <w:rFonts w:ascii="Times New Roman" w:hAnsi="Times New Roman"/>
          <w:color w:val="000000"/>
          <w:szCs w:val="24"/>
        </w:rPr>
        <w:t>报价。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62"/>
        <w:gridCol w:w="1987"/>
        <w:gridCol w:w="1650"/>
        <w:gridCol w:w="766"/>
        <w:gridCol w:w="766"/>
        <w:gridCol w:w="279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8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12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93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3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43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58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2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2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  <w:proofErr w:type="spellEnd"/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应答方报价时间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8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应答成功的情况下必填</w:t>
            </w:r>
          </w:p>
        </w:tc>
      </w:tr>
      <w:tr w:rsidR="00071D18">
        <w:trPr>
          <w:trHeight w:val="405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2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  <w:proofErr w:type="spellEnd"/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必须为正整数</w:t>
            </w: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如果是定向报价，必填</w:t>
            </w: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SPOT价格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如果是定向询价，必填</w:t>
            </w: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N88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forwardPoint</w:t>
            </w:r>
            <w:proofErr w:type="spellEnd"/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远(掉)期点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如果是定向询价，必填</w:t>
            </w: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N47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replyValidTime</w:t>
            </w:r>
            <w:proofErr w:type="spellEnd"/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应答有效时间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应答后对手确认成交或拒绝的时间。</w:t>
            </w: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582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2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8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420"/>
        </w:trPr>
        <w:tc>
          <w:tcPr>
            <w:tcW w:w="48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12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93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英文响应信息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3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8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75" w:name="_Toc151457444"/>
      <w:bookmarkStart w:id="376" w:name="_Toc150851295"/>
      <w:bookmarkStart w:id="377" w:name="_Toc149727888"/>
      <w:bookmarkStart w:id="378" w:name="_Toc39823990"/>
      <w:bookmarkStart w:id="379" w:name="_Toc150866647"/>
      <w:r>
        <w:rPr>
          <w:rFonts w:ascii="宋体" w:hAnsi="宋体"/>
          <w:color w:val="000000"/>
        </w:rPr>
        <w:t>推送即远期询价/报价应答消息</w:t>
      </w:r>
      <w:bookmarkEnd w:id="375"/>
      <w:bookmarkEnd w:id="376"/>
      <w:bookmarkEnd w:id="377"/>
      <w:bookmarkEnd w:id="378"/>
      <w:bookmarkEnd w:id="379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47"/>
        <w:gridCol w:w="1958"/>
        <w:gridCol w:w="2200"/>
        <w:gridCol w:w="746"/>
        <w:gridCol w:w="317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2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11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24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2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79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应答方交易员代码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9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9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M25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seatName</w:t>
            </w:r>
            <w:proofErr w:type="spellEnd"/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交易席位名称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9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9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9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9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39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9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lastRenderedPageBreak/>
              <w:t>N96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  <w:proofErr w:type="spellEnd"/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应答方报价时间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9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9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  <w:proofErr w:type="spellEnd"/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9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如果是定向报价，必填</w:t>
            </w: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SPOT价格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如果是定向询价，必填</w:t>
            </w: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N88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forwardPoint</w:t>
            </w:r>
            <w:proofErr w:type="spellEnd"/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远(掉)期点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9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如果是定向询价，必填</w:t>
            </w: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N47</w:t>
            </w:r>
          </w:p>
        </w:tc>
        <w:tc>
          <w:tcPr>
            <w:tcW w:w="11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replyValidTime</w:t>
            </w:r>
            <w:proofErr w:type="spellEnd"/>
          </w:p>
        </w:tc>
        <w:tc>
          <w:tcPr>
            <w:tcW w:w="12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应答有效时间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97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80" w:name="_Toc150851296"/>
      <w:bookmarkStart w:id="381" w:name="_Toc149727889"/>
      <w:bookmarkStart w:id="382" w:name="_Toc150866648"/>
      <w:bookmarkStart w:id="383" w:name="_Toc151457445"/>
      <w:bookmarkStart w:id="384" w:name="_Toc39823991"/>
      <w:r>
        <w:rPr>
          <w:rFonts w:ascii="宋体" w:hAnsi="宋体"/>
          <w:color w:val="000000"/>
        </w:rPr>
        <w:t>掉期询价/报价应答请求和响应</w:t>
      </w:r>
      <w:bookmarkEnd w:id="380"/>
      <w:bookmarkEnd w:id="381"/>
      <w:bookmarkEnd w:id="382"/>
      <w:bookmarkEnd w:id="383"/>
      <w:bookmarkEnd w:id="384"/>
    </w:p>
    <w:p w:rsidR="007C42D9" w:rsidRPr="007C42D9" w:rsidRDefault="007C42D9" w:rsidP="007C42D9">
      <w:pPr>
        <w:ind w:firstLine="480"/>
        <w:rPr>
          <w:rFonts w:ascii="Times New Roman" w:hAnsi="Times New Roman"/>
          <w:color w:val="000000"/>
          <w:szCs w:val="24"/>
        </w:rPr>
      </w:pPr>
      <w:r w:rsidRPr="007C42D9">
        <w:rPr>
          <w:rFonts w:ascii="Times New Roman" w:hAnsi="Times New Roman" w:hint="eastAsia"/>
          <w:color w:val="000000"/>
          <w:szCs w:val="24"/>
        </w:rPr>
        <w:t>掉期询价</w:t>
      </w:r>
      <w:r w:rsidRPr="007C42D9">
        <w:rPr>
          <w:rFonts w:ascii="Times New Roman" w:hAnsi="Times New Roman" w:hint="eastAsia"/>
          <w:color w:val="000000"/>
          <w:szCs w:val="24"/>
        </w:rPr>
        <w:t>/</w:t>
      </w:r>
      <w:r w:rsidRPr="007C42D9">
        <w:rPr>
          <w:rFonts w:ascii="Times New Roman" w:hAnsi="Times New Roman" w:hint="eastAsia"/>
          <w:color w:val="000000"/>
          <w:szCs w:val="24"/>
        </w:rPr>
        <w:t>报价应答指令用于</w:t>
      </w:r>
      <w:r w:rsidRPr="007C42D9">
        <w:rPr>
          <w:rFonts w:ascii="Times New Roman" w:hAnsi="Times New Roman"/>
          <w:color w:val="000000"/>
          <w:szCs w:val="24"/>
        </w:rPr>
        <w:t>应答方席位交易员向</w:t>
      </w:r>
      <w:r w:rsidRPr="007C42D9">
        <w:rPr>
          <w:rFonts w:ascii="Times New Roman" w:hAnsi="Times New Roman" w:hint="eastAsia"/>
          <w:color w:val="000000"/>
          <w:szCs w:val="24"/>
        </w:rPr>
        <w:t>信用型</w:t>
      </w:r>
      <w:r w:rsidRPr="007C42D9">
        <w:rPr>
          <w:rFonts w:ascii="Times New Roman" w:hAnsi="Times New Roman"/>
          <w:color w:val="000000"/>
          <w:szCs w:val="24"/>
        </w:rPr>
        <w:t>询价系统请求应答发起方的掉期询价</w:t>
      </w:r>
      <w:r w:rsidRPr="007C42D9">
        <w:rPr>
          <w:rFonts w:ascii="Times New Roman" w:hAnsi="Times New Roman"/>
          <w:color w:val="000000"/>
          <w:szCs w:val="24"/>
        </w:rPr>
        <w:t>/</w:t>
      </w:r>
      <w:r w:rsidRPr="007C42D9">
        <w:rPr>
          <w:rFonts w:ascii="Times New Roman" w:hAnsi="Times New Roman"/>
          <w:color w:val="000000"/>
          <w:szCs w:val="24"/>
        </w:rPr>
        <w:t>报价。</w:t>
      </w:r>
    </w:p>
    <w:tbl>
      <w:tblPr>
        <w:tblStyle w:val="af4"/>
        <w:tblW w:w="9048" w:type="dxa"/>
        <w:tblLayout w:type="fixed"/>
        <w:tblLook w:val="04A0" w:firstRow="1" w:lastRow="0" w:firstColumn="1" w:lastColumn="0" w:noHBand="0" w:noVBand="1"/>
      </w:tblPr>
      <w:tblGrid>
        <w:gridCol w:w="719"/>
        <w:gridCol w:w="718"/>
        <w:gridCol w:w="2212"/>
        <w:gridCol w:w="1445"/>
        <w:gridCol w:w="652"/>
        <w:gridCol w:w="652"/>
        <w:gridCol w:w="265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1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21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44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5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5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6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6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6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  <w:proofErr w:type="spellEnd"/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应答方报价时间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应答成功的情况下必填</w:t>
            </w: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SPOT价格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如果是定向询价，此域必填</w:t>
            </w: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6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N20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6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1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如果是定向报价，必填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；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和近端数量一致</w:t>
            </w: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N88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forwardPoint</w:t>
            </w:r>
            <w:proofErr w:type="spellEnd"/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远(掉)期点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如果是定向询价，此域必填</w:t>
            </w: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N21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tradeBaseFieldType</w:t>
            </w:r>
            <w:proofErr w:type="spellEnd"/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6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N47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replyValidTime</w:t>
            </w:r>
            <w:proofErr w:type="spellEnd"/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应答有效时间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应答后对手确认成交或拒绝的时间。</w:t>
            </w: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  <w:proofErr w:type="spellEnd"/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必须为正整数</w:t>
            </w:r>
          </w:p>
        </w:tc>
      </w:tr>
      <w:tr w:rsidR="00071D18">
        <w:trPr>
          <w:trHeight w:val="270"/>
        </w:trPr>
        <w:tc>
          <w:tcPr>
            <w:tcW w:w="7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6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50"/>
        </w:trPr>
        <w:tc>
          <w:tcPr>
            <w:tcW w:w="7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450"/>
        </w:trPr>
        <w:tc>
          <w:tcPr>
            <w:tcW w:w="71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2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4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6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85" w:name="_Toc151457446"/>
      <w:bookmarkStart w:id="386" w:name="_Toc150866649"/>
      <w:bookmarkStart w:id="387" w:name="_Toc150851297"/>
      <w:bookmarkStart w:id="388" w:name="_Toc39823992"/>
      <w:bookmarkStart w:id="389" w:name="_Toc149727890"/>
      <w:r>
        <w:rPr>
          <w:rFonts w:ascii="宋体" w:hAnsi="宋体"/>
          <w:color w:val="000000"/>
        </w:rPr>
        <w:t>推送掉期询价/报价应答消息</w:t>
      </w:r>
      <w:bookmarkEnd w:id="385"/>
      <w:bookmarkEnd w:id="386"/>
      <w:bookmarkEnd w:id="387"/>
      <w:bookmarkEnd w:id="388"/>
      <w:bookmarkEnd w:id="389"/>
    </w:p>
    <w:tbl>
      <w:tblPr>
        <w:tblStyle w:val="af4"/>
        <w:tblW w:w="9048" w:type="dxa"/>
        <w:tblLayout w:type="fixed"/>
        <w:tblLook w:val="04A0" w:firstRow="1" w:lastRow="0" w:firstColumn="1" w:lastColumn="0" w:noHBand="0" w:noVBand="1"/>
      </w:tblPr>
      <w:tblGrid>
        <w:gridCol w:w="784"/>
        <w:gridCol w:w="784"/>
        <w:gridCol w:w="2368"/>
        <w:gridCol w:w="1842"/>
        <w:gridCol w:w="684"/>
        <w:gridCol w:w="258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8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36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8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25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应答方报价时间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SPOT价格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如果是定向询价，必填</w:t>
            </w: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N20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6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6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如果是定向报价，必填</w:t>
            </w: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N88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forwardPoint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掉期点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如果是定向询价，必填</w:t>
            </w: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N21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tradeBaseFieldType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N47</w:t>
            </w:r>
          </w:p>
        </w:tc>
        <w:tc>
          <w:tcPr>
            <w:tcW w:w="23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replyValidTime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应答有效时间</w:t>
            </w:r>
          </w:p>
        </w:tc>
        <w:tc>
          <w:tcPr>
            <w:tcW w:w="6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90" w:name="_Toc150851298"/>
      <w:bookmarkStart w:id="391" w:name="_Toc151457447"/>
      <w:bookmarkStart w:id="392" w:name="_Toc39823993"/>
      <w:bookmarkStart w:id="393" w:name="_Toc150866650"/>
      <w:bookmarkStart w:id="394" w:name="_Toc149727891"/>
      <w:r>
        <w:rPr>
          <w:rFonts w:ascii="宋体" w:hAnsi="宋体"/>
          <w:color w:val="000000"/>
        </w:rPr>
        <w:t>拆借询价/报价应答请求和响应</w:t>
      </w:r>
      <w:bookmarkEnd w:id="390"/>
      <w:bookmarkEnd w:id="391"/>
      <w:bookmarkEnd w:id="392"/>
      <w:bookmarkEnd w:id="393"/>
      <w:bookmarkEnd w:id="394"/>
    </w:p>
    <w:p w:rsidR="00591DBB" w:rsidRPr="00591DBB" w:rsidRDefault="00591DBB" w:rsidP="00591DBB">
      <w:pPr>
        <w:ind w:firstLine="480"/>
        <w:rPr>
          <w:rFonts w:ascii="Times New Roman" w:hAnsi="Times New Roman"/>
          <w:color w:val="000000"/>
          <w:szCs w:val="24"/>
        </w:rPr>
      </w:pPr>
      <w:r w:rsidRPr="00591DBB">
        <w:rPr>
          <w:rFonts w:ascii="Times New Roman" w:hAnsi="Times New Roman" w:hint="eastAsia"/>
          <w:color w:val="000000"/>
          <w:szCs w:val="24"/>
        </w:rPr>
        <w:t>拆借询价</w:t>
      </w:r>
      <w:r w:rsidRPr="00591DBB">
        <w:rPr>
          <w:rFonts w:ascii="Times New Roman" w:hAnsi="Times New Roman" w:hint="eastAsia"/>
          <w:color w:val="000000"/>
          <w:szCs w:val="24"/>
        </w:rPr>
        <w:t>/</w:t>
      </w:r>
      <w:r w:rsidRPr="00591DBB">
        <w:rPr>
          <w:rFonts w:ascii="Times New Roman" w:hAnsi="Times New Roman" w:hint="eastAsia"/>
          <w:color w:val="000000"/>
          <w:szCs w:val="24"/>
        </w:rPr>
        <w:t>报价应答指令用于</w:t>
      </w:r>
      <w:r w:rsidRPr="00591DBB">
        <w:rPr>
          <w:rFonts w:ascii="Times New Roman" w:hAnsi="Times New Roman"/>
          <w:color w:val="000000"/>
          <w:szCs w:val="24"/>
        </w:rPr>
        <w:t>应答方席位交易员向</w:t>
      </w:r>
      <w:r w:rsidRPr="00591DBB">
        <w:rPr>
          <w:rFonts w:ascii="Times New Roman" w:hAnsi="Times New Roman" w:hint="eastAsia"/>
          <w:color w:val="000000"/>
          <w:szCs w:val="24"/>
        </w:rPr>
        <w:t>信用型</w:t>
      </w:r>
      <w:r w:rsidRPr="00591DBB">
        <w:rPr>
          <w:rFonts w:ascii="Times New Roman" w:hAnsi="Times New Roman"/>
          <w:color w:val="000000"/>
          <w:szCs w:val="24"/>
        </w:rPr>
        <w:t>询价系统请求应答发起方的拆借询价</w:t>
      </w:r>
      <w:r w:rsidRPr="00591DBB">
        <w:rPr>
          <w:rFonts w:ascii="Times New Roman" w:hAnsi="Times New Roman"/>
          <w:color w:val="000000"/>
          <w:szCs w:val="24"/>
        </w:rPr>
        <w:t>/</w:t>
      </w:r>
      <w:r w:rsidRPr="00591DBB">
        <w:rPr>
          <w:rFonts w:ascii="Times New Roman" w:hAnsi="Times New Roman"/>
          <w:color w:val="000000"/>
          <w:szCs w:val="24"/>
        </w:rPr>
        <w:t>报价。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16"/>
        <w:gridCol w:w="1624"/>
        <w:gridCol w:w="1823"/>
        <w:gridCol w:w="720"/>
        <w:gridCol w:w="1041"/>
        <w:gridCol w:w="2798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6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92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03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0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58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应答方报价时间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应答成功的情况下必填</w:t>
            </w:r>
          </w:p>
        </w:tc>
      </w:tr>
      <w:tr w:rsidR="00071D18">
        <w:trPr>
          <w:trHeight w:val="270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如果是定向报价，必填</w:t>
            </w:r>
          </w:p>
        </w:tc>
      </w:tr>
      <w:tr w:rsidR="00071D18">
        <w:trPr>
          <w:trHeight w:val="270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K65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annualrate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年利率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如果是定向询价，必填</w:t>
            </w:r>
          </w:p>
        </w:tc>
      </w:tr>
      <w:tr w:rsidR="00071D18">
        <w:trPr>
          <w:trHeight w:val="405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basePrice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如果是定向询价，必填</w:t>
            </w:r>
          </w:p>
        </w:tc>
      </w:tr>
      <w:tr w:rsidR="00071D18">
        <w:trPr>
          <w:trHeight w:val="405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拆出方必填</w:t>
            </w:r>
          </w:p>
        </w:tc>
      </w:tr>
      <w:tr w:rsidR="00071D18">
        <w:trPr>
          <w:trHeight w:val="270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N47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replyValidTime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应答有效时间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必须为正整数</w:t>
            </w:r>
          </w:p>
        </w:tc>
      </w:tr>
      <w:tr w:rsidR="00071D18">
        <w:trPr>
          <w:trHeight w:val="270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586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20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420"/>
        </w:trPr>
        <w:tc>
          <w:tcPr>
            <w:tcW w:w="46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92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0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395" w:name="_Toc39823994"/>
      <w:bookmarkStart w:id="396" w:name="_Toc151457448"/>
      <w:bookmarkStart w:id="397" w:name="_Toc149727892"/>
      <w:bookmarkStart w:id="398" w:name="_Toc150851299"/>
      <w:bookmarkStart w:id="399" w:name="_Toc150866651"/>
      <w:r>
        <w:rPr>
          <w:rFonts w:ascii="宋体" w:hAnsi="宋体"/>
          <w:color w:val="000000"/>
        </w:rPr>
        <w:lastRenderedPageBreak/>
        <w:t>推送拆借询价/报价应答消息</w:t>
      </w:r>
      <w:bookmarkEnd w:id="395"/>
      <w:bookmarkEnd w:id="396"/>
      <w:bookmarkEnd w:id="397"/>
      <w:bookmarkEnd w:id="398"/>
      <w:bookmarkEnd w:id="399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14"/>
        <w:gridCol w:w="1999"/>
        <w:gridCol w:w="1766"/>
        <w:gridCol w:w="898"/>
        <w:gridCol w:w="324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51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13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ind w:firstLine="402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00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50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83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ind w:firstLine="402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  <w:proofErr w:type="spellEnd"/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应答方报价时间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  <w:proofErr w:type="spellEnd"/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如果是定向报价，必填</w:t>
            </w: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K65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annualrate</w:t>
            </w:r>
            <w:proofErr w:type="spellEnd"/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年利率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如果是定向询价，必填</w:t>
            </w: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F63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interest</w:t>
            </w:r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利息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basePrice</w:t>
            </w:r>
            <w:proofErr w:type="spellEnd"/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如果是定向询价，必填</w:t>
            </w: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拆出方必填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；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续借时必填</w:t>
            </w:r>
          </w:p>
        </w:tc>
      </w:tr>
      <w:tr w:rsidR="00071D18">
        <w:trPr>
          <w:trHeight w:val="270"/>
        </w:trPr>
        <w:tc>
          <w:tcPr>
            <w:tcW w:w="51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N47</w:t>
            </w:r>
          </w:p>
        </w:tc>
        <w:tc>
          <w:tcPr>
            <w:tcW w:w="11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replyValidTime</w:t>
            </w:r>
            <w:proofErr w:type="spellEnd"/>
          </w:p>
        </w:tc>
        <w:tc>
          <w:tcPr>
            <w:tcW w:w="100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应答有效时间</w:t>
            </w:r>
          </w:p>
        </w:tc>
        <w:tc>
          <w:tcPr>
            <w:tcW w:w="50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839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400" w:name="_Toc149727893"/>
      <w:bookmarkStart w:id="401" w:name="_Toc150851300"/>
      <w:bookmarkStart w:id="402" w:name="_Toc150866652"/>
      <w:bookmarkStart w:id="403" w:name="_Toc151457449"/>
      <w:bookmarkStart w:id="404" w:name="_Toc39823995"/>
      <w:r>
        <w:rPr>
          <w:rFonts w:ascii="宋体" w:hAnsi="宋体"/>
          <w:color w:val="000000"/>
        </w:rPr>
        <w:t>期权询价/报价应答请求和响应</w:t>
      </w:r>
      <w:bookmarkEnd w:id="400"/>
      <w:bookmarkEnd w:id="401"/>
      <w:bookmarkEnd w:id="402"/>
      <w:bookmarkEnd w:id="403"/>
      <w:bookmarkEnd w:id="404"/>
    </w:p>
    <w:p w:rsidR="00591DBB" w:rsidRPr="00591DBB" w:rsidRDefault="00591DBB" w:rsidP="00591DBB">
      <w:pPr>
        <w:ind w:firstLine="480"/>
        <w:rPr>
          <w:rFonts w:ascii="Times New Roman" w:hAnsi="Times New Roman"/>
          <w:color w:val="000000"/>
          <w:szCs w:val="24"/>
        </w:rPr>
      </w:pPr>
      <w:r w:rsidRPr="00591DBB">
        <w:rPr>
          <w:rFonts w:ascii="Times New Roman" w:hAnsi="Times New Roman" w:hint="eastAsia"/>
          <w:color w:val="000000"/>
          <w:szCs w:val="24"/>
        </w:rPr>
        <w:t>期权询价</w:t>
      </w:r>
      <w:r w:rsidRPr="00591DBB">
        <w:rPr>
          <w:rFonts w:ascii="Times New Roman" w:hAnsi="Times New Roman" w:hint="eastAsia"/>
          <w:color w:val="000000"/>
          <w:szCs w:val="24"/>
        </w:rPr>
        <w:t>/</w:t>
      </w:r>
      <w:r w:rsidRPr="00591DBB">
        <w:rPr>
          <w:rFonts w:ascii="Times New Roman" w:hAnsi="Times New Roman" w:hint="eastAsia"/>
          <w:color w:val="000000"/>
          <w:szCs w:val="24"/>
        </w:rPr>
        <w:t>报价应答指令用于</w:t>
      </w:r>
      <w:r w:rsidRPr="00591DBB">
        <w:rPr>
          <w:rFonts w:ascii="Times New Roman" w:hAnsi="Times New Roman"/>
          <w:color w:val="000000"/>
          <w:szCs w:val="24"/>
        </w:rPr>
        <w:t>应答方席位交易员向</w:t>
      </w:r>
      <w:r w:rsidRPr="00591DBB">
        <w:rPr>
          <w:rFonts w:ascii="Times New Roman" w:hAnsi="Times New Roman" w:hint="eastAsia"/>
          <w:color w:val="000000"/>
          <w:szCs w:val="24"/>
        </w:rPr>
        <w:t>信用型</w:t>
      </w:r>
      <w:r w:rsidRPr="00591DBB">
        <w:rPr>
          <w:rFonts w:ascii="Times New Roman" w:hAnsi="Times New Roman"/>
          <w:color w:val="000000"/>
          <w:szCs w:val="24"/>
        </w:rPr>
        <w:t>询价</w:t>
      </w:r>
      <w:r w:rsidRPr="00591DBB">
        <w:rPr>
          <w:rFonts w:ascii="Times New Roman" w:hAnsi="Times New Roman" w:hint="eastAsia"/>
          <w:color w:val="000000"/>
          <w:szCs w:val="24"/>
        </w:rPr>
        <w:t>系统</w:t>
      </w:r>
      <w:r w:rsidRPr="00591DBB">
        <w:rPr>
          <w:rFonts w:ascii="Times New Roman" w:hAnsi="Times New Roman"/>
          <w:color w:val="000000"/>
          <w:szCs w:val="24"/>
        </w:rPr>
        <w:t>请求应答发起方的期权询价</w:t>
      </w:r>
      <w:r w:rsidRPr="00591DBB">
        <w:rPr>
          <w:rFonts w:ascii="Times New Roman" w:hAnsi="Times New Roman"/>
          <w:color w:val="000000"/>
          <w:szCs w:val="24"/>
        </w:rPr>
        <w:t>/</w:t>
      </w:r>
      <w:r w:rsidRPr="00591DBB">
        <w:rPr>
          <w:rFonts w:ascii="Times New Roman" w:hAnsi="Times New Roman"/>
          <w:color w:val="000000"/>
          <w:szCs w:val="24"/>
        </w:rPr>
        <w:t>报价。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09"/>
        <w:gridCol w:w="2131"/>
        <w:gridCol w:w="1646"/>
        <w:gridCol w:w="745"/>
        <w:gridCol w:w="854"/>
        <w:gridCol w:w="253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51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20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93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2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48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43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2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3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2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3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2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4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3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12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4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3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12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  <w:proofErr w:type="spellEnd"/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应答方报价时间</w:t>
            </w:r>
          </w:p>
        </w:tc>
        <w:tc>
          <w:tcPr>
            <w:tcW w:w="4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3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应答成功的情况下必填</w:t>
            </w:r>
          </w:p>
        </w:tc>
      </w:tr>
      <w:tr w:rsidR="00071D18">
        <w:trPr>
          <w:trHeight w:val="270"/>
        </w:trPr>
        <w:tc>
          <w:tcPr>
            <w:tcW w:w="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12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4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3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12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4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3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如果是定向报价，必填</w:t>
            </w:r>
          </w:p>
        </w:tc>
      </w:tr>
      <w:tr w:rsidR="00071D18">
        <w:trPr>
          <w:trHeight w:val="270"/>
        </w:trPr>
        <w:tc>
          <w:tcPr>
            <w:tcW w:w="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12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optionMoney</w:t>
            </w:r>
            <w:proofErr w:type="spellEnd"/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4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3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如果是定向询价，必填</w:t>
            </w:r>
          </w:p>
        </w:tc>
      </w:tr>
      <w:tr w:rsidR="00071D18">
        <w:trPr>
          <w:trHeight w:val="270"/>
        </w:trPr>
        <w:tc>
          <w:tcPr>
            <w:tcW w:w="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N47</w:t>
            </w:r>
          </w:p>
        </w:tc>
        <w:tc>
          <w:tcPr>
            <w:tcW w:w="12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replyValidTime</w:t>
            </w:r>
            <w:proofErr w:type="spellEnd"/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应答有效时间</w:t>
            </w:r>
          </w:p>
        </w:tc>
        <w:tc>
          <w:tcPr>
            <w:tcW w:w="4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3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12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  <w:proofErr w:type="spellEnd"/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3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必须为正整数</w:t>
            </w:r>
          </w:p>
        </w:tc>
      </w:tr>
      <w:tr w:rsidR="00071D18">
        <w:trPr>
          <w:trHeight w:val="270"/>
        </w:trPr>
        <w:tc>
          <w:tcPr>
            <w:tcW w:w="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2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4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438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420"/>
        </w:trPr>
        <w:tc>
          <w:tcPr>
            <w:tcW w:w="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2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3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420"/>
        </w:trPr>
        <w:tc>
          <w:tcPr>
            <w:tcW w:w="51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20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93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3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405" w:name="_Toc149727894"/>
      <w:bookmarkStart w:id="406" w:name="_Toc39823996"/>
      <w:bookmarkStart w:id="407" w:name="_Toc150866653"/>
      <w:bookmarkStart w:id="408" w:name="_Toc151457450"/>
      <w:bookmarkStart w:id="409" w:name="_Toc150851301"/>
      <w:r>
        <w:rPr>
          <w:rFonts w:ascii="宋体" w:hAnsi="宋体"/>
          <w:color w:val="000000"/>
        </w:rPr>
        <w:lastRenderedPageBreak/>
        <w:t>推送期权询价/报价应答消息</w:t>
      </w:r>
      <w:bookmarkEnd w:id="405"/>
      <w:bookmarkEnd w:id="406"/>
      <w:bookmarkEnd w:id="407"/>
      <w:bookmarkEnd w:id="408"/>
      <w:bookmarkEnd w:id="409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20"/>
        <w:gridCol w:w="2142"/>
        <w:gridCol w:w="1914"/>
        <w:gridCol w:w="829"/>
        <w:gridCol w:w="301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52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21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08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71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12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08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1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2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08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1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2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08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1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12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108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1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12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108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1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12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08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1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12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  <w:proofErr w:type="spellEnd"/>
          </w:p>
        </w:tc>
        <w:tc>
          <w:tcPr>
            <w:tcW w:w="108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应答方报价时间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1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12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108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1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12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  <w:proofErr w:type="spellEnd"/>
          </w:p>
        </w:tc>
        <w:tc>
          <w:tcPr>
            <w:tcW w:w="108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1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12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08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如果是定向报价，必填</w:t>
            </w:r>
          </w:p>
        </w:tc>
      </w:tr>
      <w:tr w:rsidR="00071D18">
        <w:trPr>
          <w:trHeight w:val="270"/>
        </w:trPr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12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optionMoney</w:t>
            </w:r>
            <w:proofErr w:type="spellEnd"/>
          </w:p>
        </w:tc>
        <w:tc>
          <w:tcPr>
            <w:tcW w:w="108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1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如果是定向询价，必填</w:t>
            </w:r>
          </w:p>
        </w:tc>
      </w:tr>
      <w:tr w:rsidR="00071D18">
        <w:trPr>
          <w:trHeight w:val="270"/>
        </w:trPr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N47</w:t>
            </w:r>
          </w:p>
        </w:tc>
        <w:tc>
          <w:tcPr>
            <w:tcW w:w="12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replyValidTime</w:t>
            </w:r>
            <w:proofErr w:type="spellEnd"/>
          </w:p>
        </w:tc>
        <w:tc>
          <w:tcPr>
            <w:tcW w:w="1085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应答有效时间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10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410" w:name="_Toc39823997"/>
      <w:bookmarkStart w:id="411" w:name="_Toc151457451"/>
      <w:r>
        <w:rPr>
          <w:rFonts w:ascii="宋体" w:hAnsi="宋体"/>
        </w:rPr>
        <w:t>交易应答处理</w:t>
      </w:r>
      <w:bookmarkEnd w:id="410"/>
      <w:bookmarkEnd w:id="411"/>
    </w:p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412" w:name="_Toc149727896"/>
      <w:bookmarkStart w:id="413" w:name="_Toc39823998"/>
      <w:bookmarkStart w:id="414" w:name="_Toc150851303"/>
      <w:bookmarkStart w:id="415" w:name="_Toc150866655"/>
      <w:bookmarkStart w:id="416" w:name="_Toc151457452"/>
      <w:r>
        <w:rPr>
          <w:rFonts w:ascii="宋体" w:hAnsi="宋体"/>
          <w:color w:val="000000"/>
        </w:rPr>
        <w:t>接受或拒绝成交请求和响应</w:t>
      </w:r>
      <w:bookmarkEnd w:id="412"/>
      <w:bookmarkEnd w:id="413"/>
      <w:bookmarkEnd w:id="414"/>
      <w:bookmarkEnd w:id="415"/>
      <w:bookmarkEnd w:id="416"/>
    </w:p>
    <w:tbl>
      <w:tblPr>
        <w:tblStyle w:val="af4"/>
        <w:tblW w:w="9048" w:type="dxa"/>
        <w:tblLayout w:type="fixed"/>
        <w:tblLook w:val="04A0" w:firstRow="1" w:lastRow="0" w:firstColumn="1" w:lastColumn="0" w:noHBand="0" w:noVBand="1"/>
      </w:tblPr>
      <w:tblGrid>
        <w:gridCol w:w="661"/>
        <w:gridCol w:w="698"/>
        <w:gridCol w:w="2516"/>
        <w:gridCol w:w="1353"/>
        <w:gridCol w:w="689"/>
        <w:gridCol w:w="674"/>
        <w:gridCol w:w="245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6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9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5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35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8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7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45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4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4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4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第一组数据表示发起方；第二组数据表示应答方。</w:t>
            </w: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9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68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5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90"/>
        </w:trPr>
        <w:tc>
          <w:tcPr>
            <w:tcW w:w="6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45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45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45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45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  <w:proofErr w:type="spellEnd"/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4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必须为正整数</w:t>
            </w: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  <w:proofErr w:type="spellEnd"/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45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X64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otcPortOperationFlag</w:t>
            </w:r>
            <w:proofErr w:type="spellEnd"/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交易接受操作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4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4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交易成交成功后，返回由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系统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生成的成交单号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，必填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O62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matchTime</w:t>
            </w:r>
            <w:proofErr w:type="spellEnd"/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成交时间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4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交易成交成功后，返回由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系统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生成的成交时间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，必填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45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4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35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4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417" w:name="_Toc150866656"/>
      <w:bookmarkStart w:id="418" w:name="_Toc149727897"/>
      <w:bookmarkStart w:id="419" w:name="_Toc150851304"/>
      <w:bookmarkStart w:id="420" w:name="_Toc151457453"/>
      <w:bookmarkStart w:id="421" w:name="_Toc39823999"/>
      <w:r>
        <w:rPr>
          <w:rFonts w:ascii="宋体" w:hAnsi="宋体"/>
          <w:color w:val="000000"/>
        </w:rPr>
        <w:t>推送报价应答状态变化消息</w:t>
      </w:r>
      <w:bookmarkEnd w:id="417"/>
      <w:bookmarkEnd w:id="418"/>
      <w:bookmarkEnd w:id="419"/>
      <w:bookmarkEnd w:id="420"/>
      <w:bookmarkEnd w:id="421"/>
    </w:p>
    <w:p w:rsidR="00071D18" w:rsidRDefault="000A0A69">
      <w:pPr>
        <w:ind w:firstLine="48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应答超时、确认成交、拒绝成交时，</w:t>
      </w:r>
      <w:r>
        <w:rPr>
          <w:rFonts w:ascii="宋体" w:hAnsi="宋体" w:hint="eastAsia"/>
          <w:color w:val="000000"/>
          <w:szCs w:val="24"/>
        </w:rPr>
        <w:t>系统</w:t>
      </w:r>
      <w:r>
        <w:rPr>
          <w:rFonts w:ascii="宋体" w:hAnsi="宋体"/>
          <w:color w:val="000000"/>
          <w:szCs w:val="24"/>
        </w:rPr>
        <w:t>向双方推送报价应答状态变化消息。</w:t>
      </w:r>
    </w:p>
    <w:tbl>
      <w:tblPr>
        <w:tblStyle w:val="af4"/>
        <w:tblW w:w="8745" w:type="dxa"/>
        <w:tblLayout w:type="fixed"/>
        <w:tblLook w:val="04A0" w:firstRow="1" w:lastRow="0" w:firstColumn="1" w:lastColumn="0" w:noHBand="0" w:noVBand="1"/>
      </w:tblPr>
      <w:tblGrid>
        <w:gridCol w:w="675"/>
        <w:gridCol w:w="660"/>
        <w:gridCol w:w="2317"/>
        <w:gridCol w:w="2288"/>
        <w:gridCol w:w="705"/>
        <w:gridCol w:w="210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31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228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210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3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2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第一组数据表示发起方；第二组数据表示应答方。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}</w:t>
            </w:r>
          </w:p>
        </w:tc>
        <w:tc>
          <w:tcPr>
            <w:tcW w:w="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1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7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0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3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2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0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3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22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0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23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  <w:proofErr w:type="spellEnd"/>
          </w:p>
        </w:tc>
        <w:tc>
          <w:tcPr>
            <w:tcW w:w="22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0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N48</w:t>
            </w:r>
          </w:p>
        </w:tc>
        <w:tc>
          <w:tcPr>
            <w:tcW w:w="23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bidState</w:t>
            </w:r>
            <w:proofErr w:type="spellEnd"/>
          </w:p>
        </w:tc>
        <w:tc>
          <w:tcPr>
            <w:tcW w:w="22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询价应答方报单状态</w:t>
            </w:r>
          </w:p>
        </w:tc>
        <w:tc>
          <w:tcPr>
            <w:tcW w:w="7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0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4"/>
        <w:numPr>
          <w:ilvl w:val="3"/>
          <w:numId w:val="1"/>
        </w:numPr>
        <w:rPr>
          <w:rFonts w:ascii="宋体" w:hAnsi="宋体"/>
          <w:color w:val="000000"/>
        </w:rPr>
      </w:pPr>
      <w:bookmarkStart w:id="422" w:name="_Toc149727898"/>
      <w:bookmarkStart w:id="423" w:name="_Toc150851305"/>
      <w:bookmarkStart w:id="424" w:name="_Toc150866657"/>
      <w:bookmarkStart w:id="425" w:name="_Toc151457454"/>
      <w:bookmarkStart w:id="426" w:name="_Toc39824000"/>
      <w:r>
        <w:rPr>
          <w:rFonts w:ascii="宋体" w:hAnsi="宋体"/>
          <w:color w:val="000000"/>
        </w:rPr>
        <w:t>撤销应答请求和响应</w:t>
      </w:r>
      <w:bookmarkEnd w:id="422"/>
      <w:bookmarkEnd w:id="423"/>
      <w:bookmarkEnd w:id="424"/>
      <w:bookmarkEnd w:id="425"/>
      <w:bookmarkEnd w:id="426"/>
    </w:p>
    <w:p w:rsidR="00071D18" w:rsidRDefault="000A0A69">
      <w:pPr>
        <w:ind w:firstLine="48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交易应答方撤销已有应答，结束本交易。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47"/>
        <w:gridCol w:w="2402"/>
        <w:gridCol w:w="1494"/>
        <w:gridCol w:w="746"/>
        <w:gridCol w:w="730"/>
        <w:gridCol w:w="270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2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36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84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2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41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53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8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8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8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32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  <w:proofErr w:type="spellEnd"/>
          </w:p>
        </w:tc>
        <w:tc>
          <w:tcPr>
            <w:tcW w:w="8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必须为正整数</w:t>
            </w: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N02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  <w:proofErr w:type="spellEnd"/>
          </w:p>
        </w:tc>
        <w:tc>
          <w:tcPr>
            <w:tcW w:w="8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532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8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532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8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84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2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1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5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427" w:name="_Toc29812"/>
      <w:bookmarkStart w:id="428" w:name="_Toc151457455"/>
      <w:bookmarkStart w:id="429" w:name="_Toc19929"/>
      <w:bookmarkStart w:id="430" w:name="_Toc29588"/>
      <w:bookmarkStart w:id="431" w:name="_Toc437936941"/>
      <w:r>
        <w:rPr>
          <w:rFonts w:hint="eastAsia"/>
        </w:rPr>
        <w:lastRenderedPageBreak/>
        <w:t>交易查询</w:t>
      </w:r>
      <w:bookmarkEnd w:id="427"/>
      <w:bookmarkEnd w:id="428"/>
      <w:bookmarkEnd w:id="429"/>
      <w:bookmarkEnd w:id="430"/>
      <w:bookmarkEnd w:id="431"/>
    </w:p>
    <w:p w:rsidR="00071D18" w:rsidRDefault="000A0A69">
      <w:pPr>
        <w:pStyle w:val="4"/>
        <w:numPr>
          <w:ilvl w:val="3"/>
          <w:numId w:val="1"/>
        </w:numPr>
      </w:pPr>
      <w:bookmarkStart w:id="432" w:name="_Toc150866659"/>
      <w:bookmarkStart w:id="433" w:name="_Toc151457456"/>
      <w:bookmarkStart w:id="434" w:name="_Toc150851307"/>
      <w:bookmarkStart w:id="435" w:name="_Toc149727900"/>
      <w:r>
        <w:rPr>
          <w:rFonts w:hint="eastAsia"/>
        </w:rPr>
        <w:t>定向询价</w:t>
      </w:r>
      <w:r>
        <w:rPr>
          <w:rFonts w:hint="eastAsia"/>
        </w:rPr>
        <w:t>/</w:t>
      </w:r>
      <w:r>
        <w:rPr>
          <w:rFonts w:hint="eastAsia"/>
        </w:rPr>
        <w:t>定向报价查询请求和响应</w:t>
      </w:r>
      <w:bookmarkEnd w:id="432"/>
      <w:bookmarkEnd w:id="433"/>
      <w:bookmarkEnd w:id="434"/>
      <w:bookmarkEnd w:id="435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846"/>
        <w:gridCol w:w="620"/>
        <w:gridCol w:w="2044"/>
        <w:gridCol w:w="1872"/>
        <w:gridCol w:w="698"/>
        <w:gridCol w:w="786"/>
        <w:gridCol w:w="203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2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04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87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9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03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T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N48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bidState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发起方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报单状态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TradeType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N08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tradeInitMode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报价类型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N41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otcBidInfoData</w:t>
            </w:r>
            <w:proofErr w:type="spellEnd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报价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/询价信息数据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当查询有数据时，此域必填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4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报价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/询价信息</w:t>
            </w:r>
          </w:p>
        </w:tc>
        <w:tc>
          <w:tcPr>
            <w:tcW w:w="69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N48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bidState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询价发起方报单状态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N17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befMatchNo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前接成交单编号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buyOrSell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买卖方向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T13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tradeDate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T14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tradeTime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交易时间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otcTradeType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tradeInitMode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报价类型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发起方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发起方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lastRenderedPageBreak/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发起方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发起方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K82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lendType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拆借类型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K65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annualrate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年利率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optionMoney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定向询价时，此域必填；定向报价时，此域为空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N80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OTCTradeWeight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重量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settleAccoutsType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clearingType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是否交易所清算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O20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orignalOrderNo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公开报价报单编号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tradeBaseFieldData</w:t>
            </w:r>
            <w:proofErr w:type="spellEnd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→{}</w:t>
            </w:r>
          </w:p>
        </w:tc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4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6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定向询价时，此域必填；定向报价时，此域为空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lastRenderedPageBreak/>
              <w:t>近端：即远掉、拆借、期权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lastRenderedPageBreak/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  <w:lang w:bidi="en-US"/>
              </w:rPr>
              <w:t>SPOT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价格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定向报价时，此域必填；定向询价时，此域为空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近端：即远、掉期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N88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forwardPoint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远(掉)期点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近端：即远、掉期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近端：即远、掉期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dueDate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近端：即远、掉期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I20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refPrice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参考价格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近端：即远、掉期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refPriceType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参考价格类型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近端：即远、掉期、期权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refPriceUpDown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参考价格调整项目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近端：即远、掉期、期权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J67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refPriceDate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参考价格日期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近端：即远、掉期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J69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otherRefPriceInfo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其他参考价格说明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近端：即远、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arehouseID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白银指定过户仓库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近端：即远、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lastRenderedPageBreak/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lastRenderedPageBreak/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N21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tradeBaseFieldType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otcRemark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附加条款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basePrice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N24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value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D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ate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起息日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interest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ype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计息基准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N73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payDate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付息日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I50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optionType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期权类型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I51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exeType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行权方式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行权价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I56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exeDate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行权日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T68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otcExericeTime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行权截止时间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I59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settleAccountsDate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结算日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R51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optionPayDate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权利金支付日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lastRenderedPageBreak/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N46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bidV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alidTime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报价有效时间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E78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otcBidReplyInfoData</w:t>
            </w:r>
            <w:proofErr w:type="spellEnd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报价应答信息数据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4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报价应答信息</w:t>
            </w:r>
          </w:p>
        </w:tc>
        <w:tc>
          <w:tcPr>
            <w:tcW w:w="6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交易员代码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客户简称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客户英文简称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localSeqNo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N48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bidState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询价应答方报单状态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→→[]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N20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tradeBaseFieldData</w:t>
            </w:r>
            <w:proofErr w:type="spellEnd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→→{}</w:t>
            </w:r>
          </w:p>
        </w:tc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4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6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SPOT价格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N88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forwardPoint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  <w:lang w:bidi="en-US"/>
              </w:rPr>
              <w:t>远期点报价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N21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tradeBaseFieldType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K65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annualrate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年利率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optionMoney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lastRenderedPageBreak/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lastRenderedPageBreak/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basePrice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quoteTime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应答时间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N47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replyV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alidTime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应答有效时间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I61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notionalPrincipal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名义本金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F63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interest</w:t>
            </w:r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利息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6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36" w:name="_Toc150851308"/>
      <w:bookmarkStart w:id="437" w:name="_Toc150866660"/>
      <w:bookmarkStart w:id="438" w:name="_Toc151457457"/>
      <w:bookmarkStart w:id="439" w:name="_Toc149727901"/>
      <w:r>
        <w:rPr>
          <w:rFonts w:hint="eastAsia"/>
        </w:rPr>
        <w:t>定向询价</w:t>
      </w:r>
      <w:r>
        <w:rPr>
          <w:rFonts w:hint="eastAsia"/>
        </w:rPr>
        <w:t>/</w:t>
      </w:r>
      <w:r>
        <w:rPr>
          <w:rFonts w:hint="eastAsia"/>
        </w:rPr>
        <w:t>定向报价应答查询请求和响应</w:t>
      </w:r>
      <w:bookmarkEnd w:id="436"/>
      <w:bookmarkEnd w:id="437"/>
      <w:bookmarkEnd w:id="438"/>
      <w:bookmarkEnd w:id="439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846"/>
        <w:gridCol w:w="620"/>
        <w:gridCol w:w="2044"/>
        <w:gridCol w:w="2014"/>
        <w:gridCol w:w="708"/>
        <w:gridCol w:w="634"/>
        <w:gridCol w:w="203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2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04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201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3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03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N48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bidState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发起方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报单状态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TradeType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tradeInitMode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报价类型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otcBidInfoData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/询价信息数据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当查询有数据时，此域必填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4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/询价信息</w:t>
            </w:r>
          </w:p>
        </w:tc>
        <w:tc>
          <w:tcPr>
            <w:tcW w:w="70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bidState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询价发起方报单状态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N17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befMatchNo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前接成交单编号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buyOrSell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买卖方向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T13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tradeDate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tradeTime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交易时间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tradeInitMode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报价类型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发起方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发起方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发起方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发起方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K82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lendType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拆借类型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K65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annualrate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年利率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optionMoney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定向询价时，此域必填；定向报价时，此域为空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OTCTradeWeight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重量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settleAccoutsType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clearingType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是否交易所清算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O20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orignalOrderNo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公开报价报单编号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4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7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定向询价时，此域必填；定向报价时，此域为空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近端：即远掉、拆借、期权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SPOT价格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定向报价时，此域必填；定向询价时，此域为空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近端：即远、掉期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forwardPoint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远(掉)期点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近端：即远、掉期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近端：即远、掉期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近端：即远、掉期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参考价格类型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近端：即远、掉期、期权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参考价格调整项目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近端：即远、掉期、期权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J67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refPriceDate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参考价格日期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近端：即远、掉期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J69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otherRefPriceInfo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其他参考价格说明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近端：即远、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白银指定过户仓库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近端：即远、掉期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tradeBaseFieldType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附加条款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basePrice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value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ate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起息日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interest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ype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N73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payDate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付息日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optionType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期权类型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exeType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行权方式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行权价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exeDate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行权日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otcExericeTime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行权截止时间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I59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settleAccountsDate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结算日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optionPayDate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权利金支付日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N46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bidV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alidTime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报价有效时间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E78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otcBidReplyInfoData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报价应答信息数据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4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报价应答信息</w:t>
            </w:r>
          </w:p>
        </w:tc>
        <w:tc>
          <w:tcPr>
            <w:tcW w:w="7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交易员代码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localSeqNo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bidState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询价应答方报单状态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hAnsi="宋体" w:hint="eastAsia"/>
                <w:color w:val="000000"/>
                <w:sz w:val="20"/>
              </w:rPr>
              <w:t>→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hAnsi="宋体" w:hint="eastAsia"/>
                <w:color w:val="000000"/>
                <w:sz w:val="20"/>
              </w:rPr>
              <w:t>→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6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4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7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lastRenderedPageBreak/>
              <w:t>→→→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SPOT价格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N88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forwardPoint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en-US"/>
              </w:rPr>
              <w:t>远期点报价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tradeBaseFieldType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白银指定过户仓库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K65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annualrate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年利率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F63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interest</w:t>
            </w:r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利息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optionMoney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basePrice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应答时间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N47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replyV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alidTime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应答有效时间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I61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notionalPrincipal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名义本金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8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04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201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40" w:name="_Toc150851309"/>
      <w:bookmarkStart w:id="441" w:name="_Toc149727902"/>
      <w:bookmarkStart w:id="442" w:name="_Toc151457458"/>
      <w:bookmarkStart w:id="443" w:name="_Toc150866661"/>
      <w:r>
        <w:rPr>
          <w:rFonts w:hint="eastAsia"/>
        </w:rPr>
        <w:lastRenderedPageBreak/>
        <w:t>可续借拆借交易查询请求与响应</w:t>
      </w:r>
      <w:bookmarkEnd w:id="440"/>
      <w:bookmarkEnd w:id="441"/>
      <w:bookmarkEnd w:id="442"/>
      <w:bookmarkEnd w:id="443"/>
    </w:p>
    <w:tbl>
      <w:tblPr>
        <w:tblStyle w:val="af4"/>
        <w:tblW w:w="9039" w:type="dxa"/>
        <w:tblLayout w:type="fixed"/>
        <w:tblLook w:val="04A0" w:firstRow="1" w:lastRow="0" w:firstColumn="1" w:lastColumn="0" w:noHBand="0" w:noVBand="1"/>
      </w:tblPr>
      <w:tblGrid>
        <w:gridCol w:w="791"/>
        <w:gridCol w:w="628"/>
        <w:gridCol w:w="2120"/>
        <w:gridCol w:w="1956"/>
        <w:gridCol w:w="786"/>
        <w:gridCol w:w="786"/>
        <w:gridCol w:w="197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9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2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12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95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97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客户编号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97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197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1972" w:type="dxa"/>
            <w:vMerge w:val="restar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开始日期和结束日期同时输入或同时为空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1972" w:type="dxa"/>
            <w:vMerge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N41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otcBidInfoData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/询价信息数据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2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/询价信息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7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T13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tradeDate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E78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otcBidReplyInfoData</w:t>
            </w:r>
            <w:proofErr w:type="spellEnd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报价应答信息数据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如果有数据，第一组为买方数据；第二组为卖方数据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62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报价应答信息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7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交易员代码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客户简称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客户英文简称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O62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matchTime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成交时间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K82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lendType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拆借类型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lastRenderedPageBreak/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buyOrSell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本方方向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K65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annualrate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年利率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basePrice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N24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value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ate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起息日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interest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ype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计息方式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N73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payDate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付息日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clearingType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是否交易所清算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附加条款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97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1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44" w:name="_Toc150866662"/>
      <w:bookmarkStart w:id="445" w:name="_Toc149727903"/>
      <w:bookmarkStart w:id="446" w:name="_Toc150851310"/>
      <w:bookmarkStart w:id="447" w:name="_Toc151457459"/>
      <w:r>
        <w:rPr>
          <w:rFonts w:hint="eastAsia"/>
        </w:rPr>
        <w:t>询价待确认成交单查询请求和响应</w:t>
      </w:r>
      <w:bookmarkEnd w:id="444"/>
      <w:bookmarkEnd w:id="445"/>
      <w:bookmarkEnd w:id="446"/>
      <w:bookmarkEnd w:id="447"/>
    </w:p>
    <w:tbl>
      <w:tblPr>
        <w:tblStyle w:val="af4"/>
        <w:tblW w:w="9178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2297"/>
        <w:gridCol w:w="1984"/>
        <w:gridCol w:w="709"/>
        <w:gridCol w:w="709"/>
        <w:gridCol w:w="206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29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06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TradeType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N15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cfetsMatchNo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外汇交易中心成交单编号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如果是外汇交易中心的成交单则需要填写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N13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beginAndEndDate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[日期区间数据]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如查询某个{日期区间}，日期区间类型N04必填，如果区间的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开始日期T18和结束日期T19均已填写，则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T19需不小于T18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{}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9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日期区间数据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T18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T19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N04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dateRegionType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日期区间类型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取值为13、14、15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T82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source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渠道代码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9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buyOrSell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买卖方向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N29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buyerRole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买方（拆入）角色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N30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sellerRole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卖方（拆出）角色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N06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publicOfferFlag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是否公开报价成交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N07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tradeOrRegiste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交易登记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N09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clientConfirmState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客户确认状态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取值为0、1、2、3、4、5、7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N10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memberConfirmState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会员确认状态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取值为0、1、2、3、4、5、7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N11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sgeConfirmState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交易所确认状态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N12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registeState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X64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otcPortOperationFlag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监控类型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 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待确认成交单信息数据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9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待确认成交单信息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线上交易，必须填写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N15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cfetsMatchNo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外汇交易中心成交单编号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外汇成交单，必须填写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T13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tradeDate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tradeTime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交易时间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T11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applyDate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自然日期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T67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otcRegConfirmTime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登记时间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O77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offlineMatchDate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线下成交日期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当有数据时，第一组数据表示买方；第二组数据表示卖方。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9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T82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source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渠道代码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客户英文简称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buyerRole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当前方角色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线上交易填写，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登记的交易，无需填写</w:t>
            </w:r>
          </w:p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N06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publicOfferFlag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是否公开报价成交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N07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tradeOrRegiste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交易/登记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登记提交机构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clientConfirmState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客户确认状态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memberConfirmState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会员确认状态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sgeConfirmState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交易所确认状态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registeState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登记状态/确认状态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I51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exeType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行权方式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optionType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期权类型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OTCTradeWeight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重量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N66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OTCStdWeight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标准重量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basePrice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I61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notionalPrincipal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名义本金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N24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value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ate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起息日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interest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ype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行权价格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kern w:val="0"/>
                <w:sz w:val="20"/>
                <w:szCs w:val="20"/>
              </w:rPr>
              <w:t>optionMoney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I56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exeDate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行权日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T68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otcExericeTime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行权截止时间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I59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settleAccountsDate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结算日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N73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payDate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付息日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R51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optionPayDate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权利金支付日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settleAccoutsType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clearingType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是否交易所清算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现金结算期权参考价格类型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参考价格调整项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9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O02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buyOrSell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买卖方向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价格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参考价格调整项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J67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refPriceDate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白银指定过户仓库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J69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otherRefPriceInfo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其他参考价格说明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N21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tradeBaseFieldType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附加条款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isOptionExeTrade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是否期权行权交易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refTicketID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关联期权线上交易单编号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N47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replyValidTime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确认时间有效期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Q85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content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失败原因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K65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annualrate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年利率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F63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interest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利息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opWarehouseID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还金仓库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V0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sz w:val="20"/>
                <w:szCs w:val="20"/>
              </w:rPr>
              <w:t>varietyID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还金交割品种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179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K82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lendType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拆借类型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N17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befMatchNo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前接成交单编号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lastRenderedPageBreak/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N05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failureReason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失败原因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6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29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48" w:name="_Toc150851311"/>
      <w:bookmarkStart w:id="449" w:name="_Toc150866663"/>
      <w:bookmarkStart w:id="450" w:name="_Toc151457460"/>
      <w:bookmarkStart w:id="451" w:name="_Toc149727904"/>
      <w:r>
        <w:rPr>
          <w:rFonts w:hint="eastAsia"/>
        </w:rPr>
        <w:t>即远掉交易查询请求和响应</w:t>
      </w:r>
      <w:bookmarkEnd w:id="448"/>
      <w:bookmarkEnd w:id="449"/>
      <w:bookmarkEnd w:id="450"/>
      <w:bookmarkEnd w:id="451"/>
    </w:p>
    <w:tbl>
      <w:tblPr>
        <w:tblStyle w:val="af4"/>
        <w:tblW w:w="9067" w:type="dxa"/>
        <w:tblLayout w:type="fixed"/>
        <w:tblLook w:val="04A0" w:firstRow="1" w:lastRow="0" w:firstColumn="1" w:lastColumn="0" w:noHBand="0" w:noVBand="1"/>
      </w:tblPr>
      <w:tblGrid>
        <w:gridCol w:w="659"/>
        <w:gridCol w:w="646"/>
        <w:gridCol w:w="2064"/>
        <w:gridCol w:w="2383"/>
        <w:gridCol w:w="622"/>
        <w:gridCol w:w="709"/>
        <w:gridCol w:w="1984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M99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对手方信息数据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4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对手方信息</w:t>
            </w:r>
          </w:p>
        </w:tc>
        <w:tc>
          <w:tcPr>
            <w:tcW w:w="62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beginAndEndDate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[日期区间数据]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如查询某个{日期区间}，日期区间类型N04必填，如果区间的开始日期T18和结束日期T19均已填写，则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T19需不小于T18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日期区间</w:t>
            </w:r>
          </w:p>
        </w:tc>
        <w:tc>
          <w:tcPr>
            <w:tcW w:w="62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reference:</w:t>
            </w:r>
            <w:hyperlink w:anchor="_查询条件时间段请求&amp;&amp;interval" w:history="1">
              <w:r>
                <w:rPr>
                  <w:rStyle w:val="af6"/>
                  <w:rFonts w:ascii="宋体" w:hAnsi="宋体" w:cs="宋体"/>
                  <w:kern w:val="0"/>
                  <w:sz w:val="20"/>
                  <w:szCs w:val="20"/>
                </w:rPr>
                <w:t>interval</w:t>
              </w:r>
              <w:proofErr w:type="spellEnd"/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FF"/>
                <w:kern w:val="0"/>
                <w:sz w:val="20"/>
                <w:szCs w:val="20"/>
                <w:u w:val="single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N04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dateRegionType</w:t>
            </w:r>
            <w:proofErr w:type="spellEnd"/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日期区间类型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取值为2、5、13、19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FF66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M00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emberID</w:t>
            </w:r>
            <w:proofErr w:type="spellEnd"/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M0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memberType</w:t>
            </w:r>
            <w:proofErr w:type="spellEnd"/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会员类型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E62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otcInstsInfoData</w:t>
            </w:r>
            <w:proofErr w:type="spellEnd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]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合约数据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6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合约数据</w:t>
            </w:r>
          </w:p>
        </w:tc>
        <w:tc>
          <w:tcPr>
            <w:tcW w:w="62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I10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 w:themeColor="text1"/>
                <w:sz w:val="20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N54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otcTradeTypeInfoData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询价交易类型数据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2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TradeType</w:t>
            </w:r>
            <w:proofErr w:type="spellEnd"/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tradeType</w:t>
            </w:r>
            <w:proofErr w:type="spellEnd"/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交易类别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[]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N56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kern w:val="0"/>
                <w:sz w:val="20"/>
                <w:szCs w:val="20"/>
              </w:rPr>
              <w:t>settleAccoutsTypeInfoData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结算方式数据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62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settleAccoutsType</w:t>
            </w:r>
            <w:proofErr w:type="spellEnd"/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clearingType</w:t>
            </w:r>
            <w:proofErr w:type="spellEnd"/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交易所清算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T82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source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渠道代码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  <w:proofErr w:type="spellEnd"/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N67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otcTicketStatInfoData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成交单状态信息数据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成交单状态信息</w:t>
            </w:r>
          </w:p>
        </w:tc>
        <w:tc>
          <w:tcPr>
            <w:tcW w:w="62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otcMatchTicketState</w:t>
            </w:r>
            <w:proofErr w:type="spellEnd"/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buyOrSell</w:t>
            </w:r>
            <w:proofErr w:type="spellEnd"/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买卖方向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X64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otcPortOperationFlag</w:t>
            </w:r>
            <w:proofErr w:type="spellEnd"/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监控类型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取值为1时查询全量交易，取值为其他值时仅可查询2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000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条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TicketInfoData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成交单信息数据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6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</w:t>
            </w:r>
          </w:p>
        </w:tc>
        <w:tc>
          <w:tcPr>
            <w:tcW w:w="62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reference:</w:t>
            </w:r>
            <w:hyperlink w:anchor="_即远掉成交单全要素" w:history="1">
              <w:r>
                <w:rPr>
                  <w:rStyle w:val="af6"/>
                  <w:rFonts w:ascii="宋体" w:hAnsi="宋体" w:cs="宋体"/>
                  <w:kern w:val="0"/>
                  <w:sz w:val="20"/>
                  <w:szCs w:val="20"/>
                </w:rPr>
                <w:t>sfsTicket</w:t>
              </w:r>
              <w:proofErr w:type="spellEnd"/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0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23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62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52" w:name="_Ref435451357"/>
      <w:bookmarkStart w:id="453" w:name="_Toc149727905"/>
      <w:bookmarkStart w:id="454" w:name="_Toc150851312"/>
      <w:bookmarkStart w:id="455" w:name="_Toc150866664"/>
      <w:bookmarkStart w:id="456" w:name="_Toc151457461"/>
      <w:r>
        <w:rPr>
          <w:rFonts w:hint="eastAsia"/>
        </w:rPr>
        <w:t>拆借交易查询请求和响应</w:t>
      </w:r>
      <w:bookmarkEnd w:id="452"/>
      <w:bookmarkEnd w:id="453"/>
      <w:bookmarkEnd w:id="454"/>
      <w:bookmarkEnd w:id="455"/>
      <w:bookmarkEnd w:id="456"/>
    </w:p>
    <w:tbl>
      <w:tblPr>
        <w:tblStyle w:val="af4"/>
        <w:tblW w:w="9021" w:type="dxa"/>
        <w:tblLayout w:type="fixed"/>
        <w:tblLook w:val="04A0" w:firstRow="1" w:lastRow="0" w:firstColumn="1" w:lastColumn="0" w:noHBand="0" w:noVBand="1"/>
      </w:tblPr>
      <w:tblGrid>
        <w:gridCol w:w="791"/>
        <w:gridCol w:w="791"/>
        <w:gridCol w:w="1787"/>
        <w:gridCol w:w="1784"/>
        <w:gridCol w:w="786"/>
        <w:gridCol w:w="786"/>
        <w:gridCol w:w="229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9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78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78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29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beginAndEndDate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[日期区间数据]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如查询某个{日期区间}，日期区间类型N04必填，如果区间的开始日期T18和结束日期T19均已填写，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T19需不小于T18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日期区间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reference:</w:t>
            </w:r>
            <w:hyperlink w:anchor="_查询条件时间段请求" w:history="1">
              <w:r>
                <w:rPr>
                  <w:rStyle w:val="af6"/>
                  <w:rFonts w:ascii="宋体" w:hAnsi="宋体" w:cs="宋体"/>
                  <w:kern w:val="0"/>
                  <w:sz w:val="20"/>
                  <w:szCs w:val="20"/>
                </w:rPr>
                <w:t>interval</w:t>
              </w:r>
              <w:proofErr w:type="spellEnd"/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lastRenderedPageBreak/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N04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dateRegionType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日期区间类型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取值为2、3、4、5、6、13、19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E62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otcInstsInfoData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合约数据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K82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lend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拆借类型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T82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source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渠道代码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N67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otcTicketStatInfoData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成交单状态信息数据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成交单状态信息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otcMatchTicketState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N19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lendStateData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借金状态数据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借金状态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K83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lendState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借金状态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N58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payStateData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付息状态数据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付息状态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N26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payState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付息状态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N64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returnWareStateData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还金状态数据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还金状态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K85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returnWareState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clearingType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是否交易所清算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buyOrSell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拆借方向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M99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对手方信息数据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对手方信息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TicketInfoData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reference:</w:t>
            </w:r>
            <w:hyperlink w:anchor="_拆借成交单全要素应答&amp;&amp;N62-2" w:history="1">
              <w:r>
                <w:rPr>
                  <w:rStyle w:val="af6"/>
                  <w:rFonts w:ascii="宋体" w:hAnsi="宋体" w:cs="宋体"/>
                  <w:kern w:val="0"/>
                  <w:sz w:val="20"/>
                  <w:szCs w:val="20"/>
                </w:rPr>
                <w:t>lendTicket</w:t>
              </w:r>
              <w:proofErr w:type="spellEnd"/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附录中示例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57" w:name="_Toc151457462"/>
      <w:bookmarkStart w:id="458" w:name="_Toc150866665"/>
      <w:bookmarkStart w:id="459" w:name="_Toc150851313"/>
      <w:bookmarkStart w:id="460" w:name="_Toc149727906"/>
      <w:bookmarkStart w:id="461" w:name="_Ref435451371"/>
      <w:r>
        <w:rPr>
          <w:rFonts w:hint="eastAsia"/>
        </w:rPr>
        <w:lastRenderedPageBreak/>
        <w:t>期权交易查询请求和响应</w:t>
      </w:r>
      <w:bookmarkEnd w:id="457"/>
      <w:bookmarkEnd w:id="458"/>
      <w:bookmarkEnd w:id="459"/>
      <w:bookmarkEnd w:id="460"/>
      <w:bookmarkEnd w:id="461"/>
    </w:p>
    <w:tbl>
      <w:tblPr>
        <w:tblStyle w:val="af4"/>
        <w:tblW w:w="9039" w:type="dxa"/>
        <w:tblLayout w:type="fixed"/>
        <w:tblLook w:val="04A0" w:firstRow="1" w:lastRow="0" w:firstColumn="1" w:lastColumn="0" w:noHBand="0" w:noVBand="1"/>
      </w:tblPr>
      <w:tblGrid>
        <w:gridCol w:w="791"/>
        <w:gridCol w:w="791"/>
        <w:gridCol w:w="2354"/>
        <w:gridCol w:w="1802"/>
        <w:gridCol w:w="786"/>
        <w:gridCol w:w="786"/>
        <w:gridCol w:w="172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9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35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80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72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beginAndEndDate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[日期区间数据]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如果要查询某个{日期区间}，日期区间类型N04必填，如果区间的开始日期T18和结束日期T19均已填写，则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T19需不小于T18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5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日期区间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reference:</w:t>
            </w:r>
            <w:hyperlink w:anchor="_查询条件时间段请求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interval</w:t>
              </w:r>
              <w:proofErr w:type="spellEnd"/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N04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dateRegionType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日期区间类型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取值为5、8、13、16、17、20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E62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otcInstsInfoData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5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合约数据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I51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exeType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行权方式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optionType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期权类型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settleAccoutsType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T82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source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渠道代码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N67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otcTicketStatInfoData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成交单状态信息数据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5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成交单状态信息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313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otcMatchTicketState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313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R55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optionExerciseStatus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313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N52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optionPaymentStateData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权利金支付状态数据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313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5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权利金支付状态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313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R53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optionPaymentState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权利金支付状态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313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O02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buyOrSell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买卖方向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313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M99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对手方信息数据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313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5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对手方信息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313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TicketInfoData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5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reference:</w:t>
            </w:r>
            <w:hyperlink w:anchor="_期权成交单全要素应答" w:history="1">
              <w:r>
                <w:rPr>
                  <w:rStyle w:val="af6"/>
                  <w:rFonts w:ascii="宋体" w:hAnsi="宋体" w:cs="宋体"/>
                  <w:kern w:val="0"/>
                  <w:sz w:val="20"/>
                  <w:szCs w:val="20"/>
                </w:rPr>
                <w:t>optionTicket</w:t>
              </w:r>
              <w:proofErr w:type="spellEnd"/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62" w:name="_Toc151457463"/>
      <w:bookmarkStart w:id="463" w:name="_Toc150866666"/>
      <w:bookmarkStart w:id="464" w:name="_Toc150851314"/>
      <w:bookmarkStart w:id="465" w:name="_Toc149727907"/>
      <w:r>
        <w:rPr>
          <w:rFonts w:hint="eastAsia"/>
        </w:rPr>
        <w:t>即期远期掉期成交单历史状态查询请求和响应</w:t>
      </w:r>
      <w:bookmarkEnd w:id="462"/>
      <w:bookmarkEnd w:id="463"/>
      <w:bookmarkEnd w:id="464"/>
      <w:bookmarkEnd w:id="465"/>
    </w:p>
    <w:tbl>
      <w:tblPr>
        <w:tblStyle w:val="af4"/>
        <w:tblW w:w="9392" w:type="dxa"/>
        <w:tblLayout w:type="fixed"/>
        <w:tblLook w:val="04A0" w:firstRow="1" w:lastRow="0" w:firstColumn="1" w:lastColumn="0" w:noHBand="0" w:noVBand="1"/>
      </w:tblPr>
      <w:tblGrid>
        <w:gridCol w:w="747"/>
        <w:gridCol w:w="706"/>
        <w:gridCol w:w="2194"/>
        <w:gridCol w:w="1855"/>
        <w:gridCol w:w="772"/>
        <w:gridCol w:w="737"/>
        <w:gridCol w:w="238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8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TicketInfoData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成交单历史状态信息数据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9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</w:t>
            </w:r>
          </w:p>
        </w:tc>
        <w:tc>
          <w:tcPr>
            <w:tcW w:w="77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→{}</w:t>
            </w:r>
          </w:p>
        </w:tc>
        <w:tc>
          <w:tcPr>
            <w:tcW w:w="70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9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77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9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  <w:proofErr w:type="spellEnd"/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如果报价期限是非标期限，此域必填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N25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actualDueDate</w:t>
            </w:r>
            <w:proofErr w:type="spellEnd"/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实际到期日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J67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refPriceDate</w:t>
            </w:r>
            <w:proofErr w:type="spellEnd"/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参考价格日期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I20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</w:t>
            </w:r>
            <w:proofErr w:type="spellEnd"/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  <w:proofErr w:type="spellEnd"/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白银指定过户仓库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tradeBaseFieldType</w:t>
            </w:r>
            <w:proofErr w:type="spellEnd"/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otcMatchTicketState</w:t>
            </w:r>
            <w:proofErr w:type="spellEnd"/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J71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clearingInfo</w:t>
            </w:r>
            <w:proofErr w:type="spellEnd"/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清算信息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J73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feeingState</w:t>
            </w:r>
            <w:proofErr w:type="spellEnd"/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收费状态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N27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feeingDate</w:t>
            </w:r>
            <w:proofErr w:type="spellEnd"/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收费日期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C04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otcTicketOprtType</w:t>
            </w:r>
            <w:proofErr w:type="spellEnd"/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成交单操作类型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N97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applyTime</w:t>
            </w:r>
            <w:proofErr w:type="spellEnd"/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操作日期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  <w:proofErr w:type="spellEnd"/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8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4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19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8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7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8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66" w:name="_Toc150866667"/>
      <w:bookmarkStart w:id="467" w:name="_Toc150851315"/>
      <w:bookmarkStart w:id="468" w:name="_Toc149727908"/>
      <w:bookmarkStart w:id="469" w:name="_Toc151457464"/>
      <w:r>
        <w:rPr>
          <w:rFonts w:hint="eastAsia"/>
        </w:rPr>
        <w:t>拆借成交单历史状态查询请求和响应</w:t>
      </w:r>
      <w:bookmarkEnd w:id="466"/>
      <w:bookmarkEnd w:id="467"/>
      <w:bookmarkEnd w:id="468"/>
      <w:bookmarkEnd w:id="469"/>
    </w:p>
    <w:tbl>
      <w:tblPr>
        <w:tblStyle w:val="af4"/>
        <w:tblW w:w="9021" w:type="dxa"/>
        <w:tblLayout w:type="fixed"/>
        <w:tblLook w:val="04A0" w:firstRow="1" w:lastRow="0" w:firstColumn="1" w:lastColumn="0" w:noHBand="0" w:noVBand="1"/>
      </w:tblPr>
      <w:tblGrid>
        <w:gridCol w:w="791"/>
        <w:gridCol w:w="791"/>
        <w:gridCol w:w="1787"/>
        <w:gridCol w:w="1784"/>
        <w:gridCol w:w="786"/>
        <w:gridCol w:w="786"/>
        <w:gridCol w:w="229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9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78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78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29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TicketInfoData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成交单历史信息数据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K83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lendState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借金状态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N24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v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alue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ate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起息日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returnWareState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N25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actualDueDate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实际到期日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N26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payState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付息状态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N73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payDate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付息日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N22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actualInterestDate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实际付息日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还金仓库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V0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sz w:val="20"/>
                <w:szCs w:val="20"/>
              </w:rPr>
              <w:t>varietyID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还金交割品种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N23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aftMatchNo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后续成交单编号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otcMatchTicketState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N31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transferFailInfo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过户失败原因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J73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feeingState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J51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accountDate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收费日期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C04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otcTicketOprtType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成交单操作类型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T67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otcRegConfirmTime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登记时间（确认时间）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K84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returnWareType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还金类型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29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7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78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70" w:name="_Toc151457465"/>
      <w:bookmarkStart w:id="471" w:name="_Toc150866668"/>
      <w:bookmarkStart w:id="472" w:name="_Toc150851316"/>
      <w:bookmarkStart w:id="473" w:name="_Toc149727909"/>
      <w:r>
        <w:rPr>
          <w:rFonts w:hint="eastAsia"/>
        </w:rPr>
        <w:t>期权成交单历史状态查询请求和响应</w:t>
      </w:r>
      <w:bookmarkEnd w:id="470"/>
      <w:bookmarkEnd w:id="471"/>
      <w:bookmarkEnd w:id="472"/>
      <w:bookmarkEnd w:id="473"/>
    </w:p>
    <w:tbl>
      <w:tblPr>
        <w:tblStyle w:val="af4"/>
        <w:tblW w:w="9039" w:type="dxa"/>
        <w:tblLayout w:type="fixed"/>
        <w:tblLook w:val="04A0" w:firstRow="1" w:lastRow="0" w:firstColumn="1" w:lastColumn="0" w:noHBand="0" w:noVBand="1"/>
      </w:tblPr>
      <w:tblGrid>
        <w:gridCol w:w="791"/>
        <w:gridCol w:w="791"/>
        <w:gridCol w:w="2354"/>
        <w:gridCol w:w="1802"/>
        <w:gridCol w:w="786"/>
        <w:gridCol w:w="786"/>
        <w:gridCol w:w="172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9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35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80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172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TicketInfoData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成交单历史信息数据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5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成交单历史信息</w:t>
            </w: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I56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exeDate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行权日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R63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actualExerciseDate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实际行权日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I59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ettle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ccounts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ate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结算日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N22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actualInterestDate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实际结算日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kern w:val="0"/>
                <w:sz w:val="20"/>
                <w:szCs w:val="20"/>
              </w:rPr>
              <w:t>optionMoney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R53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optionPaymentState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权利金支付状态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R54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optionPaymentClearInfo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权利金清算信息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R51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optionPayDate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权利金支付日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R52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actualOptionPayDate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实际权利金支付日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R56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closPositionAmount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平仓权利金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closPositionPaymentState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平仓权利金支付状态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R58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closOptionPaymentClearInfo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平仓权利金清算信息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R59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closOptionPayDate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平仓权利金支付日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actualClosOptionPayDate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实际平仓权利金支付日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exerciseRegNO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行权交易成交单号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N32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otcMatchTicketState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R55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optionExerciseStatus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J73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feeingState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J51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accountDate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收费日期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R61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closFeeingState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平仓收费状态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closFeeingDate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平仓收费日期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C04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otcTicketOprtType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成交单操作类型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T67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otcRegConfirmTime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登记时间（确认时间）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指定仓库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9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3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8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74" w:name="_Toc149727910"/>
      <w:bookmarkStart w:id="475" w:name="_Toc150851317"/>
      <w:bookmarkStart w:id="476" w:name="_Toc150866669"/>
      <w:bookmarkStart w:id="477" w:name="_Toc151457466"/>
      <w:r>
        <w:rPr>
          <w:rFonts w:hint="eastAsia"/>
        </w:rPr>
        <w:t>询价即远掉交易到期清算单查询请求和响应</w:t>
      </w:r>
      <w:bookmarkEnd w:id="474"/>
      <w:bookmarkEnd w:id="475"/>
      <w:bookmarkEnd w:id="476"/>
      <w:bookmarkEnd w:id="477"/>
    </w:p>
    <w:tbl>
      <w:tblPr>
        <w:tblStyle w:val="af4"/>
        <w:tblW w:w="9532" w:type="dxa"/>
        <w:tblLayout w:type="fixed"/>
        <w:tblLook w:val="04A0" w:firstRow="1" w:lastRow="0" w:firstColumn="1" w:lastColumn="0" w:noHBand="0" w:noVBand="1"/>
      </w:tblPr>
      <w:tblGrid>
        <w:gridCol w:w="866"/>
        <w:gridCol w:w="709"/>
        <w:gridCol w:w="2016"/>
        <w:gridCol w:w="2095"/>
        <w:gridCol w:w="798"/>
        <w:gridCol w:w="798"/>
        <w:gridCol w:w="225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5"/>
        </w:trPr>
        <w:tc>
          <w:tcPr>
            <w:tcW w:w="86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0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9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9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9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20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20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E62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otcInstsInfoData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合约数据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1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合约数据</w:t>
            </w:r>
          </w:p>
        </w:tc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  <w:proofErr w:type="spellEnd"/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清算状态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J90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clearTicket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Info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Data</w:t>
            </w:r>
            <w:proofErr w:type="spellEnd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]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清算单数据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1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清算单</w:t>
            </w:r>
          </w:p>
        </w:tc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N97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applyTime</w:t>
            </w:r>
            <w:proofErr w:type="spellEnd"/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生成时间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生成清算单的时间，查询结果不为空时，必填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J74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clearTicketID</w:t>
            </w:r>
            <w:proofErr w:type="spellEnd"/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询价即远掉到期清算单编号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TradeType</w:t>
            </w:r>
            <w:proofErr w:type="spellEnd"/>
          </w:p>
        </w:tc>
        <w:tc>
          <w:tcPr>
            <w:tcW w:w="20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第一组数据表示买入方；第二组数据表示卖出方。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reference:</w:t>
            </w:r>
            <w:hyperlink w:anchor="_交易双方基本信息简约无交易员应答&amp;&amp;noTraderInfo" w:history="1">
              <w:r>
                <w:rPr>
                  <w:rStyle w:val="af6"/>
                  <w:rFonts w:ascii="宋体" w:hAnsi="宋体" w:cs="宋体"/>
                  <w:kern w:val="0"/>
                  <w:sz w:val="20"/>
                  <w:szCs w:val="20"/>
                </w:rPr>
                <w:t>noTraderInfo</w:t>
              </w:r>
              <w:proofErr w:type="spellEnd"/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O06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price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价格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O64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数量(手）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N80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OTCTradeWeight</w:t>
            </w:r>
            <w:proofErr w:type="spellEnd"/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重量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settleAccoutsType</w:t>
            </w:r>
            <w:proofErr w:type="spellEnd"/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结算方式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实物交割、现金结算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1:实物交割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2: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现金结算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（该报文中以此为准）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I20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refPrice</w:t>
            </w:r>
            <w:proofErr w:type="spellEnd"/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参考价格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  <w:proofErr w:type="spellEnd"/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白银指定过户仓库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558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T55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amount</w:t>
            </w:r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买方收到资金金额（元）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若买方收到，数值为正；若买方支出，数值为负。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N77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OTCActualWeight</w:t>
            </w:r>
            <w:proofErr w:type="spellEnd"/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买方收到实物重量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若买方收货，数值为正；若买方交货，数值为负。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C03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otcBreachApplyType</w:t>
            </w:r>
            <w:proofErr w:type="spellEnd"/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违约申报类型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未申报、实物交割买方违约申报、现金结算违约申报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J71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clearingInfo</w:t>
            </w:r>
            <w:proofErr w:type="spellEnd"/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清算信息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成功、买方主动违约、卖方主动违约、双方主动违约、买方被动违约、卖方被动违约、双方被动违约、现金结算主动违约、现金结算被动违约、参考价格不存在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N21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tradeBaseFieldType</w:t>
            </w:r>
            <w:proofErr w:type="spellEnd"/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交易基本要素类型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25"/>
        </w:trPr>
        <w:tc>
          <w:tcPr>
            <w:tcW w:w="8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0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20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78" w:name="_Toc151457467"/>
      <w:bookmarkStart w:id="479" w:name="_Toc150866670"/>
      <w:bookmarkStart w:id="480" w:name="_Toc150851318"/>
      <w:bookmarkStart w:id="481" w:name="_Toc149727911"/>
      <w:r>
        <w:rPr>
          <w:rFonts w:hint="eastAsia"/>
        </w:rPr>
        <w:lastRenderedPageBreak/>
        <w:t>询价拆借交易过户清算单查询请求和响应</w:t>
      </w:r>
      <w:bookmarkEnd w:id="478"/>
      <w:bookmarkEnd w:id="479"/>
      <w:bookmarkEnd w:id="480"/>
      <w:bookmarkEnd w:id="481"/>
    </w:p>
    <w:tbl>
      <w:tblPr>
        <w:tblStyle w:val="af4"/>
        <w:tblW w:w="9065" w:type="dxa"/>
        <w:tblLayout w:type="fixed"/>
        <w:tblLook w:val="04A0" w:firstRow="1" w:lastRow="0" w:firstColumn="1" w:lastColumn="0" w:noHBand="0" w:noVBand="1"/>
      </w:tblPr>
      <w:tblGrid>
        <w:gridCol w:w="682"/>
        <w:gridCol w:w="635"/>
        <w:gridCol w:w="2619"/>
        <w:gridCol w:w="1679"/>
        <w:gridCol w:w="642"/>
        <w:gridCol w:w="776"/>
        <w:gridCol w:w="203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8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63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61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67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4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7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03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6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T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E62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otcInstsInfoData</w:t>
            </w:r>
            <w:proofErr w:type="spellEnd"/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]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合约信息数据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63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61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合约数据</w:t>
            </w:r>
          </w:p>
        </w:tc>
        <w:tc>
          <w:tcPr>
            <w:tcW w:w="64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拆借合约代码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otcPortOperationState</w:t>
            </w:r>
            <w:proofErr w:type="spellEnd"/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清算状态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722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J90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clearTicketInfoData</w:t>
            </w:r>
            <w:proofErr w:type="spellEnd"/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]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拆借过户清算单数据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63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61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拆借过户清算单</w:t>
            </w:r>
          </w:p>
        </w:tc>
        <w:tc>
          <w:tcPr>
            <w:tcW w:w="64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N97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FFFF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applyTime</w:t>
            </w:r>
            <w:proofErr w:type="spellEnd"/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生成时间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N33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lendTransferID</w:t>
            </w:r>
            <w:proofErr w:type="spellEnd"/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询价拆借过户单编号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第一组数据表示拆入方；第二组数据表示拆出方。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3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1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64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reference:</w:t>
            </w:r>
            <w:hyperlink w:anchor="_交易双方基本信息简约无trader应答" w:history="1">
              <w:r>
                <w:rPr>
                  <w:rStyle w:val="af6"/>
                  <w:rFonts w:asciiTheme="minorEastAsia" w:eastAsiaTheme="minorEastAsia" w:hAnsiTheme="minorEastAsia" w:cs="宋体"/>
                  <w:kern w:val="0"/>
                  <w:sz w:val="20"/>
                  <w:szCs w:val="20"/>
                </w:rPr>
                <w:t>noTraderInfo</w:t>
              </w:r>
              <w:proofErr w:type="spellEnd"/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Theme="minorEastAsia" w:eastAsiaTheme="minorEastAsia" w:hAnsiTheme="minorEastAsia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Theme="minorEastAsia" w:eastAsiaTheme="minorEastAsia" w:hAnsiTheme="minorEastAsia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Theme="minorEastAsia" w:eastAsiaTheme="minorEastAsia" w:hAnsiTheme="minorEastAsia"/>
                <w:sz w:val="20"/>
                <w:szCs w:val="20"/>
              </w:rPr>
              <w:fldChar w:fldCharType="end"/>
            </w: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K87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lendOperateType</w:t>
            </w:r>
            <w:proofErr w:type="spellEnd"/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借金/还金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；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O64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数量(手）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N80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OTCTradeWeight</w:t>
            </w:r>
            <w:proofErr w:type="spellEnd"/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重量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lastRenderedPageBreak/>
              <w:t>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N77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OTCActualWeight</w:t>
            </w:r>
            <w:proofErr w:type="spellEnd"/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拆入方收到实物重量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V00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varietyID</w:t>
            </w:r>
            <w:proofErr w:type="spellEnd"/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交割品种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W00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仓库代码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J71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clearingInfo</w:t>
            </w:r>
            <w:proofErr w:type="spellEnd"/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清算信息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0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6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6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82" w:name="_Toc150866671"/>
      <w:bookmarkStart w:id="483" w:name="_Toc151457468"/>
      <w:bookmarkStart w:id="484" w:name="_Toc150851319"/>
      <w:bookmarkStart w:id="485" w:name="_Toc149727912"/>
      <w:r>
        <w:rPr>
          <w:rFonts w:hint="eastAsia"/>
        </w:rPr>
        <w:t>询价拆借交易利息清算单查询请求和响应</w:t>
      </w:r>
      <w:bookmarkEnd w:id="482"/>
      <w:bookmarkEnd w:id="483"/>
      <w:bookmarkEnd w:id="484"/>
      <w:bookmarkEnd w:id="485"/>
    </w:p>
    <w:tbl>
      <w:tblPr>
        <w:tblStyle w:val="af4"/>
        <w:tblW w:w="8922" w:type="dxa"/>
        <w:tblLayout w:type="fixed"/>
        <w:tblLook w:val="04A0" w:firstRow="1" w:lastRow="0" w:firstColumn="1" w:lastColumn="0" w:noHBand="0" w:noVBand="1"/>
      </w:tblPr>
      <w:tblGrid>
        <w:gridCol w:w="682"/>
        <w:gridCol w:w="702"/>
        <w:gridCol w:w="2552"/>
        <w:gridCol w:w="1534"/>
        <w:gridCol w:w="642"/>
        <w:gridCol w:w="659"/>
        <w:gridCol w:w="215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8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0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53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4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65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15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询价成交单编号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1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E62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otcInstsInfoData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合约数据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合约数据</w:t>
            </w:r>
          </w:p>
        </w:tc>
        <w:tc>
          <w:tcPr>
            <w:tcW w:w="64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5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1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拆借合约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清算状态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J90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clearTicketInfoData</w:t>
            </w:r>
            <w:proofErr w:type="spellEnd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]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拆借利息清算单数据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0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拆借利息清算单</w:t>
            </w:r>
          </w:p>
        </w:tc>
        <w:tc>
          <w:tcPr>
            <w:tcW w:w="64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5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1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N97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applyTime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生成时间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J75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otcLendInterestClearNo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询价拆借利息清算单编号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64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5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1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reference:</w:t>
            </w:r>
            <w:hyperlink w:anchor="_交易双方基本信息简约无trader应答" w:history="1">
              <w:r>
                <w:rPr>
                  <w:rStyle w:val="af6"/>
                  <w:rFonts w:ascii="宋体" w:hAnsi="宋体" w:cs="宋体"/>
                  <w:kern w:val="0"/>
                  <w:sz w:val="20"/>
                  <w:szCs w:val="20"/>
                </w:rPr>
                <w:t>noTraderInfo</w:t>
              </w:r>
              <w:proofErr w:type="spellEnd"/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T55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amount</w:t>
            </w:r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拆入方收到资金金额（元）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J71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clearingInfo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清算信息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5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86" w:name="_Toc149727913"/>
      <w:bookmarkStart w:id="487" w:name="_Toc150866672"/>
      <w:bookmarkStart w:id="488" w:name="_Toc151457469"/>
      <w:bookmarkStart w:id="489" w:name="_Toc150851320"/>
      <w:r>
        <w:rPr>
          <w:rFonts w:hint="eastAsia"/>
        </w:rPr>
        <w:t>询价期权交易权利金清算单查询请求和响应</w:t>
      </w:r>
      <w:bookmarkEnd w:id="486"/>
      <w:bookmarkEnd w:id="487"/>
      <w:bookmarkEnd w:id="488"/>
      <w:bookmarkEnd w:id="489"/>
    </w:p>
    <w:tbl>
      <w:tblPr>
        <w:tblStyle w:val="af4"/>
        <w:tblW w:w="8982" w:type="dxa"/>
        <w:tblLayout w:type="fixed"/>
        <w:tblLook w:val="04A0" w:firstRow="1" w:lastRow="0" w:firstColumn="1" w:lastColumn="0" w:noHBand="0" w:noVBand="1"/>
      </w:tblPr>
      <w:tblGrid>
        <w:gridCol w:w="682"/>
        <w:gridCol w:w="635"/>
        <w:gridCol w:w="2477"/>
        <w:gridCol w:w="1701"/>
        <w:gridCol w:w="642"/>
        <w:gridCol w:w="776"/>
        <w:gridCol w:w="206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8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63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47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4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7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06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E62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otcInstsInfoData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合约数据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63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47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合约数据</w:t>
            </w:r>
          </w:p>
        </w:tc>
        <w:tc>
          <w:tcPr>
            <w:tcW w:w="64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清算状态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6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J90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clearTicketInfoData</w:t>
            </w:r>
            <w:proofErr w:type="spellEnd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期权权利金清算单数据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63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47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期权权利金清算</w:t>
            </w:r>
          </w:p>
        </w:tc>
        <w:tc>
          <w:tcPr>
            <w:tcW w:w="64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9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N97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applyTime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生成时间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J74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clearTicketID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询价期权权利金清算单编号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第一组数据表示买方；第二组数据表示卖方。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3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7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64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reference:</w:t>
            </w:r>
            <w:hyperlink w:anchor="_交易双方基本信息简约无trader应答" w:history="1">
              <w:r>
                <w:rPr>
                  <w:rStyle w:val="af6"/>
                  <w:rFonts w:ascii="宋体" w:hAnsi="宋体" w:cs="宋体"/>
                  <w:kern w:val="0"/>
                  <w:sz w:val="20"/>
                  <w:szCs w:val="20"/>
                </w:rPr>
                <w:t>noTraderInfo</w:t>
              </w:r>
              <w:proofErr w:type="spellEnd"/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381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O03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offsetFlag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开平仓标志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optionMoney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权利金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O64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数量(手）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N80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OTCTradeWeight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重量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T55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amount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买方收到资金金额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C03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otcBreachApplyType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违约申报类型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J71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clearingInfo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清算信息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W00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仓库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06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4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6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4"/>
        <w:numPr>
          <w:ilvl w:val="3"/>
          <w:numId w:val="1"/>
        </w:numPr>
      </w:pPr>
      <w:bookmarkStart w:id="490" w:name="_Toc150851321"/>
      <w:bookmarkStart w:id="491" w:name="_Toc150866673"/>
      <w:bookmarkStart w:id="492" w:name="_Toc151457470"/>
      <w:bookmarkStart w:id="493" w:name="_Toc149727914"/>
      <w:r>
        <w:rPr>
          <w:rFonts w:hint="eastAsia"/>
        </w:rPr>
        <w:t>席位执行记录查询请求和响应</w:t>
      </w:r>
      <w:bookmarkEnd w:id="490"/>
      <w:bookmarkEnd w:id="491"/>
      <w:bookmarkEnd w:id="492"/>
      <w:bookmarkEnd w:id="493"/>
    </w:p>
    <w:tbl>
      <w:tblPr>
        <w:tblStyle w:val="af4"/>
        <w:tblW w:w="9039" w:type="dxa"/>
        <w:tblLayout w:type="fixed"/>
        <w:tblLook w:val="04A0" w:firstRow="1" w:lastRow="0" w:firstColumn="1" w:lastColumn="0" w:noHBand="0" w:noVBand="1"/>
      </w:tblPr>
      <w:tblGrid>
        <w:gridCol w:w="675"/>
        <w:gridCol w:w="673"/>
        <w:gridCol w:w="1737"/>
        <w:gridCol w:w="2693"/>
        <w:gridCol w:w="744"/>
        <w:gridCol w:w="709"/>
        <w:gridCol w:w="1808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67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73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4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响应</w:t>
            </w:r>
          </w:p>
        </w:tc>
        <w:tc>
          <w:tcPr>
            <w:tcW w:w="18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T01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G20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userID</w:t>
            </w:r>
            <w:proofErr w:type="spellEnd"/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操作人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E84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tcOperationLogType</w:t>
            </w:r>
            <w:proofErr w:type="spellEnd"/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日志操作类型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[]</w:t>
            </w:r>
          </w:p>
        </w:tc>
        <w:tc>
          <w:tcPr>
            <w:tcW w:w="6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N90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operateRecordData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席位执行记录信息数据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7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席位执行记录信息</w:t>
            </w:r>
          </w:p>
        </w:tc>
        <w:tc>
          <w:tcPr>
            <w:tcW w:w="74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E84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tcOperationLogType</w:t>
            </w:r>
            <w:proofErr w:type="spellEnd"/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日志操作类型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N97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applyTime</w:t>
            </w:r>
            <w:proofErr w:type="spellEnd"/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操作时间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X65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otcPortOperationState</w:t>
            </w:r>
            <w:proofErr w:type="spellEnd"/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操作结果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使用操作状态用法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Q85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content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操作内容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spCode</w:t>
            </w:r>
            <w:proofErr w:type="spellEnd"/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8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spMsg</w:t>
            </w:r>
            <w:proofErr w:type="spellEnd"/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8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7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4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8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2"/>
        <w:numPr>
          <w:ilvl w:val="1"/>
          <w:numId w:val="1"/>
        </w:numPr>
        <w:ind w:left="993" w:hangingChars="309" w:hanging="993"/>
        <w:rPr>
          <w:rFonts w:ascii="宋体" w:hAnsi="宋体"/>
          <w:color w:val="000000"/>
        </w:rPr>
      </w:pPr>
      <w:bookmarkStart w:id="494" w:name="_Toc40179479"/>
      <w:bookmarkStart w:id="495" w:name="_Toc40179627"/>
      <w:bookmarkStart w:id="496" w:name="_Toc40179429"/>
      <w:bookmarkStart w:id="497" w:name="_Toc40178910"/>
      <w:bookmarkStart w:id="498" w:name="_Toc40179171"/>
      <w:bookmarkStart w:id="499" w:name="_Toc40179611"/>
      <w:bookmarkStart w:id="500" w:name="_Toc40179577"/>
      <w:bookmarkStart w:id="501" w:name="_Toc40178635"/>
      <w:bookmarkStart w:id="502" w:name="_Toc40179603"/>
      <w:bookmarkStart w:id="503" w:name="_Toc40179619"/>
      <w:bookmarkStart w:id="504" w:name="_Toc40179587"/>
      <w:bookmarkStart w:id="505" w:name="_Toc40179155"/>
      <w:bookmarkStart w:id="506" w:name="_Toc40179179"/>
      <w:bookmarkStart w:id="507" w:name="_Toc40179227"/>
      <w:bookmarkStart w:id="508" w:name="_Toc40179427"/>
      <w:bookmarkStart w:id="509" w:name="_Toc40179403"/>
      <w:bookmarkStart w:id="510" w:name="_Toc40179411"/>
      <w:bookmarkStart w:id="511" w:name="_Toc40178676"/>
      <w:bookmarkStart w:id="512" w:name="_Toc40178644"/>
      <w:bookmarkStart w:id="513" w:name="_Toc40178951"/>
      <w:bookmarkStart w:id="514" w:name="_Toc40179163"/>
      <w:bookmarkStart w:id="515" w:name="_Toc40179559"/>
      <w:bookmarkStart w:id="516" w:name="_Toc40179439"/>
      <w:bookmarkStart w:id="517" w:name="_Toc40179428"/>
      <w:bookmarkStart w:id="518" w:name="_Toc40179567"/>
      <w:bookmarkStart w:id="519" w:name="_Toc40178935"/>
      <w:bookmarkStart w:id="520" w:name="_Toc40179135"/>
      <w:bookmarkStart w:id="521" w:name="_Toc40179551"/>
      <w:bookmarkStart w:id="522" w:name="_Toc40178716"/>
      <w:bookmarkStart w:id="523" w:name="_Toc40179447"/>
      <w:bookmarkStart w:id="524" w:name="_Toc40172666"/>
      <w:bookmarkStart w:id="525" w:name="_Toc40173414"/>
      <w:bookmarkStart w:id="526" w:name="_Toc40173446"/>
      <w:bookmarkStart w:id="527" w:name="_Toc40173438"/>
      <w:bookmarkStart w:id="528" w:name="_Toc40172592"/>
      <w:bookmarkStart w:id="529" w:name="_Toc40172650"/>
      <w:bookmarkStart w:id="530" w:name="_Toc40172642"/>
      <w:bookmarkStart w:id="531" w:name="_Toc40173454"/>
      <w:bookmarkStart w:id="532" w:name="_Toc40172593"/>
      <w:bookmarkStart w:id="533" w:name="_Toc40172610"/>
      <w:bookmarkStart w:id="534" w:name="_Toc40173422"/>
      <w:bookmarkStart w:id="535" w:name="_Toc40172591"/>
      <w:bookmarkStart w:id="536" w:name="_Toc40172626"/>
      <w:bookmarkStart w:id="537" w:name="_Toc40172590"/>
      <w:bookmarkStart w:id="538" w:name="_Toc40172658"/>
      <w:bookmarkStart w:id="539" w:name="_Toc40173403"/>
      <w:bookmarkStart w:id="540" w:name="_Toc40173405"/>
      <w:bookmarkStart w:id="541" w:name="_Toc40173470"/>
      <w:bookmarkStart w:id="542" w:name="_Toc40173404"/>
      <w:bookmarkStart w:id="543" w:name="_Toc40174533"/>
      <w:bookmarkStart w:id="544" w:name="_Toc40175422"/>
      <w:bookmarkStart w:id="545" w:name="_Toc40173394"/>
      <w:bookmarkStart w:id="546" w:name="_Toc40174233"/>
      <w:bookmarkStart w:id="547" w:name="_Toc40174215"/>
      <w:bookmarkStart w:id="548" w:name="_Toc40174525"/>
      <w:bookmarkStart w:id="549" w:name="_Toc40175423"/>
      <w:bookmarkStart w:id="550" w:name="_Toc40174497"/>
      <w:bookmarkStart w:id="551" w:name="_Toc40174189"/>
      <w:bookmarkStart w:id="552" w:name="_Toc40174557"/>
      <w:bookmarkStart w:id="553" w:name="_Toc40173478"/>
      <w:bookmarkStart w:id="554" w:name="_Toc40172634"/>
      <w:bookmarkStart w:id="555" w:name="_Toc40174565"/>
      <w:bookmarkStart w:id="556" w:name="_Toc40173462"/>
      <w:bookmarkStart w:id="557" w:name="_Toc40174214"/>
      <w:bookmarkStart w:id="558" w:name="_Toc40175398"/>
      <w:bookmarkStart w:id="559" w:name="_Toc40173402"/>
      <w:bookmarkStart w:id="560" w:name="_Toc40173386"/>
      <w:bookmarkStart w:id="561" w:name="_Toc40174541"/>
      <w:bookmarkStart w:id="562" w:name="_Toc40174225"/>
      <w:bookmarkStart w:id="563" w:name="_Toc40174241"/>
      <w:bookmarkStart w:id="564" w:name="_Toc40173378"/>
      <w:bookmarkStart w:id="565" w:name="_Toc40174489"/>
      <w:bookmarkStart w:id="566" w:name="_Toc40174197"/>
      <w:bookmarkStart w:id="567" w:name="_Toc40174549"/>
      <w:bookmarkStart w:id="568" w:name="_Toc40174265"/>
      <w:bookmarkStart w:id="569" w:name="_Toc40174515"/>
      <w:bookmarkStart w:id="570" w:name="_Toc40172602"/>
      <w:bookmarkStart w:id="571" w:name="_Toc40174516"/>
      <w:bookmarkStart w:id="572" w:name="_Toc40174205"/>
      <w:bookmarkStart w:id="573" w:name="_Toc40174505"/>
      <w:bookmarkStart w:id="574" w:name="_Toc40176138"/>
      <w:bookmarkStart w:id="575" w:name="_Toc40175451"/>
      <w:bookmarkStart w:id="576" w:name="_Toc40175531"/>
      <w:bookmarkStart w:id="577" w:name="_Toc40175424"/>
      <w:bookmarkStart w:id="578" w:name="_Toc40174216"/>
      <w:bookmarkStart w:id="579" w:name="_Toc40175645"/>
      <w:bookmarkStart w:id="580" w:name="_Toc40175595"/>
      <w:bookmarkStart w:id="581" w:name="_Toc40175426"/>
      <w:bookmarkStart w:id="582" w:name="_Toc40175523"/>
      <w:bookmarkStart w:id="583" w:name="_Toc40176268"/>
      <w:bookmarkStart w:id="584" w:name="_Toc40174249"/>
      <w:bookmarkStart w:id="585" w:name="_Toc40176260"/>
      <w:bookmarkStart w:id="586" w:name="_Toc40176120"/>
      <w:bookmarkStart w:id="587" w:name="_Toc40176372"/>
      <w:bookmarkStart w:id="588" w:name="_Toc40176128"/>
      <w:bookmarkStart w:id="589" w:name="_Toc40175425"/>
      <w:bookmarkStart w:id="590" w:name="_Toc40176380"/>
      <w:bookmarkStart w:id="591" w:name="_Toc40175414"/>
      <w:bookmarkStart w:id="592" w:name="_Toc40176852"/>
      <w:bookmarkStart w:id="593" w:name="_Toc40174257"/>
      <w:bookmarkStart w:id="594" w:name="_Toc40175406"/>
      <w:bookmarkStart w:id="595" w:name="_Toc40174513"/>
      <w:bookmarkStart w:id="596" w:name="_Toc40174514"/>
      <w:bookmarkStart w:id="597" w:name="_Toc40175677"/>
      <w:bookmarkStart w:id="598" w:name="_Toc40176244"/>
      <w:bookmarkStart w:id="599" w:name="_Toc40175443"/>
      <w:bookmarkStart w:id="600" w:name="_Toc40175629"/>
      <w:bookmarkStart w:id="601" w:name="_Toc40176139"/>
      <w:bookmarkStart w:id="602" w:name="_Toc40176148"/>
      <w:bookmarkStart w:id="603" w:name="_Toc40176137"/>
      <w:bookmarkStart w:id="604" w:name="_Toc40174213"/>
      <w:bookmarkStart w:id="605" w:name="_Toc40176164"/>
      <w:bookmarkStart w:id="606" w:name="_Toc40177816"/>
      <w:bookmarkStart w:id="607" w:name="_Toc40176156"/>
      <w:bookmarkStart w:id="608" w:name="_Toc40177808"/>
      <w:bookmarkStart w:id="609" w:name="_Toc40176868"/>
      <w:bookmarkStart w:id="610" w:name="_Toc40176212"/>
      <w:bookmarkStart w:id="611" w:name="_Toc40177596"/>
      <w:bookmarkStart w:id="612" w:name="_Toc40177622"/>
      <w:bookmarkStart w:id="613" w:name="_Toc40176904"/>
      <w:bookmarkStart w:id="614" w:name="_Toc40177604"/>
      <w:bookmarkStart w:id="615" w:name="_Toc40176879"/>
      <w:bookmarkStart w:id="616" w:name="_Toc40177640"/>
      <w:bookmarkStart w:id="617" w:name="_Toc40175539"/>
      <w:bookmarkStart w:id="618" w:name="_Toc40176877"/>
      <w:bookmarkStart w:id="619" w:name="_Toc40177050"/>
      <w:bookmarkStart w:id="620" w:name="_Toc40177825"/>
      <w:bookmarkStart w:id="621" w:name="_Toc40177621"/>
      <w:bookmarkStart w:id="622" w:name="_Toc40176888"/>
      <w:bookmarkStart w:id="623" w:name="_Toc40177623"/>
      <w:bookmarkStart w:id="624" w:name="_Toc40176112"/>
      <w:bookmarkStart w:id="625" w:name="_Toc40177824"/>
      <w:bookmarkStart w:id="626" w:name="_Toc40177082"/>
      <w:bookmarkStart w:id="627" w:name="_Toc40175637"/>
      <w:bookmarkStart w:id="628" w:name="_Toc40176252"/>
      <w:bookmarkStart w:id="629" w:name="_Toc40177612"/>
      <w:bookmarkStart w:id="630" w:name="_Toc40177018"/>
      <w:bookmarkStart w:id="631" w:name="_Toc40176136"/>
      <w:bookmarkStart w:id="632" w:name="_Toc40175435"/>
      <w:bookmarkStart w:id="633" w:name="_Toc40176952"/>
      <w:bookmarkStart w:id="634" w:name="_Toc40177620"/>
      <w:bookmarkStart w:id="635" w:name="_Toc40176860"/>
      <w:bookmarkStart w:id="636" w:name="_Toc40177632"/>
      <w:bookmarkStart w:id="637" w:name="_Toc40177010"/>
      <w:bookmarkStart w:id="638" w:name="_Toc40177827"/>
      <w:bookmarkStart w:id="639" w:name="_Toc40178315"/>
      <w:bookmarkStart w:id="640" w:name="_Toc40178296"/>
      <w:bookmarkStart w:id="641" w:name="_Toc40176992"/>
      <w:bookmarkStart w:id="642" w:name="_Toc40177800"/>
      <w:bookmarkStart w:id="643" w:name="_Toc40178356"/>
      <w:bookmarkStart w:id="644" w:name="_Toc40178616"/>
      <w:bookmarkStart w:id="645" w:name="_Toc40178340"/>
      <w:bookmarkStart w:id="646" w:name="_Toc40177000"/>
      <w:bookmarkStart w:id="647" w:name="_Toc40176878"/>
      <w:bookmarkStart w:id="648" w:name="_Toc40178324"/>
      <w:bookmarkStart w:id="649" w:name="_Toc40178304"/>
      <w:bookmarkStart w:id="650" w:name="_Toc40177844"/>
      <w:bookmarkStart w:id="651" w:name="_Toc40178332"/>
      <w:bookmarkStart w:id="652" w:name="_Toc40178624"/>
      <w:bookmarkStart w:id="653" w:name="_Toc40178396"/>
      <w:bookmarkStart w:id="654" w:name="_Toc40178312"/>
      <w:bookmarkStart w:id="655" w:name="_Toc40177826"/>
      <w:bookmarkStart w:id="656" w:name="_Toc40176984"/>
      <w:bookmarkStart w:id="657" w:name="_Toc40177648"/>
      <w:bookmarkStart w:id="658" w:name="_Toc40176896"/>
      <w:bookmarkStart w:id="659" w:name="_Toc40178044"/>
      <w:bookmarkStart w:id="660" w:name="_Toc40176876"/>
      <w:bookmarkStart w:id="661" w:name="_Toc40178072"/>
      <w:bookmarkStart w:id="662" w:name="_Toc40178364"/>
      <w:bookmarkStart w:id="663" w:name="_Toc40178348"/>
      <w:bookmarkStart w:id="664" w:name="_Toc40178056"/>
      <w:bookmarkStart w:id="665" w:name="_Toc40178313"/>
      <w:bookmarkStart w:id="666" w:name="_Toc40177852"/>
      <w:bookmarkStart w:id="667" w:name="_Toc40177836"/>
      <w:bookmarkStart w:id="668" w:name="_Toc40178314"/>
      <w:bookmarkStart w:id="669" w:name="_Toc40178288"/>
      <w:bookmarkStart w:id="670" w:name="_Toc40178047"/>
      <w:bookmarkStart w:id="671" w:name="_Toc40178919"/>
      <w:bookmarkStart w:id="672" w:name="_Toc40178959"/>
      <w:bookmarkStart w:id="673" w:name="_Toc40178909"/>
      <w:bookmarkStart w:id="674" w:name="_Toc40178020"/>
      <w:bookmarkStart w:id="675" w:name="_Toc40178036"/>
      <w:bookmarkStart w:id="676" w:name="_Toc40178045"/>
      <w:bookmarkStart w:id="677" w:name="_Toc40178046"/>
      <w:bookmarkStart w:id="678" w:name="_Toc40178632"/>
      <w:bookmarkStart w:id="679" w:name="_Toc40178652"/>
      <w:bookmarkStart w:id="680" w:name="_Toc40178884"/>
      <w:bookmarkStart w:id="681" w:name="_Toc40178660"/>
      <w:bookmarkStart w:id="682" w:name="_Toc40179143"/>
      <w:bookmarkStart w:id="683" w:name="_Toc40178633"/>
      <w:bookmarkStart w:id="684" w:name="_Toc40178908"/>
      <w:bookmarkStart w:id="685" w:name="_Toc40179127"/>
      <w:bookmarkStart w:id="686" w:name="_Toc40178900"/>
      <w:bookmarkStart w:id="687" w:name="_Toc40179119"/>
      <w:bookmarkStart w:id="688" w:name="_Toc40179146"/>
      <w:bookmarkStart w:id="689" w:name="_Toc40179145"/>
      <w:bookmarkStart w:id="690" w:name="_Toc40178684"/>
      <w:bookmarkStart w:id="691" w:name="_Toc40178608"/>
      <w:bookmarkStart w:id="692" w:name="_Toc40178634"/>
      <w:bookmarkStart w:id="693" w:name="_Toc40178943"/>
      <w:bookmarkStart w:id="694" w:name="_Toc40178028"/>
      <w:bookmarkStart w:id="695" w:name="_Toc40178892"/>
      <w:bookmarkStart w:id="696" w:name="_Toc40179144"/>
      <w:bookmarkStart w:id="697" w:name="_Toc40178927"/>
      <w:bookmarkStart w:id="698" w:name="_Toc40178991"/>
      <w:bookmarkStart w:id="699" w:name="_Toc40178064"/>
      <w:bookmarkStart w:id="700" w:name="_Toc40178668"/>
      <w:bookmarkStart w:id="701" w:name="_Toc40179455"/>
      <w:bookmarkStart w:id="702" w:name="_Toc40179195"/>
      <w:bookmarkStart w:id="703" w:name="_Toc40179471"/>
      <w:bookmarkStart w:id="704" w:name="_Toc40179463"/>
      <w:bookmarkStart w:id="705" w:name="_Toc40179576"/>
      <w:bookmarkStart w:id="706" w:name="_Toc40179578"/>
      <w:bookmarkStart w:id="707" w:name="_Toc40179575"/>
      <w:bookmarkStart w:id="708" w:name="_Toc40179419"/>
      <w:bookmarkStart w:id="709" w:name="_Toc40179643"/>
      <w:bookmarkStart w:id="710" w:name="_Toc40179796"/>
      <w:bookmarkStart w:id="711" w:name="_Toc40179788"/>
      <w:bookmarkStart w:id="712" w:name="_Toc40179651"/>
      <w:bookmarkStart w:id="713" w:name="_Toc40179595"/>
      <w:bookmarkStart w:id="714" w:name="_Toc40179430"/>
      <w:bookmarkStart w:id="715" w:name="_Toc40179187"/>
      <w:bookmarkStart w:id="716" w:name="_Toc40179804"/>
      <w:bookmarkStart w:id="717" w:name="_Toc40179812"/>
      <w:bookmarkStart w:id="718" w:name="_Toc40179635"/>
      <w:bookmarkStart w:id="719" w:name="_Toc21931"/>
      <w:bookmarkStart w:id="720" w:name="_Toc437936947"/>
      <w:bookmarkStart w:id="721" w:name="_Toc31228"/>
      <w:bookmarkStart w:id="722" w:name="_Toc17382"/>
      <w:bookmarkStart w:id="723" w:name="_Toc151457471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r>
        <w:rPr>
          <w:rFonts w:ascii="宋体" w:hAnsi="宋体" w:hint="eastAsia"/>
          <w:color w:val="000000"/>
        </w:rPr>
        <w:t>公告消息管理</w:t>
      </w:r>
      <w:bookmarkEnd w:id="719"/>
      <w:bookmarkEnd w:id="720"/>
      <w:bookmarkEnd w:id="721"/>
      <w:bookmarkEnd w:id="722"/>
      <w:bookmarkEnd w:id="723"/>
    </w:p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724" w:name="_Toc28706"/>
      <w:bookmarkStart w:id="725" w:name="_Toc6145"/>
      <w:bookmarkStart w:id="726" w:name="_Toc437936948"/>
      <w:bookmarkStart w:id="727" w:name="_Toc15816"/>
      <w:bookmarkStart w:id="728" w:name="_Toc151457472"/>
      <w:r>
        <w:rPr>
          <w:rFonts w:hint="eastAsia"/>
        </w:rPr>
        <w:t>推送公告消息</w:t>
      </w:r>
      <w:bookmarkEnd w:id="724"/>
      <w:bookmarkEnd w:id="725"/>
      <w:bookmarkEnd w:id="726"/>
      <w:bookmarkEnd w:id="727"/>
      <w:bookmarkEnd w:id="728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843"/>
        <w:gridCol w:w="843"/>
        <w:gridCol w:w="2817"/>
        <w:gridCol w:w="1917"/>
        <w:gridCol w:w="837"/>
        <w:gridCol w:w="164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84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84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81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91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83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64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4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T80</w:t>
            </w:r>
          </w:p>
        </w:tc>
        <w:tc>
          <w:tcPr>
            <w:tcW w:w="2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seqNo2</w:t>
            </w:r>
          </w:p>
        </w:tc>
        <w:tc>
          <w:tcPr>
            <w:tcW w:w="19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公告流水号</w:t>
            </w:r>
          </w:p>
        </w:tc>
        <w:tc>
          <w:tcPr>
            <w:tcW w:w="8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4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Q89</w:t>
            </w:r>
          </w:p>
        </w:tc>
        <w:tc>
          <w:tcPr>
            <w:tcW w:w="2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bulletinBoardContentData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9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公告内容数据</w:t>
            </w:r>
          </w:p>
        </w:tc>
        <w:tc>
          <w:tcPr>
            <w:tcW w:w="8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4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84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1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公告内容</w:t>
            </w:r>
          </w:p>
        </w:tc>
        <w:tc>
          <w:tcPr>
            <w:tcW w:w="83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4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Q70</w:t>
            </w:r>
          </w:p>
        </w:tc>
        <w:tc>
          <w:tcPr>
            <w:tcW w:w="2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otcTitle</w:t>
            </w:r>
            <w:proofErr w:type="spellEnd"/>
          </w:p>
        </w:tc>
        <w:tc>
          <w:tcPr>
            <w:tcW w:w="19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公告标题</w:t>
            </w:r>
          </w:p>
        </w:tc>
        <w:tc>
          <w:tcPr>
            <w:tcW w:w="8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4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Q85</w:t>
            </w:r>
          </w:p>
        </w:tc>
        <w:tc>
          <w:tcPr>
            <w:tcW w:w="2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content</w:t>
            </w:r>
          </w:p>
        </w:tc>
        <w:tc>
          <w:tcPr>
            <w:tcW w:w="19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公告内容</w:t>
            </w:r>
          </w:p>
        </w:tc>
        <w:tc>
          <w:tcPr>
            <w:tcW w:w="8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4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A04</w:t>
            </w:r>
          </w:p>
        </w:tc>
        <w:tc>
          <w:tcPr>
            <w:tcW w:w="2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languageType</w:t>
            </w:r>
            <w:proofErr w:type="spellEnd"/>
          </w:p>
        </w:tc>
        <w:tc>
          <w:tcPr>
            <w:tcW w:w="19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语言类型</w:t>
            </w:r>
          </w:p>
        </w:tc>
        <w:tc>
          <w:tcPr>
            <w:tcW w:w="8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4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T62</w:t>
            </w:r>
          </w:p>
        </w:tc>
        <w:tc>
          <w:tcPr>
            <w:tcW w:w="2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otcPublicTime</w:t>
            </w:r>
            <w:proofErr w:type="spellEnd"/>
          </w:p>
        </w:tc>
        <w:tc>
          <w:tcPr>
            <w:tcW w:w="19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公告发布时间</w:t>
            </w:r>
          </w:p>
        </w:tc>
        <w:tc>
          <w:tcPr>
            <w:tcW w:w="8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4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4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G20</w:t>
            </w:r>
          </w:p>
        </w:tc>
        <w:tc>
          <w:tcPr>
            <w:tcW w:w="28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userID</w:t>
            </w:r>
            <w:proofErr w:type="spellEnd"/>
          </w:p>
        </w:tc>
        <w:tc>
          <w:tcPr>
            <w:tcW w:w="19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发送人</w:t>
            </w:r>
          </w:p>
        </w:tc>
        <w:tc>
          <w:tcPr>
            <w:tcW w:w="8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64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729" w:name="_Toc661"/>
      <w:bookmarkStart w:id="730" w:name="_Toc22810"/>
      <w:bookmarkStart w:id="731" w:name="_Toc437936949"/>
      <w:bookmarkStart w:id="732" w:name="_Toc151457473"/>
      <w:bookmarkStart w:id="733" w:name="_Toc31879"/>
      <w:r>
        <w:rPr>
          <w:rFonts w:hint="eastAsia"/>
        </w:rPr>
        <w:t>公告消息查询请求和响应</w:t>
      </w:r>
      <w:bookmarkEnd w:id="729"/>
      <w:bookmarkEnd w:id="730"/>
      <w:bookmarkEnd w:id="731"/>
      <w:bookmarkEnd w:id="732"/>
      <w:bookmarkEnd w:id="733"/>
    </w:p>
    <w:tbl>
      <w:tblPr>
        <w:tblStyle w:val="af4"/>
        <w:tblW w:w="9322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2835"/>
        <w:gridCol w:w="1730"/>
        <w:gridCol w:w="709"/>
        <w:gridCol w:w="708"/>
        <w:gridCol w:w="195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73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响应</w:t>
            </w:r>
          </w:p>
        </w:tc>
        <w:tc>
          <w:tcPr>
            <w:tcW w:w="195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956" w:type="dxa"/>
            <w:vMerge w:val="restar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（开始日期和结束日期）与阅读状态，必须有一组有值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956" w:type="dxa"/>
            <w:vMerge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Q85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content</w:t>
            </w:r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关键字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95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otcPortOperationState</w:t>
            </w:r>
            <w:proofErr w:type="spellEnd"/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阅读状态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（开始日期和结束日期）与阅读状态，必须有一组有值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Q80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bulletinBoardInfoData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T80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seqNo2</w:t>
            </w:r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T62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otcPublicTime</w:t>
            </w:r>
            <w:proofErr w:type="spellEnd"/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公告发布时间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otcPortOperationState</w:t>
            </w:r>
            <w:proofErr w:type="spellEnd"/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阅读状态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Q89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bulletinBoardContentData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公告内容数据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公告内容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Q70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otcTitle</w:t>
            </w:r>
            <w:proofErr w:type="spellEnd"/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公告标题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Q85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content</w:t>
            </w:r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公告内容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A04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languageType</w:t>
            </w:r>
            <w:proofErr w:type="spellEnd"/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语言类型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95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7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9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734" w:name="_Toc26569"/>
      <w:bookmarkStart w:id="735" w:name="_Toc10593"/>
      <w:bookmarkStart w:id="736" w:name="_Toc151457474"/>
      <w:bookmarkStart w:id="737" w:name="_Toc437936950"/>
      <w:r>
        <w:rPr>
          <w:rFonts w:hint="eastAsia"/>
        </w:rPr>
        <w:t>公告消息已查看请求和响应</w:t>
      </w:r>
      <w:bookmarkEnd w:id="734"/>
      <w:bookmarkEnd w:id="735"/>
      <w:bookmarkEnd w:id="736"/>
      <w:bookmarkEnd w:id="737"/>
    </w:p>
    <w:p w:rsidR="00071D18" w:rsidRDefault="000A0A69">
      <w:pPr>
        <w:ind w:firstLine="480"/>
      </w:pPr>
      <w:r>
        <w:rPr>
          <w:rFonts w:hint="eastAsia"/>
        </w:rPr>
        <w:t>该报文用于设置公告为已读状态。</w:t>
      </w:r>
    </w:p>
    <w:tbl>
      <w:tblPr>
        <w:tblStyle w:val="af4"/>
        <w:tblW w:w="8530" w:type="dxa"/>
        <w:tblLayout w:type="fixed"/>
        <w:tblLook w:val="04A0" w:firstRow="1" w:lastRow="0" w:firstColumn="1" w:lastColumn="0" w:noHBand="0" w:noVBand="1"/>
      </w:tblPr>
      <w:tblGrid>
        <w:gridCol w:w="815"/>
        <w:gridCol w:w="2412"/>
        <w:gridCol w:w="1835"/>
        <w:gridCol w:w="858"/>
        <w:gridCol w:w="851"/>
        <w:gridCol w:w="175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81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41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83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85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响应</w:t>
            </w:r>
          </w:p>
        </w:tc>
        <w:tc>
          <w:tcPr>
            <w:tcW w:w="175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4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5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4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5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T80</w:t>
            </w:r>
          </w:p>
        </w:tc>
        <w:tc>
          <w:tcPr>
            <w:tcW w:w="24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seqNo2</w:t>
            </w:r>
          </w:p>
        </w:tc>
        <w:tc>
          <w:tcPr>
            <w:tcW w:w="1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公告编号</w:t>
            </w:r>
          </w:p>
        </w:tc>
        <w:tc>
          <w:tcPr>
            <w:tcW w:w="85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24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85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75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24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85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81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24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8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85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2"/>
        <w:numPr>
          <w:ilvl w:val="1"/>
          <w:numId w:val="1"/>
        </w:numPr>
        <w:ind w:left="993" w:hangingChars="309" w:hanging="993"/>
        <w:rPr>
          <w:rFonts w:ascii="宋体" w:hAnsi="宋体"/>
          <w:color w:val="000000"/>
        </w:rPr>
      </w:pPr>
      <w:bookmarkStart w:id="738" w:name="_Toc421735090"/>
      <w:bookmarkStart w:id="739" w:name="_Toc421735162"/>
      <w:bookmarkStart w:id="740" w:name="_Toc421735129"/>
      <w:bookmarkStart w:id="741" w:name="_Toc421735130"/>
      <w:bookmarkStart w:id="742" w:name="_Toc421735171"/>
      <w:bookmarkStart w:id="743" w:name="_Toc421735153"/>
      <w:bookmarkStart w:id="744" w:name="_Toc421735155"/>
      <w:bookmarkStart w:id="745" w:name="_Toc421735154"/>
      <w:bookmarkStart w:id="746" w:name="_Toc421735128"/>
      <w:bookmarkStart w:id="747" w:name="_Toc421735127"/>
      <w:bookmarkStart w:id="748" w:name="_Toc421735168"/>
      <w:bookmarkStart w:id="749" w:name="_Toc421735152"/>
      <w:bookmarkStart w:id="750" w:name="_Toc421735169"/>
      <w:bookmarkStart w:id="751" w:name="_Toc421735170"/>
      <w:bookmarkStart w:id="752" w:name="_Toc437936951"/>
      <w:bookmarkStart w:id="753" w:name="_Toc9235"/>
      <w:bookmarkStart w:id="754" w:name="_Toc433814216"/>
      <w:bookmarkStart w:id="755" w:name="_Toc22599"/>
      <w:bookmarkStart w:id="756" w:name="_Toc18145"/>
      <w:bookmarkStart w:id="757" w:name="_Toc151457475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r>
        <w:rPr>
          <w:rFonts w:ascii="宋体" w:hAnsi="宋体" w:hint="eastAsia"/>
          <w:color w:val="000000"/>
        </w:rPr>
        <w:lastRenderedPageBreak/>
        <w:t>询价登记类消息</w:t>
      </w:r>
      <w:bookmarkEnd w:id="752"/>
      <w:bookmarkEnd w:id="753"/>
      <w:bookmarkEnd w:id="754"/>
      <w:bookmarkEnd w:id="755"/>
      <w:bookmarkEnd w:id="756"/>
      <w:bookmarkEnd w:id="757"/>
    </w:p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758" w:name="_Toc433814217"/>
      <w:bookmarkStart w:id="759" w:name="_Toc16046"/>
      <w:bookmarkStart w:id="760" w:name="_Toc25978"/>
      <w:bookmarkStart w:id="761" w:name="_Toc4190"/>
      <w:bookmarkStart w:id="762" w:name="_Toc437936952"/>
      <w:bookmarkStart w:id="763" w:name="_Toc151457476"/>
      <w:r>
        <w:rPr>
          <w:rFonts w:hint="eastAsia"/>
        </w:rPr>
        <w:t>即远掉线下交易要素提交请求和响应</w:t>
      </w:r>
      <w:bookmarkEnd w:id="758"/>
      <w:bookmarkEnd w:id="759"/>
      <w:bookmarkEnd w:id="760"/>
      <w:bookmarkEnd w:id="761"/>
      <w:bookmarkEnd w:id="762"/>
      <w:bookmarkEnd w:id="763"/>
    </w:p>
    <w:tbl>
      <w:tblPr>
        <w:tblStyle w:val="af4"/>
        <w:tblW w:w="8922" w:type="dxa"/>
        <w:tblLayout w:type="fixed"/>
        <w:tblLook w:val="04A0" w:firstRow="1" w:lastRow="0" w:firstColumn="1" w:lastColumn="0" w:noHBand="0" w:noVBand="1"/>
      </w:tblPr>
      <w:tblGrid>
        <w:gridCol w:w="674"/>
        <w:gridCol w:w="674"/>
        <w:gridCol w:w="1454"/>
        <w:gridCol w:w="1782"/>
        <w:gridCol w:w="627"/>
        <w:gridCol w:w="709"/>
        <w:gridCol w:w="300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7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7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45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78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2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响应</w:t>
            </w:r>
          </w:p>
        </w:tc>
        <w:tc>
          <w:tcPr>
            <w:tcW w:w="300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第一组数据表示买方；第二组数据表示卖方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5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62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300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M00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emberID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会员代码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M20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s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eatID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交易席位代码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lientID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M60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raderID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交易员代码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M50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b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rokerID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经纪机构代码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TradeType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71D18">
            <w:pPr>
              <w:adjustRightInd w:val="0"/>
              <w:spacing w:before="20" w:after="20" w:line="240" w:lineRule="auto"/>
              <w:ind w:right="80"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settle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ccouts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ype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clearing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ype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是否交易所资金清算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N20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5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62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300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tradeBaseFieldType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1：近端（即期、远期、掉期）；2：远端（掉期）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O63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matchPrice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成交价格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近端：即期、远期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近端：即期、远期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近端：即期、远期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近端：即期、远期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远端：掉期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refPriceType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参考价格类型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现金交割必填；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否则无需填写此域。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J67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refPriceDate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参考价格日期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结算方式是现金结算时，参考价类型非手工输入、其他参考价时，此域必填。否则无需填写此域。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lastRenderedPageBreak/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参考价格调整项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结算方式是现金结算时，参考价类型非手工输入、其他参考价时，此域必填。否则无需填写此域。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I20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其他参考价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结算方式是现金结算时，如果选择手工输入参考价格，可以填写，清算前必须补充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J69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otherRefPriceInfo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其他参考价格说明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且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非交易所清算资金时，类型选择其他参考价时，此域必填。否则无需填写此域。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白银指定过户仓库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白银合约实物交割必填写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附加条款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O77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offlineMatchDate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线下成交日期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请求成功时必填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登记时间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请求成功时必填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300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color w:val="00000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45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30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764" w:name="_Toc151457477"/>
      <w:bookmarkStart w:id="765" w:name="_Toc433814218"/>
      <w:bookmarkStart w:id="766" w:name="_Toc9997"/>
      <w:bookmarkStart w:id="767" w:name="_Toc25404"/>
      <w:bookmarkStart w:id="768" w:name="_Toc437936953"/>
      <w:bookmarkStart w:id="769" w:name="_Toc1786"/>
      <w:r>
        <w:rPr>
          <w:rFonts w:hint="eastAsia"/>
        </w:rPr>
        <w:t>期权线下交易要素提交请求和响应</w:t>
      </w:r>
      <w:bookmarkEnd w:id="764"/>
      <w:bookmarkEnd w:id="765"/>
      <w:bookmarkEnd w:id="766"/>
      <w:bookmarkEnd w:id="767"/>
      <w:bookmarkEnd w:id="768"/>
      <w:bookmarkEnd w:id="769"/>
    </w:p>
    <w:tbl>
      <w:tblPr>
        <w:tblStyle w:val="af4"/>
        <w:tblW w:w="8729" w:type="dxa"/>
        <w:tblLayout w:type="fixed"/>
        <w:tblLook w:val="04A0" w:firstRow="1" w:lastRow="0" w:firstColumn="1" w:lastColumn="0" w:noHBand="0" w:noVBand="1"/>
      </w:tblPr>
      <w:tblGrid>
        <w:gridCol w:w="724"/>
        <w:gridCol w:w="777"/>
        <w:gridCol w:w="2200"/>
        <w:gridCol w:w="1602"/>
        <w:gridCol w:w="883"/>
        <w:gridCol w:w="883"/>
        <w:gridCol w:w="166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2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20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60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88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88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响应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第一组数据表示买方；第二组数据表示卖方。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7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88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M00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emberID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会员代码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M20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s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eatID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交易席位代码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lientID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M60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raderID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交易员代码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M50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b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rokerID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经纪机构代码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I51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exeType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行权方式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ind w:firstLineChars="3" w:firstLine="6"/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I50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optionType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期权类型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ind w:firstLineChars="3" w:firstLine="6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ind w:firstLineChars="3" w:firstLine="6"/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ind w:firstLineChars="3" w:firstLine="6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rice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行权价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ind w:firstLineChars="3" w:firstLine="6"/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I59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settle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ccounts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ate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结算日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ind w:firstLineChars="3" w:firstLine="6"/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option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M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oney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ind w:firstLineChars="3" w:firstLine="6"/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settle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ccouts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ype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ind w:firstLineChars="3" w:firstLine="6"/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现金结算期权参考价格类型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现金结算时必填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参考价格调整项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现金结算时必填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指定仓库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附加条款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O77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offlineMatchDate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线下成交日期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请求成功时必填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登记时间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请求成功时必填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20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770" w:name="_Toc151457478"/>
      <w:bookmarkStart w:id="771" w:name="_Toc21309"/>
      <w:bookmarkStart w:id="772" w:name="_Toc433814219"/>
      <w:bookmarkStart w:id="773" w:name="_Toc9687"/>
      <w:bookmarkStart w:id="774" w:name="_Toc32042"/>
      <w:bookmarkStart w:id="775" w:name="_Toc437936954"/>
      <w:r>
        <w:rPr>
          <w:rFonts w:hint="eastAsia"/>
        </w:rPr>
        <w:t>拆借线下交易要素提交请求和响应</w:t>
      </w:r>
      <w:bookmarkEnd w:id="770"/>
      <w:bookmarkEnd w:id="771"/>
      <w:bookmarkEnd w:id="772"/>
      <w:bookmarkEnd w:id="773"/>
      <w:bookmarkEnd w:id="774"/>
      <w:bookmarkEnd w:id="775"/>
    </w:p>
    <w:tbl>
      <w:tblPr>
        <w:tblStyle w:val="af4"/>
        <w:tblW w:w="9071" w:type="dxa"/>
        <w:tblLayout w:type="fixed"/>
        <w:tblLook w:val="04A0" w:firstRow="1" w:lastRow="0" w:firstColumn="1" w:lastColumn="0" w:noHBand="0" w:noVBand="1"/>
      </w:tblPr>
      <w:tblGrid>
        <w:gridCol w:w="724"/>
        <w:gridCol w:w="777"/>
        <w:gridCol w:w="2625"/>
        <w:gridCol w:w="1843"/>
        <w:gridCol w:w="733"/>
        <w:gridCol w:w="709"/>
        <w:gridCol w:w="166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2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62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3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响应</w:t>
            </w:r>
          </w:p>
        </w:tc>
        <w:tc>
          <w:tcPr>
            <w:tcW w:w="166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第一组数据表示买方，第二组数据表示卖方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7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62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73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M00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emberID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会员代码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M20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s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eatID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交易席位代码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lientID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M60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raderID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交易员代码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M50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b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rokerID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经纪机构代码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TradeType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basePrice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interest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ype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N73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payDate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付息日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clearing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ype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是否交易所清算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K65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annualrate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年利率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附加条款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O77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offlineMatchDate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线下成交日期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请求成功时必填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登记时间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请求成功时必填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66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6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776" w:name="_推送即远掉待确认成交单信息"/>
      <w:bookmarkStart w:id="777" w:name="_Ref435451227"/>
      <w:bookmarkStart w:id="778" w:name="_Toc437936956"/>
      <w:bookmarkStart w:id="779" w:name="_Toc433814221"/>
      <w:bookmarkStart w:id="780" w:name="_Toc5677"/>
      <w:bookmarkStart w:id="781" w:name="_Toc6243"/>
      <w:bookmarkStart w:id="782" w:name="_Toc22245"/>
      <w:bookmarkStart w:id="783" w:name="_Toc151457479"/>
      <w:bookmarkEnd w:id="776"/>
      <w:r>
        <w:rPr>
          <w:rFonts w:hint="eastAsia"/>
        </w:rPr>
        <w:t>推送即远掉待确认成交单信息</w:t>
      </w:r>
      <w:bookmarkEnd w:id="777"/>
      <w:bookmarkEnd w:id="778"/>
      <w:bookmarkEnd w:id="779"/>
      <w:bookmarkEnd w:id="780"/>
      <w:bookmarkEnd w:id="781"/>
      <w:bookmarkEnd w:id="782"/>
      <w:bookmarkEnd w:id="783"/>
    </w:p>
    <w:tbl>
      <w:tblPr>
        <w:tblStyle w:val="af4"/>
        <w:tblW w:w="9039" w:type="dxa"/>
        <w:tblLayout w:type="fixed"/>
        <w:tblLook w:val="04A0" w:firstRow="1" w:lastRow="0" w:firstColumn="1" w:lastColumn="0" w:noHBand="0" w:noVBand="1"/>
      </w:tblPr>
      <w:tblGrid>
        <w:gridCol w:w="674"/>
        <w:gridCol w:w="674"/>
        <w:gridCol w:w="2729"/>
        <w:gridCol w:w="1985"/>
        <w:gridCol w:w="697"/>
        <w:gridCol w:w="228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7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7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72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9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228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T13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tradeDate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交易日期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T14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tradeTime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交易时间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登记提交机构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T11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applyDate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登记日期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非银行间市场：即交易时间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T67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otcRegConfirmTime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登记时间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银行间市场：实际登记提交（时间不同于交易时间）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提交时，系统自动填写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O77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offlineMatchDate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线下成交日期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线上交易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时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为空；线下登记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时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为登记日期，必填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N15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cfetsMatchNo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外汇交易中心成交单编号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外汇渠道产生的成交单有该字段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线上报单时，该字段必填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2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69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T82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source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渠道代码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lastRenderedPageBreak/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M00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emberID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会员代码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M20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s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eatID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交易席位代码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lientID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客户简称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存在简称时，必填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客户英文简称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存在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简称时，必填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M60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raderID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交易员代码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buyerRole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席位角色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N06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publicOfferFlag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是否公开报价成交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N07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tradeOrRegiste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交易/登记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clientConfirmState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客户确认状态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memberConfirmState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会员确认状态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sgeConfirmState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交易所确认状态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registeState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登记状态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N31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transferFailInfo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登记失败原因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当登记状态为登记失败时，此域必填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TradeType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adjustRightInd w:val="0"/>
              <w:spacing w:before="20" w:after="20" w:line="240" w:lineRule="auto"/>
              <w:ind w:right="80"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settle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ccouts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ype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clearing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ype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是否交易所资金清算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6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2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69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O63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matchPrice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成交价格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当为掉期时，远端价格必填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OTCTradeWeight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重量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当为掉期时，远端到期日必填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refPriceType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参考价格类型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现金交割时，必填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J67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refPriceDate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参考价格日期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结算方式是现金结算时，参考价类型非手工输入、其他参考价时，此域必填。否则无需填写此域。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参考价格调整项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结算方式是现金结算时，参考价类型非手工输入、其他参考价时，此域必填。否则无需填写此域。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lastRenderedPageBreak/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I20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其他参考价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结算方式是现金结算时，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如果选择手工输入参考价格，可以填写，清算前必须补充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J69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otherRefPriceInfo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其他参考价格说明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结算方式是现金结算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且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非交易所清算资金，类型选择其他参考价时，此域必填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tradeBaseFieldType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白银指定过户仓库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白银合约时必填</w:t>
            </w: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附加条款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N03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isOptionExeTrade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是否期权行权交易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N28</w:t>
            </w:r>
          </w:p>
        </w:tc>
        <w:tc>
          <w:tcPr>
            <w:tcW w:w="27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refTicketID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关联期权线上交易单编号</w:t>
            </w:r>
          </w:p>
        </w:tc>
        <w:tc>
          <w:tcPr>
            <w:tcW w:w="69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期权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行权时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784" w:name="_Toc151457480"/>
      <w:bookmarkStart w:id="785" w:name="_Toc1538"/>
      <w:bookmarkStart w:id="786" w:name="_Toc19182"/>
      <w:bookmarkStart w:id="787" w:name="_Toc20392"/>
      <w:bookmarkStart w:id="788" w:name="_Toc437936957"/>
      <w:bookmarkStart w:id="789" w:name="_Toc433814222"/>
      <w:bookmarkStart w:id="790" w:name="_Ref435451290"/>
      <w:r>
        <w:rPr>
          <w:rFonts w:hint="eastAsia"/>
        </w:rPr>
        <w:t>推送拆借待确认成交单信息</w:t>
      </w:r>
      <w:bookmarkEnd w:id="784"/>
      <w:bookmarkEnd w:id="785"/>
      <w:bookmarkEnd w:id="786"/>
      <w:bookmarkEnd w:id="787"/>
      <w:bookmarkEnd w:id="788"/>
      <w:bookmarkEnd w:id="789"/>
      <w:bookmarkEnd w:id="790"/>
    </w:p>
    <w:tbl>
      <w:tblPr>
        <w:tblStyle w:val="af4"/>
        <w:tblW w:w="8791" w:type="dxa"/>
        <w:tblLayout w:type="fixed"/>
        <w:tblLook w:val="04A0" w:firstRow="1" w:lastRow="0" w:firstColumn="1" w:lastColumn="0" w:noHBand="0" w:noVBand="1"/>
      </w:tblPr>
      <w:tblGrid>
        <w:gridCol w:w="755"/>
        <w:gridCol w:w="755"/>
        <w:gridCol w:w="2567"/>
        <w:gridCol w:w="1985"/>
        <w:gridCol w:w="699"/>
        <w:gridCol w:w="203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5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5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56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9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203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T13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tradeD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ate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T14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tradeTime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交易时间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交易必填</w:t>
            </w:r>
          </w:p>
        </w:tc>
      </w:tr>
      <w:tr w:rsidR="00071D18">
        <w:trPr>
          <w:trHeight w:val="4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登记提交机构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T11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applyDate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登记日期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T67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otcRegConfirmTime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登记时间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O77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offlineMatchDate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线下成交日期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线上交易时为空；线下登记时为登记日期，必填</w:t>
            </w: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成交单编号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  <w:highlight w:val="red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  <w:highlight w:val="red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线上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交易必填</w:t>
            </w: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5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69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T82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source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渠道代码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M00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emberID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会员代码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M20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s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eatID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交易席位代码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lientID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客户简称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存在简称时，必填</w:t>
            </w: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客户英文简称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存在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简称时，必填</w:t>
            </w: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M60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raderID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交易员代码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lastRenderedPageBreak/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buyerRole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席位角色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交易必填</w:t>
            </w: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N06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publicOfferFlag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是否公开报价成交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N07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tradeOrRegiste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交易/登记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clientConfirmState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客户确认状态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memberConfirmState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会员确认状态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sgeConfirmState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交易所确认状态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registeState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登记状态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lang w:eastAsia="ja-JP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N31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transferFailInfo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登记失败原因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当登记状态为登记失败时，此域必填</w:t>
            </w: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TradeType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N66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OTCStdWeight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重量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basePrice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I61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notionalPrincipal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名义本金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N24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value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D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ate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起息日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interest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ype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计息方式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N73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payDate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付息日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clearing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ype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是否交易所清算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K65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annualrate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年利率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F63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interest</w:t>
            </w:r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利息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W10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还金仓库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V00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varietyID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还金交割品种代码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K82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lend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ype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拆借类型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N17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befMatchNo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前接成交单编号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续借时必填</w:t>
            </w:r>
          </w:p>
        </w:tc>
      </w:tr>
      <w:tr w:rsidR="00071D18">
        <w:trPr>
          <w:trHeight w:val="270"/>
        </w:trPr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  <w:proofErr w:type="spellEnd"/>
          </w:p>
        </w:tc>
        <w:tc>
          <w:tcPr>
            <w:tcW w:w="198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附加条款</w:t>
            </w:r>
          </w:p>
        </w:tc>
        <w:tc>
          <w:tcPr>
            <w:tcW w:w="6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203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791" w:name="_Toc10067"/>
      <w:bookmarkStart w:id="792" w:name="_Toc12608"/>
      <w:bookmarkStart w:id="793" w:name="_Toc30985"/>
      <w:bookmarkStart w:id="794" w:name="_Toc437936958"/>
      <w:bookmarkStart w:id="795" w:name="_Ref435451310"/>
      <w:bookmarkStart w:id="796" w:name="_Toc433814223"/>
      <w:bookmarkStart w:id="797" w:name="_Toc151457481"/>
      <w:r>
        <w:rPr>
          <w:rFonts w:hint="eastAsia"/>
        </w:rPr>
        <w:t>推送期权待确认成交单信息</w:t>
      </w:r>
      <w:bookmarkEnd w:id="791"/>
      <w:bookmarkEnd w:id="792"/>
      <w:bookmarkEnd w:id="793"/>
      <w:bookmarkEnd w:id="794"/>
      <w:bookmarkEnd w:id="795"/>
      <w:bookmarkEnd w:id="796"/>
      <w:bookmarkEnd w:id="797"/>
    </w:p>
    <w:tbl>
      <w:tblPr>
        <w:tblStyle w:val="af4"/>
        <w:tblW w:w="8901" w:type="dxa"/>
        <w:tblLayout w:type="fixed"/>
        <w:tblLook w:val="04A0" w:firstRow="1" w:lastRow="0" w:firstColumn="1" w:lastColumn="0" w:noHBand="0" w:noVBand="1"/>
      </w:tblPr>
      <w:tblGrid>
        <w:gridCol w:w="675"/>
        <w:gridCol w:w="755"/>
        <w:gridCol w:w="2567"/>
        <w:gridCol w:w="1843"/>
        <w:gridCol w:w="687"/>
        <w:gridCol w:w="2374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5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56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8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237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T13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tradeD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ate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T14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tradeTime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交易时间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登记提交机构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T11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applyDate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登记日期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T67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otcRegConfirmTime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登记时间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O77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offlineMatchDate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线下成交日期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线上交易时为空，线下登记时为登记日期必填。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成交单编号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  <w:highlight w:val="red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  <w:highlight w:val="red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5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</w:p>
        </w:tc>
        <w:tc>
          <w:tcPr>
            <w:tcW w:w="256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68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T82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source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渠道代码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M00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emberID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会员代码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M20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s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eatID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交易席位代码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lientID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客户简称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存在简称时，必填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客户英文简称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存在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简称时，必填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brokerID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M60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raderID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交易员代码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buyerRole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席位角色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 xml:space="preserve">C   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N06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publicOfferFlag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是否公开报价成交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N07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tradeOrRegiste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交易/登记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clientConfirmState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客户确认状态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memberConfirmState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会员确认状态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sgeConfirmState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交易所确认状态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registeState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登记状态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lang w:eastAsia="ja-JP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N31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transferFailInfo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登记失败原因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当登记状态为登记失败时，必填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TradeType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期权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I51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exeType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行权方式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optionType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期权类型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OTCTradeWeight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重量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rice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行权价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I56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exeDate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行权日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T68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otcExericeTime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行权截止时间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I59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settle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ccounts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ate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结算日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option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M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oney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R51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optionPayDate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权利金支付日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settle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ccouts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ype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现金结算期权参考价格类型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结算方式为现金结算时必填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指定仓库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7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白银合约时必填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附加条款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参考价格调整项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I61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notionalPrincipal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名义本金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37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2"/>
        <w:numPr>
          <w:ilvl w:val="1"/>
          <w:numId w:val="1"/>
        </w:numPr>
        <w:ind w:left="993" w:hangingChars="309" w:hanging="993"/>
        <w:rPr>
          <w:rFonts w:ascii="宋体" w:hAnsi="宋体"/>
          <w:color w:val="000000"/>
        </w:rPr>
      </w:pPr>
      <w:bookmarkStart w:id="798" w:name="_Toc151457482"/>
      <w:bookmarkStart w:id="799" w:name="_Toc21372"/>
      <w:bookmarkStart w:id="800" w:name="_Toc19514"/>
      <w:r>
        <w:rPr>
          <w:rFonts w:ascii="宋体" w:hAnsi="宋体" w:hint="eastAsia"/>
          <w:color w:val="000000"/>
        </w:rPr>
        <w:t>成交单确认</w:t>
      </w:r>
      <w:bookmarkEnd w:id="798"/>
    </w:p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801" w:name="_Toc151457483"/>
      <w:bookmarkStart w:id="802" w:name="_Toc7097"/>
      <w:bookmarkStart w:id="803" w:name="_Toc8770"/>
      <w:bookmarkStart w:id="804" w:name="_Toc11272"/>
      <w:bookmarkStart w:id="805" w:name="_Toc437936962"/>
      <w:r>
        <w:rPr>
          <w:rFonts w:hint="eastAsia"/>
        </w:rPr>
        <w:t>待确认成交单撤销请求和响应</w:t>
      </w:r>
      <w:bookmarkEnd w:id="801"/>
      <w:bookmarkEnd w:id="802"/>
      <w:bookmarkEnd w:id="803"/>
      <w:bookmarkEnd w:id="804"/>
      <w:bookmarkEnd w:id="805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872"/>
        <w:gridCol w:w="1516"/>
        <w:gridCol w:w="1969"/>
        <w:gridCol w:w="896"/>
        <w:gridCol w:w="869"/>
        <w:gridCol w:w="277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5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96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89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86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响应</w:t>
            </w:r>
          </w:p>
        </w:tc>
        <w:tc>
          <w:tcPr>
            <w:tcW w:w="277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9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7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9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7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9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待确认成交单编号</w:t>
            </w:r>
          </w:p>
        </w:tc>
        <w:tc>
          <w:tcPr>
            <w:tcW w:w="8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7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9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8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7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9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8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7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87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5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9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8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7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806" w:name="_Toc29451"/>
      <w:bookmarkStart w:id="807" w:name="_Toc433814224"/>
      <w:bookmarkStart w:id="808" w:name="_Toc437936963"/>
      <w:bookmarkStart w:id="809" w:name="_Toc10906"/>
      <w:bookmarkStart w:id="810" w:name="_Toc1146"/>
      <w:bookmarkStart w:id="811" w:name="_Toc151457484"/>
      <w:bookmarkEnd w:id="799"/>
      <w:bookmarkEnd w:id="800"/>
      <w:r>
        <w:rPr>
          <w:rFonts w:hint="eastAsia"/>
        </w:rPr>
        <w:t>客户确认请求和响应</w:t>
      </w:r>
      <w:bookmarkEnd w:id="806"/>
      <w:bookmarkEnd w:id="807"/>
      <w:bookmarkEnd w:id="808"/>
      <w:bookmarkEnd w:id="809"/>
      <w:bookmarkEnd w:id="810"/>
      <w:bookmarkEnd w:id="811"/>
    </w:p>
    <w:tbl>
      <w:tblPr>
        <w:tblStyle w:val="af4"/>
        <w:tblW w:w="8662" w:type="dxa"/>
        <w:tblLayout w:type="fixed"/>
        <w:tblLook w:val="04A0" w:firstRow="1" w:lastRow="0" w:firstColumn="1" w:lastColumn="0" w:noHBand="0" w:noVBand="1"/>
      </w:tblPr>
      <w:tblGrid>
        <w:gridCol w:w="724"/>
        <w:gridCol w:w="2126"/>
        <w:gridCol w:w="1965"/>
        <w:gridCol w:w="1134"/>
        <w:gridCol w:w="992"/>
        <w:gridCol w:w="172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2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96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72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9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11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96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11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96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待确认成交单编号</w:t>
            </w:r>
          </w:p>
        </w:tc>
        <w:tc>
          <w:tcPr>
            <w:tcW w:w="11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N09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left="16" w:hangingChars="8" w:hanging="16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clientConfirmState</w:t>
            </w:r>
            <w:proofErr w:type="spellEnd"/>
          </w:p>
        </w:tc>
        <w:tc>
          <w:tcPr>
            <w:tcW w:w="196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客户确认操作</w:t>
            </w:r>
          </w:p>
        </w:tc>
        <w:tc>
          <w:tcPr>
            <w:tcW w:w="11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96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11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2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96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11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72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96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11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bookmarkStart w:id="812" w:name="_Toc437936964"/>
            <w:bookmarkStart w:id="813" w:name="_Toc12358"/>
            <w:bookmarkStart w:id="814" w:name="_Toc28636"/>
            <w:bookmarkStart w:id="815" w:name="_Toc31622"/>
            <w:bookmarkStart w:id="816" w:name="_Toc433814225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96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11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817" w:name="_Toc151457485"/>
      <w:bookmarkStart w:id="818" w:name="_Toc11150"/>
      <w:bookmarkStart w:id="819" w:name="_Toc437936965"/>
      <w:bookmarkStart w:id="820" w:name="_Toc28905"/>
      <w:bookmarkStart w:id="821" w:name="_Toc18272"/>
      <w:bookmarkStart w:id="822" w:name="_Toc433814226"/>
      <w:bookmarkEnd w:id="812"/>
      <w:bookmarkEnd w:id="813"/>
      <w:bookmarkEnd w:id="814"/>
      <w:bookmarkEnd w:id="815"/>
      <w:bookmarkEnd w:id="816"/>
      <w:r>
        <w:rPr>
          <w:rFonts w:hint="eastAsia"/>
        </w:rPr>
        <w:t>会员确认请求和响应</w:t>
      </w:r>
      <w:bookmarkEnd w:id="817"/>
      <w:bookmarkEnd w:id="818"/>
      <w:bookmarkEnd w:id="819"/>
      <w:bookmarkEnd w:id="820"/>
      <w:bookmarkEnd w:id="821"/>
      <w:bookmarkEnd w:id="822"/>
    </w:p>
    <w:tbl>
      <w:tblPr>
        <w:tblStyle w:val="af4"/>
        <w:tblW w:w="8946" w:type="dxa"/>
        <w:tblLayout w:type="fixed"/>
        <w:tblLook w:val="04A0" w:firstRow="1" w:lastRow="0" w:firstColumn="1" w:lastColumn="0" w:noHBand="0" w:noVBand="1"/>
      </w:tblPr>
      <w:tblGrid>
        <w:gridCol w:w="724"/>
        <w:gridCol w:w="2126"/>
        <w:gridCol w:w="2991"/>
        <w:gridCol w:w="695"/>
        <w:gridCol w:w="709"/>
        <w:gridCol w:w="170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2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99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29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299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29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待确认成交单编号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N10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memberConfirmState</w:t>
            </w:r>
            <w:proofErr w:type="spellEnd"/>
          </w:p>
        </w:tc>
        <w:tc>
          <w:tcPr>
            <w:tcW w:w="29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会员确认操作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9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29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70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29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N86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29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823" w:name="_Toc151457486"/>
      <w:bookmarkStart w:id="824" w:name="_Toc30109"/>
      <w:bookmarkStart w:id="825" w:name="_Toc433814227"/>
      <w:bookmarkStart w:id="826" w:name="_Toc437936966"/>
      <w:bookmarkStart w:id="827" w:name="_Toc11803"/>
      <w:bookmarkStart w:id="828" w:name="_Toc2239"/>
      <w:r>
        <w:rPr>
          <w:rFonts w:hint="eastAsia"/>
        </w:rPr>
        <w:t>推送客户确认信息</w:t>
      </w:r>
      <w:bookmarkEnd w:id="823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94"/>
        <w:gridCol w:w="2372"/>
        <w:gridCol w:w="2178"/>
        <w:gridCol w:w="1115"/>
        <w:gridCol w:w="216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56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34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23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3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22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6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34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2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待确认成交单编号</w:t>
            </w:r>
          </w:p>
        </w:tc>
        <w:tc>
          <w:tcPr>
            <w:tcW w:w="6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22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6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N09</w:t>
            </w:r>
          </w:p>
        </w:tc>
        <w:tc>
          <w:tcPr>
            <w:tcW w:w="134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clientConfirmState</w:t>
            </w:r>
            <w:proofErr w:type="spellEnd"/>
          </w:p>
        </w:tc>
        <w:tc>
          <w:tcPr>
            <w:tcW w:w="12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客户确认状态</w:t>
            </w:r>
          </w:p>
        </w:tc>
        <w:tc>
          <w:tcPr>
            <w:tcW w:w="6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22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829" w:name="_Toc151457487"/>
      <w:r>
        <w:rPr>
          <w:rFonts w:hint="eastAsia"/>
        </w:rPr>
        <w:t>推送会员确认信息</w:t>
      </w:r>
      <w:bookmarkEnd w:id="824"/>
      <w:bookmarkEnd w:id="825"/>
      <w:bookmarkEnd w:id="826"/>
      <w:bookmarkEnd w:id="827"/>
      <w:bookmarkEnd w:id="828"/>
      <w:bookmarkEnd w:id="829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64"/>
        <w:gridCol w:w="2438"/>
        <w:gridCol w:w="2124"/>
        <w:gridCol w:w="1133"/>
        <w:gridCol w:w="216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54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38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20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4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22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4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3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2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待确认成交单编号</w:t>
            </w:r>
          </w:p>
        </w:tc>
        <w:tc>
          <w:tcPr>
            <w:tcW w:w="64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22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4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N10</w:t>
            </w:r>
          </w:p>
        </w:tc>
        <w:tc>
          <w:tcPr>
            <w:tcW w:w="13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memberConfirmState</w:t>
            </w:r>
            <w:proofErr w:type="spellEnd"/>
          </w:p>
        </w:tc>
        <w:tc>
          <w:tcPr>
            <w:tcW w:w="12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会员确认状态</w:t>
            </w:r>
          </w:p>
        </w:tc>
        <w:tc>
          <w:tcPr>
            <w:tcW w:w="64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22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830" w:name="_Toc22433"/>
      <w:bookmarkStart w:id="831" w:name="_Toc433814228"/>
      <w:bookmarkStart w:id="832" w:name="_Toc437936967"/>
      <w:bookmarkStart w:id="833" w:name="_Toc26683"/>
      <w:bookmarkStart w:id="834" w:name="_Toc12413"/>
      <w:bookmarkStart w:id="835" w:name="_Toc151457488"/>
      <w:r>
        <w:rPr>
          <w:rFonts w:hint="eastAsia"/>
        </w:rPr>
        <w:t>推送交易所确认信息</w:t>
      </w:r>
      <w:bookmarkEnd w:id="830"/>
      <w:bookmarkEnd w:id="831"/>
      <w:bookmarkEnd w:id="832"/>
      <w:bookmarkEnd w:id="833"/>
      <w:bookmarkEnd w:id="834"/>
      <w:bookmarkEnd w:id="835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66"/>
        <w:gridCol w:w="1974"/>
        <w:gridCol w:w="2336"/>
        <w:gridCol w:w="963"/>
        <w:gridCol w:w="2583"/>
      </w:tblGrid>
      <w:tr w:rsidR="00071D18" w:rsidTr="001736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54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11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32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54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46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 w:rsidTr="001736EC">
        <w:trPr>
          <w:trHeight w:val="270"/>
        </w:trPr>
        <w:tc>
          <w:tcPr>
            <w:tcW w:w="54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11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3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待确认成交单编号</w:t>
            </w:r>
          </w:p>
        </w:tc>
        <w:tc>
          <w:tcPr>
            <w:tcW w:w="54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46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 w:rsidTr="001736EC">
        <w:trPr>
          <w:trHeight w:val="270"/>
        </w:trPr>
        <w:tc>
          <w:tcPr>
            <w:tcW w:w="54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N11</w:t>
            </w:r>
          </w:p>
        </w:tc>
        <w:tc>
          <w:tcPr>
            <w:tcW w:w="111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sgeConfirmState</w:t>
            </w:r>
            <w:proofErr w:type="spellEnd"/>
          </w:p>
        </w:tc>
        <w:tc>
          <w:tcPr>
            <w:tcW w:w="13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交易所确认状态</w:t>
            </w:r>
          </w:p>
        </w:tc>
        <w:tc>
          <w:tcPr>
            <w:tcW w:w="54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46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 w:rsidTr="001736EC">
        <w:trPr>
          <w:trHeight w:val="270"/>
        </w:trPr>
        <w:tc>
          <w:tcPr>
            <w:tcW w:w="54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11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registeState</w:t>
            </w:r>
            <w:proofErr w:type="spellEnd"/>
          </w:p>
        </w:tc>
        <w:tc>
          <w:tcPr>
            <w:tcW w:w="13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登记状态</w:t>
            </w:r>
          </w:p>
        </w:tc>
        <w:tc>
          <w:tcPr>
            <w:tcW w:w="54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46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 w:rsidTr="001736EC">
        <w:trPr>
          <w:trHeight w:val="270"/>
        </w:trPr>
        <w:tc>
          <w:tcPr>
            <w:tcW w:w="54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N05</w:t>
            </w:r>
          </w:p>
        </w:tc>
        <w:tc>
          <w:tcPr>
            <w:tcW w:w="111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failureReason</w:t>
            </w:r>
            <w:proofErr w:type="spellEnd"/>
          </w:p>
        </w:tc>
        <w:tc>
          <w:tcPr>
            <w:tcW w:w="13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失败原因</w:t>
            </w:r>
          </w:p>
        </w:tc>
        <w:tc>
          <w:tcPr>
            <w:tcW w:w="54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46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失败时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836" w:name="_Toc151457489"/>
      <w:r>
        <w:rPr>
          <w:rFonts w:hint="eastAsia"/>
        </w:rPr>
        <w:t>推送待确认成交单撤销信息</w:t>
      </w:r>
      <w:bookmarkEnd w:id="836"/>
    </w:p>
    <w:tbl>
      <w:tblPr>
        <w:tblStyle w:val="af4"/>
        <w:tblW w:w="8784" w:type="dxa"/>
        <w:tblLayout w:type="fixed"/>
        <w:tblLook w:val="04A0" w:firstRow="1" w:lastRow="0" w:firstColumn="1" w:lastColumn="0" w:noHBand="0" w:noVBand="1"/>
      </w:tblPr>
      <w:tblGrid>
        <w:gridCol w:w="880"/>
        <w:gridCol w:w="1416"/>
        <w:gridCol w:w="2000"/>
        <w:gridCol w:w="905"/>
        <w:gridCol w:w="358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88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4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0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90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358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14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9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58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4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9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35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非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经纪机构发起时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8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4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待确认成交单编号</w:t>
            </w:r>
          </w:p>
        </w:tc>
        <w:tc>
          <w:tcPr>
            <w:tcW w:w="9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58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4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TradeType</w:t>
            </w:r>
            <w:proofErr w:type="spellEnd"/>
          </w:p>
        </w:tc>
        <w:tc>
          <w:tcPr>
            <w:tcW w:w="200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询价交易类型</w:t>
            </w:r>
          </w:p>
        </w:tc>
        <w:tc>
          <w:tcPr>
            <w:tcW w:w="9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358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837" w:name="_Toc19504"/>
      <w:bookmarkStart w:id="838" w:name="_Toc437936968"/>
      <w:bookmarkStart w:id="839" w:name="_Toc30734"/>
      <w:bookmarkStart w:id="840" w:name="_Toc151457490"/>
      <w:bookmarkStart w:id="841" w:name="_Toc17222"/>
      <w:r>
        <w:rPr>
          <w:rFonts w:hint="eastAsia"/>
        </w:rPr>
        <w:t>推送即远掉成交单信息</w:t>
      </w:r>
      <w:bookmarkEnd w:id="837"/>
      <w:bookmarkEnd w:id="838"/>
      <w:bookmarkEnd w:id="839"/>
      <w:bookmarkEnd w:id="840"/>
      <w:bookmarkEnd w:id="841"/>
    </w:p>
    <w:tbl>
      <w:tblPr>
        <w:tblStyle w:val="af4"/>
        <w:tblW w:w="8784" w:type="dxa"/>
        <w:tblLayout w:type="fixed"/>
        <w:tblLook w:val="04A0" w:firstRow="1" w:lastRow="0" w:firstColumn="1" w:lastColumn="0" w:noHBand="0" w:noVBand="1"/>
      </w:tblPr>
      <w:tblGrid>
        <w:gridCol w:w="724"/>
        <w:gridCol w:w="972"/>
        <w:gridCol w:w="2552"/>
        <w:gridCol w:w="1701"/>
        <w:gridCol w:w="709"/>
        <w:gridCol w:w="212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2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97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[]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成交单信息数据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97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成交单信息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N15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cfetsM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atchNo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外汇交易中心成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外汇渠道交易则必填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线上交易生成则必填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T13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tradeDate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T11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applyDate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自然日期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T14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tradeTime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交易时间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T67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otcRegConfirmTime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登记时间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N06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publicOfferFlag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是否公开报价成交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O77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offlineMatchDate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线下成交日期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线下登记则必填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第一组数据表示买方；第二组数据表示卖方。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97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会员席位代码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客户存在简称则必填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客户存在英文简称则必填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brokerID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W74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otcBrokerUserID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经纪机构用户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成交单存在该信息时，必填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T82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source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渠道代码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N29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buyerRole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席位角色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当为线上交易时，必填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N07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tradeOrRegiste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交易/登记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tradeType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交易类别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refTicketID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相关成交单号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期权行权则必填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N95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Unit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交易单位数量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OTCTradeWeight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重量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I37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priceUnit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报价单位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settle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ccouts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ype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clearingType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交易所清算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97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价格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成交单存在该信息时，必填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成交单存在该信息时，必填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dueDate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如果报价期限是非标期限，此域必填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N25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actualDueDate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实际到期日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清算后必填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refPriceType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现金结算时必填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refPriceUpDown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参考价格调整项目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成交单存在该信息时，必填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J67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refPriceDate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现金结算时必填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J69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otherRefPriceInfo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其他参考价格说明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成交单存在该信息时，必填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I20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refPrice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清算后必填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白银指定仓库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白银合约则必填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N21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tradeBaseFieldType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信用型询价附加条款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成交单存在该信息时，必填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otcMatchTicketState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J71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clearingInfo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清算信息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清算后有数据，必填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J73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feeingState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收费后有值，必填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7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N27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feeingDate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收费后有值，必填</w:t>
            </w:r>
          </w:p>
        </w:tc>
      </w:tr>
    </w:tbl>
    <w:p w:rsidR="00071D18" w:rsidRDefault="00071D18">
      <w:pPr>
        <w:ind w:firstLine="480"/>
      </w:pPr>
      <w:bookmarkStart w:id="842" w:name="_Toc437936969"/>
      <w:bookmarkStart w:id="843" w:name="_Toc7633"/>
      <w:bookmarkStart w:id="844" w:name="_Toc17436"/>
      <w:bookmarkStart w:id="845" w:name="_Toc17268"/>
      <w:bookmarkStart w:id="846" w:name="_Toc433814229"/>
    </w:p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847" w:name="_Toc151457491"/>
      <w:r>
        <w:rPr>
          <w:rFonts w:hint="eastAsia"/>
        </w:rPr>
        <w:t>推送拆借成交单信息</w:t>
      </w:r>
      <w:bookmarkEnd w:id="842"/>
      <w:bookmarkEnd w:id="843"/>
      <w:bookmarkEnd w:id="844"/>
      <w:bookmarkEnd w:id="845"/>
      <w:bookmarkEnd w:id="847"/>
    </w:p>
    <w:tbl>
      <w:tblPr>
        <w:tblStyle w:val="af4"/>
        <w:tblW w:w="8755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2268"/>
        <w:gridCol w:w="1667"/>
        <w:gridCol w:w="851"/>
        <w:gridCol w:w="255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66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成交单信息数据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成交单信息</w:t>
            </w:r>
          </w:p>
        </w:tc>
        <w:tc>
          <w:tcPr>
            <w:tcW w:w="8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bookmarkStart w:id="848" w:name="_Toc8084"/>
            <w:bookmarkStart w:id="849" w:name="_Toc437936970"/>
            <w:bookmarkStart w:id="850" w:name="_Toc19382"/>
            <w:bookmarkStart w:id="851" w:name="_Toc21237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线上交易生成必填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T13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tradeDate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T11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applyDate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自然日期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T14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tradeTime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交易时间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T67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otcRegConfirmTime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登记时间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N06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publicOfferFlag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是否公开报价成交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O77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offlineMatchDate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线下成交日期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线下登记必填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第一组数据表示拆入方；第二组数据表示拆出方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8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会员席位代码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客户存在简称则必填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客户存在英文简称则必填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brokerID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成交单存在该信息时，必填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W74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otcBrokerUserID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经纪机构用户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成交单存在该信息时，必填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T82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source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渠道代码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N29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buyerRole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席位角色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当为线上交易时，必填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N07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tradeOrRegiste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交易/登记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N95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instUnit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交易单位数量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N66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OTCStdWeight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发生标准重量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I37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priceUnit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计息基准价单位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basePrice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I61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notionalPrincipal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名义本金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N18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interestType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K82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lendType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拆借类型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K83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lendState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借金状态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N24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valueDate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起息日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K84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returnWareType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还金类型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K85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returnWareState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还金状态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dueDate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N25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actualDueDate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实际到期日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成交单存在该信息时，必填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N26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payState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付息状态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N73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payDate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付息日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N22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actualInterestDate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实际付息日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付息后必填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clearingType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是否交易所清算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K65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annualrate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拆借年利率（%）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F63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interest</w:t>
            </w:r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利息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W10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opWarehouseID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还金仓库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不同仓库时必填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V00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varietyID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还金交割品种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N17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befMatchNo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前接成交单编号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续借单必填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N23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aftMatchNo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后续成交单编号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续借单必填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otcRemark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信用型询价附加条款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成交单存在该信息时，必填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N32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otcMatchTicketState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5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N31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transferFailInfo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过户失败原因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J73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feeingState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收费状态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收费后必填</w:t>
            </w:r>
          </w:p>
        </w:tc>
      </w:tr>
      <w:tr w:rsidR="00071D18">
        <w:trPr>
          <w:trHeight w:val="285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J51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accountDate</w:t>
            </w:r>
            <w:proofErr w:type="spellEnd"/>
          </w:p>
        </w:tc>
        <w:tc>
          <w:tcPr>
            <w:tcW w:w="16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收费日期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收费后必填</w:t>
            </w:r>
          </w:p>
        </w:tc>
      </w:tr>
    </w:tbl>
    <w:p w:rsidR="00071D18" w:rsidRDefault="00071D18">
      <w:pPr>
        <w:ind w:firstLine="480"/>
      </w:pPr>
    </w:p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852" w:name="_Toc151457492"/>
      <w:r>
        <w:rPr>
          <w:rFonts w:hint="eastAsia"/>
        </w:rPr>
        <w:t>推送期权成交单信息</w:t>
      </w:r>
      <w:bookmarkEnd w:id="848"/>
      <w:bookmarkEnd w:id="849"/>
      <w:bookmarkEnd w:id="850"/>
      <w:bookmarkEnd w:id="851"/>
      <w:bookmarkEnd w:id="852"/>
    </w:p>
    <w:tbl>
      <w:tblPr>
        <w:tblStyle w:val="af4"/>
        <w:tblW w:w="5000" w:type="pct"/>
        <w:tblLayout w:type="fixed"/>
        <w:tblLook w:val="04A0" w:firstRow="1" w:lastRow="0" w:firstColumn="1" w:lastColumn="0" w:noHBand="0" w:noVBand="1"/>
      </w:tblPr>
      <w:tblGrid>
        <w:gridCol w:w="706"/>
        <w:gridCol w:w="850"/>
        <w:gridCol w:w="2479"/>
        <w:gridCol w:w="1561"/>
        <w:gridCol w:w="812"/>
        <w:gridCol w:w="2414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0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48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40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88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46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36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[]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成交单信息数据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48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40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成交单信息</w:t>
            </w:r>
          </w:p>
        </w:tc>
        <w:tc>
          <w:tcPr>
            <w:tcW w:w="46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线上交易生成时必填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T11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applyDate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自然日期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T13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tradeDate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T14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tradeTime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交易时间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T67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otcRegConfirmTime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登记时间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N06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publicOfferFlag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是否公开报价成交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O77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offlineMatchDate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线下成交日期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线下登记时必填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→[]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第一组数据表示买方；第二组数据表示卖方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→{}</w:t>
            </w:r>
          </w:p>
        </w:tc>
        <w:tc>
          <w:tcPr>
            <w:tcW w:w="48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0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46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会员席位代码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客户存在简称则必填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客户英文简称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客户存在英文简称则必填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brokerID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W74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otcBrokerUserID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经纪机构用户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成交单存在该信息时，必填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T82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source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渠道代码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N29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buyerRole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席位角色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当为线上交易时，必填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N07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tradeOrRegiste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交易/登记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I51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exeType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行权方式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I50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optionType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期权类型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N95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instUnit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交易单位数量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N66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OTCStdWeight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发生标准重量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I37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priceUnit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权利金和行权价报价单位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行权价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I56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exeDate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行权日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T68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otcExericeTime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行权截止时间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R63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actualExerciseDate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实际行权日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行权后必填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G14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day</w:t>
            </w:r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实物交割标的合约期限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I59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settleAccountsDate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结算日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N22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actualInterestDate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实际结算日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optionMoney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R53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optionPaymentState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权利金支付状态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R54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optionPaymentClearInfo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权利金清算信息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清算后必填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R51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optionPayDate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权利金支付日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R52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actualOptionPayDate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实际权利金支付日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清算后必填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R56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closPositionAmount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平仓权利金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平仓后必填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R57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closPositionPaymentState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平仓权利金支付状态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平仓后必填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R58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closOptionPaymentClearInfo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平仓权利金清算信息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清算后必填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R59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closOptionPayDate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平仓权利金支付日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平仓后必填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R60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actualClosOptionPayDate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实际平仓权利金支付日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清算后必填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R50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exerciseRegNO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行权交易成交单号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行权后必填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settleAccoutsType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refPriceType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现金结算期权参考价格类型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现金结算必填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refPriceUpDown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现金结算期权参考价格调整项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实际有值则必填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指定仓库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白银合约必填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otcRemark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信用型询价附加条款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实际有值则必填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N32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otcMatchTicketState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R55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optionExerciseStatus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行权状态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36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J73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feeingState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收费状态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收费后必填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J51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accountDate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收费日期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收费后必填</w:t>
            </w: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R61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closFeeingState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平仓收费状态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收费后必填</w:t>
            </w:r>
          </w:p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4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R62</w:t>
            </w:r>
          </w:p>
        </w:tc>
        <w:tc>
          <w:tcPr>
            <w:tcW w:w="1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closFeeingDate</w:t>
            </w:r>
            <w:proofErr w:type="spellEnd"/>
          </w:p>
        </w:tc>
        <w:tc>
          <w:tcPr>
            <w:tcW w:w="8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平仓收费日期</w:t>
            </w:r>
          </w:p>
        </w:tc>
        <w:tc>
          <w:tcPr>
            <w:tcW w:w="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收费后有值，必填</w:t>
            </w:r>
          </w:p>
        </w:tc>
      </w:tr>
    </w:tbl>
    <w:p w:rsidR="00071D18" w:rsidRDefault="000A0A69">
      <w:pPr>
        <w:pStyle w:val="2"/>
        <w:numPr>
          <w:ilvl w:val="1"/>
          <w:numId w:val="1"/>
        </w:numPr>
        <w:ind w:left="993" w:hangingChars="309" w:hanging="993"/>
        <w:rPr>
          <w:rFonts w:ascii="宋体" w:hAnsi="宋体"/>
          <w:color w:val="000000"/>
        </w:rPr>
      </w:pPr>
      <w:bookmarkStart w:id="853" w:name="_Toc151457493"/>
      <w:bookmarkStart w:id="854" w:name="_Toc437936971"/>
      <w:bookmarkStart w:id="855" w:name="_Toc876"/>
      <w:bookmarkStart w:id="856" w:name="_Toc13702"/>
      <w:bookmarkStart w:id="857" w:name="_Toc19872"/>
      <w:r>
        <w:rPr>
          <w:rFonts w:ascii="宋体" w:hAnsi="宋体" w:hint="eastAsia"/>
          <w:color w:val="000000"/>
        </w:rPr>
        <w:t>询价即远掉存续期管理消息</w:t>
      </w:r>
      <w:bookmarkEnd w:id="846"/>
      <w:bookmarkEnd w:id="853"/>
      <w:bookmarkEnd w:id="854"/>
      <w:bookmarkEnd w:id="855"/>
      <w:bookmarkEnd w:id="856"/>
      <w:bookmarkEnd w:id="857"/>
    </w:p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858" w:name="_Toc151457494"/>
      <w:bookmarkStart w:id="859" w:name="_Toc39824045"/>
      <w:bookmarkStart w:id="860" w:name="_Toc5551"/>
      <w:bookmarkStart w:id="861" w:name="_Toc22891"/>
      <w:bookmarkStart w:id="862" w:name="_Toc436668891"/>
      <w:r>
        <w:rPr>
          <w:rFonts w:ascii="宋体" w:hAnsi="宋体"/>
        </w:rPr>
        <w:t>推送即远掉交易再次清算成功信息</w:t>
      </w:r>
      <w:bookmarkEnd w:id="858"/>
      <w:bookmarkEnd w:id="859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691"/>
        <w:gridCol w:w="2536"/>
        <w:gridCol w:w="1417"/>
        <w:gridCol w:w="709"/>
        <w:gridCol w:w="3544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69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5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5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4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354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9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N32</w:t>
            </w:r>
          </w:p>
        </w:tc>
        <w:tc>
          <w:tcPr>
            <w:tcW w:w="25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otcMatchTicketState</w:t>
            </w:r>
            <w:proofErr w:type="spellEnd"/>
          </w:p>
        </w:tc>
        <w:tc>
          <w:tcPr>
            <w:tcW w:w="14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354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863" w:name="_Toc151457495"/>
      <w:r>
        <w:rPr>
          <w:rFonts w:ascii="宋体" w:hAnsi="宋体" w:hint="eastAsia"/>
        </w:rPr>
        <w:t>询价即远掉可撤销查询请求和响应</w:t>
      </w:r>
      <w:bookmarkEnd w:id="863"/>
    </w:p>
    <w:tbl>
      <w:tblPr>
        <w:tblStyle w:val="af4"/>
        <w:tblW w:w="8780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2716"/>
        <w:gridCol w:w="1834"/>
        <w:gridCol w:w="648"/>
        <w:gridCol w:w="685"/>
        <w:gridCol w:w="147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7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83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4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68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47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42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T01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R10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N15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cfetsMatchNo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外汇成交单编号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T18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开始日期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开始日期和结束日期如填写，需一并都填写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T19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结束日期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开始日期和结束日期如填写，需一并都填写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N14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交易双方信息数据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交易双方信息</w:t>
            </w:r>
          </w:p>
        </w:tc>
        <w:tc>
          <w:tcPr>
            <w:tcW w:w="64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X65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otcPortOperationState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撤销状态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pFlag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对手方信息标识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撤销状态存在时必填，0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代表撤销状态是本方状态；1-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lastRenderedPageBreak/>
              <w:t>代表撤消状态是对手方状态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lastRenderedPageBreak/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N62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otcMatchTicketInfoData</w:t>
            </w:r>
            <w:proofErr w:type="spellEnd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成交单信息数据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成交单信息</w:t>
            </w:r>
          </w:p>
        </w:tc>
        <w:tc>
          <w:tcPr>
            <w:tcW w:w="64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N15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cfetsMatchNo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外汇成交单编号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T13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tradeDate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交易日期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T11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applyDate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自然日期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T14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tradeTime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交易时间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T67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otcRegConfirmTime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登记时间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O77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offlineMatchDate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线下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成交日期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N14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交易双方信息数据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交易双方信息</w:t>
            </w:r>
          </w:p>
        </w:tc>
        <w:tc>
          <w:tcPr>
            <w:tcW w:w="64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emberID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eat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ID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lientID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客户简称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客户英文简称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rokerID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otcBrokerUserID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经纪机构用户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T82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source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渠道代码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X65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otcPortOperationState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撤销状态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buyerRole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席位角色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N07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tradeOrRegiste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交易登记类型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N06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publicOfferFlag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是否公开报价成交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N01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tradeType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交易类别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N02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otcTradeType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交易类型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N28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refTicketID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关联成交单号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N95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instUnit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交易单位数量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O64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数量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N80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OTCTradeWeight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重量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I37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priceUnit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报价单位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J65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settleAccoutsType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结算方式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J70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clearingType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清算方式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N20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tradeBaseFieldData</w:t>
            </w:r>
            <w:proofErr w:type="spellEnd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交易基本要素数据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71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交易基本要素</w:t>
            </w:r>
          </w:p>
        </w:tc>
        <w:tc>
          <w:tcPr>
            <w:tcW w:w="64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O06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price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价格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Q04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期限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I22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dueDate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到期日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N25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actualDueDate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实际到期日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J66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refPriceType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参考价格类型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J68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refPriceUpDown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参考价格调整项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J67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refPriceDate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参考价格日期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lastRenderedPageBreak/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J69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otherRefPriceInfo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其它参考价格说明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I20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refPrice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其它参考价格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N21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tradeBaseFieldType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交易基本要素类型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W00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仓库代码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B97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信用型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询价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附加条款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N32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otcMatchTicketState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成交单状态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J71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clearingInfo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清算信息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J73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feeingState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收费状态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N27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feeingDate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收费日期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7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响应信息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7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8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响应信息</w:t>
            </w:r>
          </w:p>
        </w:tc>
        <w:tc>
          <w:tcPr>
            <w:tcW w:w="64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864" w:name="_Toc39824046"/>
      <w:bookmarkStart w:id="865" w:name="_Toc151457496"/>
      <w:r>
        <w:rPr>
          <w:rFonts w:ascii="宋体" w:hAnsi="宋体"/>
        </w:rPr>
        <w:t>询价即远掉交易撤销请求和响应</w:t>
      </w:r>
      <w:bookmarkEnd w:id="864"/>
      <w:bookmarkEnd w:id="865"/>
    </w:p>
    <w:tbl>
      <w:tblPr>
        <w:tblStyle w:val="af4"/>
        <w:tblW w:w="8245" w:type="dxa"/>
        <w:tblLayout w:type="fixed"/>
        <w:tblLook w:val="04A0" w:firstRow="1" w:lastRow="0" w:firstColumn="1" w:lastColumn="0" w:noHBand="0" w:noVBand="1"/>
      </w:tblPr>
      <w:tblGrid>
        <w:gridCol w:w="823"/>
        <w:gridCol w:w="2451"/>
        <w:gridCol w:w="1476"/>
        <w:gridCol w:w="804"/>
        <w:gridCol w:w="804"/>
        <w:gridCol w:w="188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82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45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47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80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80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88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2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T01</w:t>
            </w:r>
          </w:p>
        </w:tc>
        <w:tc>
          <w:tcPr>
            <w:tcW w:w="24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4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82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R10</w:t>
            </w:r>
          </w:p>
        </w:tc>
        <w:tc>
          <w:tcPr>
            <w:tcW w:w="24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4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82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4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4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8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2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4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4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8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2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X64</w:t>
            </w:r>
          </w:p>
        </w:tc>
        <w:tc>
          <w:tcPr>
            <w:tcW w:w="24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otcPortOperationFlag</w:t>
            </w:r>
            <w:proofErr w:type="spellEnd"/>
          </w:p>
        </w:tc>
        <w:tc>
          <w:tcPr>
            <w:tcW w:w="14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申请撤销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8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82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4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4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88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82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4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4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8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82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4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4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0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8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866" w:name="_Toc39824047"/>
      <w:bookmarkStart w:id="867" w:name="_Toc151457497"/>
      <w:r>
        <w:rPr>
          <w:rFonts w:ascii="宋体" w:hAnsi="宋体"/>
        </w:rPr>
        <w:t>推送询价即远掉交易撤销成功信息</w:t>
      </w:r>
      <w:bookmarkEnd w:id="866"/>
      <w:bookmarkEnd w:id="867"/>
    </w:p>
    <w:tbl>
      <w:tblPr>
        <w:tblStyle w:val="af4"/>
        <w:tblW w:w="4549" w:type="pct"/>
        <w:tblLook w:val="04A0" w:firstRow="1" w:lastRow="0" w:firstColumn="1" w:lastColumn="0" w:noHBand="0" w:noVBand="1"/>
      </w:tblPr>
      <w:tblGrid>
        <w:gridCol w:w="790"/>
        <w:gridCol w:w="2116"/>
        <w:gridCol w:w="2196"/>
        <w:gridCol w:w="1023"/>
        <w:gridCol w:w="190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5"/>
        </w:trPr>
        <w:tc>
          <w:tcPr>
            <w:tcW w:w="49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31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36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3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18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9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31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36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3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8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868" w:name="_Toc151457498"/>
      <w:bookmarkStart w:id="869" w:name="_Toc39824048"/>
      <w:r>
        <w:rPr>
          <w:rFonts w:ascii="宋体" w:hAnsi="宋体"/>
        </w:rPr>
        <w:lastRenderedPageBreak/>
        <w:t>推送即远掉交易日期修改信息</w:t>
      </w:r>
      <w:bookmarkEnd w:id="868"/>
      <w:bookmarkEnd w:id="869"/>
    </w:p>
    <w:tbl>
      <w:tblPr>
        <w:tblStyle w:val="af4"/>
        <w:tblW w:w="8204" w:type="dxa"/>
        <w:tblLayout w:type="fixed"/>
        <w:tblLook w:val="04A0" w:firstRow="1" w:lastRow="0" w:firstColumn="1" w:lastColumn="0" w:noHBand="0" w:noVBand="1"/>
      </w:tblPr>
      <w:tblGrid>
        <w:gridCol w:w="847"/>
        <w:gridCol w:w="1779"/>
        <w:gridCol w:w="2396"/>
        <w:gridCol w:w="1108"/>
        <w:gridCol w:w="2074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77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39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11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207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4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7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23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11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20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  <w:color w:val="000000"/>
        </w:rPr>
      </w:pPr>
      <w:bookmarkStart w:id="870" w:name="_Toc151457499"/>
      <w:bookmarkStart w:id="871" w:name="_Toc433814230"/>
      <w:bookmarkEnd w:id="860"/>
      <w:bookmarkEnd w:id="861"/>
      <w:bookmarkEnd w:id="862"/>
      <w:r>
        <w:rPr>
          <w:rFonts w:ascii="宋体" w:hAnsi="宋体" w:hint="eastAsia"/>
          <w:color w:val="000000"/>
        </w:rPr>
        <w:t>银行间询价交易可经纪机构补录入查询请求</w:t>
      </w:r>
      <w:bookmarkEnd w:id="870"/>
    </w:p>
    <w:tbl>
      <w:tblPr>
        <w:tblStyle w:val="af4"/>
        <w:tblW w:w="8978" w:type="dxa"/>
        <w:tblLayout w:type="fixed"/>
        <w:tblLook w:val="04A0" w:firstRow="1" w:lastRow="0" w:firstColumn="1" w:lastColumn="0" w:noHBand="0" w:noVBand="1"/>
      </w:tblPr>
      <w:tblGrid>
        <w:gridCol w:w="756"/>
        <w:gridCol w:w="756"/>
        <w:gridCol w:w="1921"/>
        <w:gridCol w:w="1920"/>
        <w:gridCol w:w="709"/>
        <w:gridCol w:w="709"/>
        <w:gridCol w:w="220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5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5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2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92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20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9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2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9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2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9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20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N15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cfetsMatchNo</w:t>
            </w:r>
            <w:proofErr w:type="spellEnd"/>
          </w:p>
        </w:tc>
        <w:tc>
          <w:tcPr>
            <w:tcW w:w="19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外汇成交单编号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20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T18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19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开始日期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开始日期和结束日期如填写，需一并都填写</w:t>
            </w: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T19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19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结束日期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开始日期和结束日期如填写，需一并都填写</w:t>
            </w: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opInfoData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对手方数据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0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}</w:t>
            </w:r>
          </w:p>
        </w:tc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2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对手方信息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0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s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eatID</w:t>
            </w:r>
            <w:proofErr w:type="spellEnd"/>
          </w:p>
        </w:tc>
        <w:tc>
          <w:tcPr>
            <w:tcW w:w="19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0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N62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otcMatchTicketInfoData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}</w:t>
            </w:r>
          </w:p>
        </w:tc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2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eference:</w:t>
            </w:r>
            <w:hyperlink w:anchor="_即远掉成交单全要素应答&amp;&amp;sfsTicket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sfsTicket</w:t>
              </w:r>
              <w:proofErr w:type="spellEnd"/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N85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newBrokerID</w:t>
            </w:r>
            <w:proofErr w:type="spellEnd"/>
          </w:p>
        </w:tc>
        <w:tc>
          <w:tcPr>
            <w:tcW w:w="19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新经纪机构代码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9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0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9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9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872" w:name="_Toc151457500"/>
      <w:bookmarkStart w:id="873" w:name="_Toc12162"/>
      <w:bookmarkStart w:id="874" w:name="_Toc437936976"/>
      <w:bookmarkStart w:id="875" w:name="_Toc3325"/>
      <w:bookmarkStart w:id="876" w:name="_Toc25981"/>
      <w:r>
        <w:rPr>
          <w:rFonts w:hint="eastAsia"/>
        </w:rPr>
        <w:t>银行间询价交易经纪机构补录入请求和响应</w:t>
      </w:r>
      <w:bookmarkEnd w:id="872"/>
      <w:bookmarkEnd w:id="873"/>
      <w:bookmarkEnd w:id="874"/>
      <w:bookmarkEnd w:id="875"/>
      <w:bookmarkEnd w:id="876"/>
    </w:p>
    <w:tbl>
      <w:tblPr>
        <w:tblStyle w:val="af4"/>
        <w:tblW w:w="8784" w:type="dxa"/>
        <w:tblLayout w:type="fixed"/>
        <w:tblLook w:val="04A0" w:firstRow="1" w:lastRow="0" w:firstColumn="1" w:lastColumn="0" w:noHBand="0" w:noVBand="1"/>
      </w:tblPr>
      <w:tblGrid>
        <w:gridCol w:w="756"/>
        <w:gridCol w:w="1649"/>
        <w:gridCol w:w="2268"/>
        <w:gridCol w:w="851"/>
        <w:gridCol w:w="708"/>
        <w:gridCol w:w="255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5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64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M00</w:t>
            </w:r>
          </w:p>
        </w:tc>
        <w:tc>
          <w:tcPr>
            <w:tcW w:w="16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会员代码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55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6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55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M50</w:t>
            </w:r>
          </w:p>
        </w:tc>
        <w:tc>
          <w:tcPr>
            <w:tcW w:w="16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brokerID</w:t>
            </w:r>
            <w:proofErr w:type="spellEnd"/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补录经纪机构代码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6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5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6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55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X40</w:t>
            </w:r>
          </w:p>
        </w:tc>
        <w:tc>
          <w:tcPr>
            <w:tcW w:w="16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6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55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r>
        <w:rPr>
          <w:rFonts w:hint="eastAsia"/>
        </w:rPr>
        <w:t xml:space="preserve"> </w:t>
      </w:r>
      <w:bookmarkStart w:id="877" w:name="_Toc151457501"/>
      <w:r>
        <w:rPr>
          <w:rFonts w:hint="eastAsia"/>
        </w:rPr>
        <w:t>银行间询价交易经纪机构批量补录入请求和响应</w:t>
      </w:r>
      <w:bookmarkEnd w:id="877"/>
    </w:p>
    <w:p w:rsidR="00071D18" w:rsidRDefault="000A0A69">
      <w:pPr>
        <w:ind w:firstLine="480"/>
      </w:pPr>
      <w:r>
        <w:rPr>
          <w:rFonts w:hint="eastAsia"/>
        </w:rPr>
        <w:t>交易员批量修改成交单的经纪机构信息。</w:t>
      </w:r>
    </w:p>
    <w:tbl>
      <w:tblPr>
        <w:tblStyle w:val="af4"/>
        <w:tblW w:w="5000" w:type="pct"/>
        <w:tblLayout w:type="fixed"/>
        <w:tblLook w:val="04A0" w:firstRow="1" w:lastRow="0" w:firstColumn="1" w:lastColumn="0" w:noHBand="0" w:noVBand="1"/>
      </w:tblPr>
      <w:tblGrid>
        <w:gridCol w:w="703"/>
        <w:gridCol w:w="709"/>
        <w:gridCol w:w="2269"/>
        <w:gridCol w:w="2267"/>
        <w:gridCol w:w="709"/>
        <w:gridCol w:w="709"/>
        <w:gridCol w:w="145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39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40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28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28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40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40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82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398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T01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398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R10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E6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otcAgencyModifyReqData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经纪机构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补录入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数据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}</w:t>
            </w:r>
          </w:p>
        </w:tc>
        <w:tc>
          <w:tcPr>
            <w:tcW w:w="4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8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经纪机构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补录入信息</w:t>
            </w:r>
          </w:p>
        </w:tc>
        <w:tc>
          <w:tcPr>
            <w:tcW w:w="4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2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N15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cfetsMatchNo</w:t>
            </w:r>
            <w:proofErr w:type="spellEnd"/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外汇成交单编号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2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M50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brokerID</w:t>
            </w:r>
            <w:proofErr w:type="spellEnd"/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补录经纪机构代码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2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E65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otcAgencyModifyRespData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经纪机构修改返回数据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8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85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}</w:t>
            </w:r>
          </w:p>
        </w:tc>
        <w:tc>
          <w:tcPr>
            <w:tcW w:w="4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8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经纪机构修改返回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信息</w:t>
            </w:r>
          </w:p>
        </w:tc>
        <w:tc>
          <w:tcPr>
            <w:tcW w:w="4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2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N15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cfetsMatchNo</w:t>
            </w:r>
            <w:proofErr w:type="spellEnd"/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外汇成交单编号</w:t>
            </w:r>
          </w:p>
        </w:tc>
        <w:tc>
          <w:tcPr>
            <w:tcW w:w="4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8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85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M50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brokerID</w:t>
            </w:r>
            <w:proofErr w:type="spellEnd"/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补录经纪机构代码</w:t>
            </w:r>
          </w:p>
        </w:tc>
        <w:tc>
          <w:tcPr>
            <w:tcW w:w="4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8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85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C00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otcRspType</w:t>
            </w:r>
            <w:proofErr w:type="spellEnd"/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请求结果类型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8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85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8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85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8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85"/>
        </w:trPr>
        <w:tc>
          <w:tcPr>
            <w:tcW w:w="398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2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398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8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398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28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2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8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878" w:name="_Toc151457502"/>
      <w:bookmarkStart w:id="879" w:name="_Toc20804"/>
      <w:bookmarkStart w:id="880" w:name="_Toc437936978"/>
      <w:bookmarkStart w:id="881" w:name="_Toc12730"/>
      <w:bookmarkStart w:id="882" w:name="_Toc20676"/>
      <w:r>
        <w:rPr>
          <w:rFonts w:hint="eastAsia"/>
        </w:rPr>
        <w:t>推送补录询价交易经纪机构匹配信息</w:t>
      </w:r>
      <w:bookmarkEnd w:id="878"/>
      <w:bookmarkEnd w:id="879"/>
      <w:bookmarkEnd w:id="880"/>
      <w:bookmarkEnd w:id="881"/>
      <w:bookmarkEnd w:id="882"/>
    </w:p>
    <w:tbl>
      <w:tblPr>
        <w:tblStyle w:val="af4"/>
        <w:tblW w:w="7654" w:type="dxa"/>
        <w:tblLayout w:type="fixed"/>
        <w:tblLook w:val="04A0" w:firstRow="1" w:lastRow="0" w:firstColumn="1" w:lastColumn="0" w:noHBand="0" w:noVBand="1"/>
      </w:tblPr>
      <w:tblGrid>
        <w:gridCol w:w="636"/>
        <w:gridCol w:w="1823"/>
        <w:gridCol w:w="3353"/>
        <w:gridCol w:w="709"/>
        <w:gridCol w:w="113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6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82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335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13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82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335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3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M50</w:t>
            </w:r>
          </w:p>
        </w:tc>
        <w:tc>
          <w:tcPr>
            <w:tcW w:w="182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brokerID</w:t>
            </w:r>
            <w:proofErr w:type="spellEnd"/>
          </w:p>
        </w:tc>
        <w:tc>
          <w:tcPr>
            <w:tcW w:w="335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补录经纪机构代码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113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883" w:name="_Toc39824051"/>
      <w:bookmarkStart w:id="884" w:name="_Toc151457503"/>
      <w:bookmarkStart w:id="885" w:name="_Toc437936979"/>
      <w:bookmarkStart w:id="886" w:name="_Toc23572"/>
      <w:bookmarkStart w:id="887" w:name="_Toc8809"/>
      <w:bookmarkStart w:id="888" w:name="_Toc22314"/>
      <w:bookmarkStart w:id="889" w:name="_Toc433814238"/>
      <w:bookmarkEnd w:id="871"/>
      <w:r>
        <w:rPr>
          <w:rFonts w:ascii="宋体" w:hAnsi="宋体"/>
        </w:rPr>
        <w:lastRenderedPageBreak/>
        <w:t>询价违约查询请求和响应</w:t>
      </w:r>
      <w:bookmarkEnd w:id="883"/>
      <w:bookmarkEnd w:id="884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66"/>
        <w:gridCol w:w="711"/>
        <w:gridCol w:w="3024"/>
        <w:gridCol w:w="1390"/>
        <w:gridCol w:w="693"/>
        <w:gridCol w:w="685"/>
        <w:gridCol w:w="155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3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40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71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78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39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38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88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43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T01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85"/>
        </w:trPr>
        <w:tc>
          <w:tcPr>
            <w:tcW w:w="43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R10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85"/>
        </w:trPr>
        <w:tc>
          <w:tcPr>
            <w:tcW w:w="43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3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3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成交单代码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3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R22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intAcctApplyType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违约申请类型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3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违约申请状态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[]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N62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otcMatchTicketInfoData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违约申报信息数据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67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{}</w:t>
            </w:r>
          </w:p>
        </w:tc>
        <w:tc>
          <w:tcPr>
            <w:tcW w:w="40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1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违约申报信息</w:t>
            </w:r>
          </w:p>
        </w:tc>
        <w:tc>
          <w:tcPr>
            <w:tcW w:w="39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40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申请状态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2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N14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交易双方信息数据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43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→{}</w:t>
            </w:r>
          </w:p>
        </w:tc>
        <w:tc>
          <w:tcPr>
            <w:tcW w:w="40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1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交易双方信息</w:t>
            </w:r>
          </w:p>
        </w:tc>
        <w:tc>
          <w:tcPr>
            <w:tcW w:w="39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388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8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M00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会员代码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M20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M33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客户简称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M35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客户英文简称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M60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交易员代码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N02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otcTradeType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交易类型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O02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buyOrSell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申报方原交易方向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R22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intAcctApplyType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违约申请类型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O64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数量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N80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OTCTradeWeight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重量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I54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optionPriceType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价格类型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O06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price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价格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I20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refPrice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参考价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现金结算使用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J65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settleAccoutsType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结算方式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使用业务报文用法，查询结果不为空时，必填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T55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amount</w:t>
            </w:r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本方（申请方）支付金额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其他直接计算、现金结算使用参考价计算，均为参考信息，若参考价格还未出现则显示N/A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195"/>
        </w:trPr>
        <w:tc>
          <w:tcPr>
            <w:tcW w:w="43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W00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白银指定仓库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405"/>
        </w:trPr>
        <w:tc>
          <w:tcPr>
            <w:tcW w:w="43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88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3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3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7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7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3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8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890" w:name="_Toc151457504"/>
      <w:bookmarkStart w:id="891" w:name="_Toc39824052"/>
      <w:bookmarkStart w:id="892" w:name="_Toc437936980"/>
      <w:bookmarkStart w:id="893" w:name="_Toc16315"/>
      <w:bookmarkStart w:id="894" w:name="_Toc25363"/>
      <w:bookmarkStart w:id="895" w:name="_Toc13383"/>
      <w:bookmarkEnd w:id="885"/>
      <w:bookmarkEnd w:id="886"/>
      <w:bookmarkEnd w:id="887"/>
      <w:bookmarkEnd w:id="888"/>
      <w:r>
        <w:rPr>
          <w:rFonts w:ascii="宋体" w:hAnsi="宋体"/>
        </w:rPr>
        <w:t>询价违约申报请求和响应</w:t>
      </w:r>
      <w:bookmarkEnd w:id="890"/>
      <w:bookmarkEnd w:id="891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22"/>
        <w:gridCol w:w="2216"/>
        <w:gridCol w:w="2197"/>
        <w:gridCol w:w="835"/>
        <w:gridCol w:w="820"/>
        <w:gridCol w:w="193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6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25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24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47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46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09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4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T01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24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6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85"/>
        </w:trPr>
        <w:tc>
          <w:tcPr>
            <w:tcW w:w="4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R10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24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6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85"/>
        </w:trPr>
        <w:tc>
          <w:tcPr>
            <w:tcW w:w="4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24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4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6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675"/>
        </w:trPr>
        <w:tc>
          <w:tcPr>
            <w:tcW w:w="4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lastRenderedPageBreak/>
              <w:t>O60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24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4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6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675"/>
        </w:trPr>
        <w:tc>
          <w:tcPr>
            <w:tcW w:w="4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R22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intAcctApplyType</w:t>
            </w:r>
            <w:proofErr w:type="spellEnd"/>
          </w:p>
        </w:tc>
        <w:tc>
          <w:tcPr>
            <w:tcW w:w="124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违约申请类型</w:t>
            </w:r>
          </w:p>
        </w:tc>
        <w:tc>
          <w:tcPr>
            <w:tcW w:w="4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6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X64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otcPortOperationFlag</w:t>
            </w:r>
            <w:proofErr w:type="spellEnd"/>
          </w:p>
        </w:tc>
        <w:tc>
          <w:tcPr>
            <w:tcW w:w="124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违约申报/取消</w:t>
            </w:r>
          </w:p>
        </w:tc>
        <w:tc>
          <w:tcPr>
            <w:tcW w:w="4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6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24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4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46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9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24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46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24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46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896" w:name="_Toc39824053"/>
      <w:bookmarkStart w:id="897" w:name="_Toc151457505"/>
      <w:r>
        <w:rPr>
          <w:rFonts w:ascii="宋体" w:hAnsi="宋体"/>
        </w:rPr>
        <w:t>推送违约操作信息</w:t>
      </w:r>
      <w:bookmarkEnd w:id="896"/>
      <w:bookmarkEnd w:id="897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86"/>
        <w:gridCol w:w="2401"/>
        <w:gridCol w:w="1657"/>
        <w:gridCol w:w="967"/>
        <w:gridCol w:w="291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50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36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93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54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65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5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M60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93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交易员代码</w:t>
            </w:r>
          </w:p>
        </w:tc>
        <w:tc>
          <w:tcPr>
            <w:tcW w:w="5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65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申请方</w:t>
            </w:r>
          </w:p>
        </w:tc>
      </w:tr>
      <w:tr w:rsidR="00071D18">
        <w:trPr>
          <w:trHeight w:val="285"/>
        </w:trPr>
        <w:tc>
          <w:tcPr>
            <w:tcW w:w="5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M20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93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交易席位代码</w:t>
            </w:r>
          </w:p>
        </w:tc>
        <w:tc>
          <w:tcPr>
            <w:tcW w:w="5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65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申请方</w:t>
            </w:r>
          </w:p>
        </w:tc>
      </w:tr>
      <w:tr w:rsidR="00071D18">
        <w:trPr>
          <w:trHeight w:val="285"/>
        </w:trPr>
        <w:tc>
          <w:tcPr>
            <w:tcW w:w="5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93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5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65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申请方</w:t>
            </w:r>
          </w:p>
        </w:tc>
      </w:tr>
      <w:tr w:rsidR="00071D18">
        <w:trPr>
          <w:trHeight w:val="270"/>
        </w:trPr>
        <w:tc>
          <w:tcPr>
            <w:tcW w:w="5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93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5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65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X64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otcPortOperationFlag</w:t>
            </w:r>
            <w:proofErr w:type="spellEnd"/>
          </w:p>
        </w:tc>
        <w:tc>
          <w:tcPr>
            <w:tcW w:w="93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违约申报/取消</w:t>
            </w:r>
          </w:p>
        </w:tc>
        <w:tc>
          <w:tcPr>
            <w:tcW w:w="5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65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R22</w:t>
            </w:r>
          </w:p>
        </w:tc>
        <w:tc>
          <w:tcPr>
            <w:tcW w:w="13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intAcctApplyType</w:t>
            </w:r>
            <w:proofErr w:type="spellEnd"/>
          </w:p>
        </w:tc>
        <w:tc>
          <w:tcPr>
            <w:tcW w:w="93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违约申请类型</w:t>
            </w:r>
          </w:p>
        </w:tc>
        <w:tc>
          <w:tcPr>
            <w:tcW w:w="5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65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898" w:name="_Toc151457506"/>
      <w:bookmarkStart w:id="899" w:name="_Toc39824054"/>
      <w:r>
        <w:rPr>
          <w:rFonts w:ascii="宋体" w:hAnsi="宋体"/>
        </w:rPr>
        <w:t>询价</w:t>
      </w:r>
      <w:r>
        <w:rPr>
          <w:rFonts w:ascii="宋体" w:hAnsi="宋体" w:hint="eastAsia"/>
        </w:rPr>
        <w:t>即远掉</w:t>
      </w:r>
      <w:r>
        <w:rPr>
          <w:rFonts w:ascii="宋体" w:hAnsi="宋体"/>
        </w:rPr>
        <w:t>交易白银指定仓库调整查询请求和响应</w:t>
      </w:r>
      <w:bookmarkEnd w:id="898"/>
      <w:bookmarkEnd w:id="899"/>
    </w:p>
    <w:tbl>
      <w:tblPr>
        <w:tblStyle w:val="af4"/>
        <w:tblW w:w="9048" w:type="dxa"/>
        <w:tblLayout w:type="fixed"/>
        <w:tblLook w:val="04A0" w:firstRow="1" w:lastRow="0" w:firstColumn="1" w:lastColumn="0" w:noHBand="0" w:noVBand="1"/>
      </w:tblPr>
      <w:tblGrid>
        <w:gridCol w:w="632"/>
        <w:gridCol w:w="833"/>
        <w:gridCol w:w="2616"/>
        <w:gridCol w:w="1602"/>
        <w:gridCol w:w="685"/>
        <w:gridCol w:w="635"/>
        <w:gridCol w:w="204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63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83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6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60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8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63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04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6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T01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85"/>
        </w:trPr>
        <w:tc>
          <w:tcPr>
            <w:tcW w:w="6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R10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4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4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申请状态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此处取值用法为：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0-未申请；1-本方已申请；2-对方已申请；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不填查询全部</w:t>
            </w:r>
          </w:p>
        </w:tc>
      </w:tr>
      <w:tr w:rsidR="00071D18">
        <w:trPr>
          <w:trHeight w:val="270"/>
        </w:trPr>
        <w:tc>
          <w:tcPr>
            <w:tcW w:w="6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T18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开始日期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4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T19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结束日期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4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[]</w:t>
            </w: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N62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otcMatchTicketInfoData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成交单信息数据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35"/>
        </w:trPr>
        <w:tc>
          <w:tcPr>
            <w:tcW w:w="6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{}</w:t>
            </w:r>
          </w:p>
        </w:tc>
        <w:tc>
          <w:tcPr>
            <w:tcW w:w="83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61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成交单信息</w:t>
            </w:r>
          </w:p>
        </w:tc>
        <w:tc>
          <w:tcPr>
            <w:tcW w:w="6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reference:</w:t>
            </w:r>
            <w:hyperlink w:anchor="_即远掉成交单全要素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sfsTicket</w:t>
              </w:r>
              <w:proofErr w:type="spellEnd"/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c>
          <w:tcPr>
            <w:tcW w:w="6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N14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交易双方信息数据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Repair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510"/>
        </w:trPr>
        <w:tc>
          <w:tcPr>
            <w:tcW w:w="6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lastRenderedPageBreak/>
              <w:t>→{}</w:t>
            </w:r>
          </w:p>
        </w:tc>
        <w:tc>
          <w:tcPr>
            <w:tcW w:w="83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{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tradeBothSideInfo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}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交易双方信息</w:t>
            </w:r>
          </w:p>
        </w:tc>
        <w:tc>
          <w:tcPr>
            <w:tcW w:w="6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申请状态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此处取值用法为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0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：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未申请；1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：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本方已申请；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包括在N62的成交单明细交易双方明细中中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510"/>
        </w:trPr>
        <w:tc>
          <w:tcPr>
            <w:tcW w:w="6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N20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tradeBaseFieldData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交易基本要素数据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Repair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c>
          <w:tcPr>
            <w:tcW w:w="6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→{}</w:t>
            </w:r>
          </w:p>
        </w:tc>
        <w:tc>
          <w:tcPr>
            <w:tcW w:w="83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61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交易基本要素数据</w:t>
            </w:r>
          </w:p>
        </w:tc>
        <w:tc>
          <w:tcPr>
            <w:tcW w:w="6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4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c>
          <w:tcPr>
            <w:tcW w:w="63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W10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opWarehouseID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新指定仓库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包括在N62的成交单明细近端远端明细中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c>
          <w:tcPr>
            <w:tcW w:w="6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204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c>
          <w:tcPr>
            <w:tcW w:w="6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c>
          <w:tcPr>
            <w:tcW w:w="63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6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900" w:name="_Toc40180069"/>
      <w:bookmarkStart w:id="901" w:name="_Toc40180053"/>
      <w:bookmarkStart w:id="902" w:name="_Toc40180061"/>
      <w:bookmarkStart w:id="903" w:name="_Toc151457507"/>
      <w:bookmarkStart w:id="904" w:name="_Toc39824055"/>
      <w:bookmarkEnd w:id="900"/>
      <w:bookmarkEnd w:id="901"/>
      <w:bookmarkEnd w:id="902"/>
      <w:r>
        <w:rPr>
          <w:rFonts w:ascii="宋体" w:hAnsi="宋体"/>
        </w:rPr>
        <w:t>询价即远掉白银调整指定仓库请求和响应</w:t>
      </w:r>
      <w:bookmarkEnd w:id="903"/>
      <w:bookmarkEnd w:id="904"/>
    </w:p>
    <w:tbl>
      <w:tblPr>
        <w:tblStyle w:val="af4"/>
        <w:tblW w:w="8978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2049"/>
        <w:gridCol w:w="2345"/>
        <w:gridCol w:w="709"/>
        <w:gridCol w:w="709"/>
        <w:gridCol w:w="178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04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34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78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0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23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0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23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0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3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7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X64</w:t>
            </w:r>
          </w:p>
        </w:tc>
        <w:tc>
          <w:tcPr>
            <w:tcW w:w="20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otcPortOperationFlag</w:t>
            </w:r>
            <w:proofErr w:type="spellEnd"/>
          </w:p>
        </w:tc>
        <w:tc>
          <w:tcPr>
            <w:tcW w:w="23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调整指定仓库申请参数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17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0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3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取消时不填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4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3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0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  <w:proofErr w:type="spellEnd"/>
          </w:p>
        </w:tc>
        <w:tc>
          <w:tcPr>
            <w:tcW w:w="23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白银指定仓库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0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tradeBaseFieldType</w:t>
            </w:r>
            <w:proofErr w:type="spellEnd"/>
          </w:p>
        </w:tc>
        <w:tc>
          <w:tcPr>
            <w:tcW w:w="23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0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23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0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23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7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0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23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04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23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7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905" w:name="_Toc40180079"/>
      <w:bookmarkStart w:id="906" w:name="_Toc40180078"/>
      <w:bookmarkStart w:id="907" w:name="_Toc40180168"/>
      <w:bookmarkStart w:id="908" w:name="_Toc40180111"/>
      <w:bookmarkStart w:id="909" w:name="_Toc40180087"/>
      <w:bookmarkStart w:id="910" w:name="_Toc40180176"/>
      <w:bookmarkStart w:id="911" w:name="_Toc40180152"/>
      <w:bookmarkStart w:id="912" w:name="_Toc40180160"/>
      <w:bookmarkStart w:id="913" w:name="_Toc40180103"/>
      <w:bookmarkStart w:id="914" w:name="_Toc40180184"/>
      <w:bookmarkStart w:id="915" w:name="_Toc40180095"/>
      <w:bookmarkStart w:id="916" w:name="_Toc39824056"/>
      <w:bookmarkStart w:id="917" w:name="_Toc151457508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r>
        <w:rPr>
          <w:rFonts w:ascii="宋体" w:hAnsi="宋体"/>
        </w:rPr>
        <w:t>询价即远掉白银调整指定仓库确认请求和响应</w:t>
      </w:r>
      <w:bookmarkEnd w:id="916"/>
      <w:bookmarkEnd w:id="917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91"/>
        <w:gridCol w:w="2737"/>
        <w:gridCol w:w="1516"/>
        <w:gridCol w:w="732"/>
        <w:gridCol w:w="743"/>
        <w:gridCol w:w="230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4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55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85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42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30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4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T01</w:t>
            </w:r>
          </w:p>
        </w:tc>
        <w:tc>
          <w:tcPr>
            <w:tcW w:w="15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85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2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405"/>
        </w:trPr>
        <w:tc>
          <w:tcPr>
            <w:tcW w:w="4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R10</w:t>
            </w:r>
          </w:p>
        </w:tc>
        <w:tc>
          <w:tcPr>
            <w:tcW w:w="15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85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2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5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85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4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2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5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85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4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2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X64</w:t>
            </w:r>
          </w:p>
        </w:tc>
        <w:tc>
          <w:tcPr>
            <w:tcW w:w="15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otcPortOperationFlag</w:t>
            </w:r>
            <w:proofErr w:type="spellEnd"/>
          </w:p>
        </w:tc>
        <w:tc>
          <w:tcPr>
            <w:tcW w:w="85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确认方式</w:t>
            </w:r>
          </w:p>
        </w:tc>
        <w:tc>
          <w:tcPr>
            <w:tcW w:w="4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2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5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85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4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42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30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5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85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42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3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4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5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85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42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3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918" w:name="_Toc39824057"/>
      <w:bookmarkStart w:id="919" w:name="_Toc151457509"/>
      <w:r>
        <w:rPr>
          <w:rFonts w:ascii="宋体" w:hAnsi="宋体"/>
        </w:rPr>
        <w:t>推送</w:t>
      </w:r>
      <w:r>
        <w:rPr>
          <w:rFonts w:ascii="宋体" w:hAnsi="宋体" w:hint="eastAsia"/>
        </w:rPr>
        <w:t>即远掉</w:t>
      </w:r>
      <w:r>
        <w:rPr>
          <w:rFonts w:ascii="宋体" w:hAnsi="宋体"/>
        </w:rPr>
        <w:t>白银调整指定仓库信息</w:t>
      </w:r>
      <w:bookmarkEnd w:id="918"/>
      <w:bookmarkEnd w:id="919"/>
    </w:p>
    <w:tbl>
      <w:tblPr>
        <w:tblStyle w:val="af4"/>
        <w:tblW w:w="8204" w:type="dxa"/>
        <w:tblLayout w:type="fixed"/>
        <w:tblLook w:val="04A0" w:firstRow="1" w:lastRow="0" w:firstColumn="1" w:lastColumn="0" w:noHBand="0" w:noVBand="1"/>
      </w:tblPr>
      <w:tblGrid>
        <w:gridCol w:w="847"/>
        <w:gridCol w:w="1779"/>
        <w:gridCol w:w="2396"/>
        <w:gridCol w:w="1108"/>
        <w:gridCol w:w="2074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84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77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39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11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207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4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77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23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11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207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920" w:name="_Toc39824058"/>
      <w:bookmarkStart w:id="921" w:name="_Toc151457510"/>
      <w:r>
        <w:rPr>
          <w:rFonts w:ascii="宋体" w:hAnsi="宋体"/>
        </w:rPr>
        <w:t>询价</w:t>
      </w:r>
      <w:r>
        <w:rPr>
          <w:rFonts w:ascii="宋体" w:hAnsi="宋体" w:hint="eastAsia"/>
        </w:rPr>
        <w:t>即远掉</w:t>
      </w:r>
      <w:r>
        <w:rPr>
          <w:rFonts w:ascii="宋体" w:hAnsi="宋体"/>
        </w:rPr>
        <w:t>交易补录手工输入参考价格请求和响应</w:t>
      </w:r>
      <w:bookmarkEnd w:id="920"/>
      <w:bookmarkEnd w:id="921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724"/>
        <w:gridCol w:w="709"/>
        <w:gridCol w:w="1701"/>
        <w:gridCol w:w="1973"/>
        <w:gridCol w:w="720"/>
        <w:gridCol w:w="864"/>
        <w:gridCol w:w="220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2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bookmarkStart w:id="922" w:name="_Hlk40110170"/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97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20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9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9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9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0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9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20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  <w:proofErr w:type="spellEnd"/>
          </w:p>
        </w:tc>
        <w:tc>
          <w:tcPr>
            <w:tcW w:w="19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申请状态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2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Times New Roman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此处取值用法为 ：未申请；1：本方已申请；2：对方已申请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19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06" w:type="dxa"/>
            <w:vMerge w:val="restar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只填入开始日期或结束日期按全量查询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19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06" w:type="dxa"/>
            <w:vMerge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TicketInfoData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成交单信息数据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成交单信息</w:t>
            </w:r>
          </w:p>
        </w:tc>
        <w:tc>
          <w:tcPr>
            <w:tcW w:w="7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reference:</w:t>
            </w:r>
            <w:hyperlink w:anchor="_即远掉成交单全要素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sfsTicket</w:t>
              </w:r>
              <w:proofErr w:type="spellEnd"/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N14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交易双方信息数据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repair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交易双方信息</w:t>
            </w:r>
          </w:p>
        </w:tc>
        <w:tc>
          <w:tcPr>
            <w:tcW w:w="7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包括在N62的成交单明细交易双方明细中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lastRenderedPageBreak/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  <w:proofErr w:type="spellEnd"/>
          </w:p>
        </w:tc>
        <w:tc>
          <w:tcPr>
            <w:tcW w:w="19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申请状态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 xml:space="preserve"> 此处取值用法为：未申请；1：本方已申请；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N20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tradeBaseFieldData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交易基本要素数据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Repair</w:t>
            </w: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{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tradeBaseField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}</w:t>
            </w:r>
          </w:p>
        </w:tc>
        <w:tc>
          <w:tcPr>
            <w:tcW w:w="19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成交单信息数据</w:t>
            </w:r>
          </w:p>
        </w:tc>
        <w:tc>
          <w:tcPr>
            <w:tcW w:w="72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0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包括在N62的成交单明细近端、远端的明细中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I68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otcNewRefPrice</w:t>
            </w:r>
            <w:proofErr w:type="spellEnd"/>
          </w:p>
        </w:tc>
        <w:tc>
          <w:tcPr>
            <w:tcW w:w="19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新参考价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Times New Roman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9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0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9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9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923" w:name="_Toc40180188"/>
      <w:bookmarkStart w:id="924" w:name="_Toc40180687"/>
      <w:bookmarkStart w:id="925" w:name="_Toc40180205"/>
      <w:bookmarkStart w:id="926" w:name="_Toc40180229"/>
      <w:bookmarkStart w:id="927" w:name="_Toc40180221"/>
      <w:bookmarkStart w:id="928" w:name="_Toc40180246"/>
      <w:bookmarkStart w:id="929" w:name="_Toc40180197"/>
      <w:bookmarkStart w:id="930" w:name="_Toc40180711"/>
      <w:bookmarkStart w:id="931" w:name="_Toc40180213"/>
      <w:bookmarkStart w:id="932" w:name="_Toc40180695"/>
      <w:bookmarkStart w:id="933" w:name="_Toc40180703"/>
      <w:bookmarkStart w:id="934" w:name="_Toc40180238"/>
      <w:bookmarkStart w:id="935" w:name="_Toc39824059"/>
      <w:bookmarkStart w:id="936" w:name="_Toc15145751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r>
        <w:rPr>
          <w:rFonts w:ascii="宋体" w:hAnsi="宋体"/>
        </w:rPr>
        <w:t>询价即远掉调整手工输入参考价格请求和响应</w:t>
      </w:r>
      <w:bookmarkEnd w:id="935"/>
      <w:bookmarkEnd w:id="936"/>
    </w:p>
    <w:tbl>
      <w:tblPr>
        <w:tblStyle w:val="af4"/>
        <w:tblW w:w="8978" w:type="dxa"/>
        <w:tblLayout w:type="fixed"/>
        <w:tblLook w:val="04A0" w:firstRow="1" w:lastRow="0" w:firstColumn="1" w:lastColumn="0" w:noHBand="0" w:noVBand="1"/>
      </w:tblPr>
      <w:tblGrid>
        <w:gridCol w:w="756"/>
        <w:gridCol w:w="756"/>
        <w:gridCol w:w="1921"/>
        <w:gridCol w:w="2629"/>
        <w:gridCol w:w="709"/>
        <w:gridCol w:w="850"/>
        <w:gridCol w:w="135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5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5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2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62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35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26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3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262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3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6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35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X64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otcPortOperationFlag</w:t>
            </w:r>
            <w:proofErr w:type="spellEnd"/>
          </w:p>
        </w:tc>
        <w:tc>
          <w:tcPr>
            <w:tcW w:w="26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调整手工输入参考价格申请参数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135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6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3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申请时必填</w:t>
            </w: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2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6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I20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</w:t>
            </w:r>
            <w:proofErr w:type="spellEnd"/>
          </w:p>
        </w:tc>
        <w:tc>
          <w:tcPr>
            <w:tcW w:w="26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3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tradeBaseFieldType</w:t>
            </w:r>
            <w:proofErr w:type="spellEnd"/>
          </w:p>
        </w:tc>
        <w:tc>
          <w:tcPr>
            <w:tcW w:w="26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3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26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5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26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35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26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75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9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262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3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937" w:name="_Toc40180714"/>
      <w:bookmarkStart w:id="938" w:name="_Toc40180787"/>
      <w:bookmarkStart w:id="939" w:name="_Toc40180722"/>
      <w:bookmarkStart w:id="940" w:name="_Toc40180795"/>
      <w:bookmarkStart w:id="941" w:name="_Toc40180713"/>
      <w:bookmarkStart w:id="942" w:name="_Toc40180803"/>
      <w:bookmarkStart w:id="943" w:name="_Toc40180738"/>
      <w:bookmarkStart w:id="944" w:name="_Toc40180811"/>
      <w:bookmarkStart w:id="945" w:name="_Toc40180730"/>
      <w:bookmarkStart w:id="946" w:name="_Toc40180746"/>
      <w:bookmarkStart w:id="947" w:name="_Toc39824060"/>
      <w:bookmarkStart w:id="948" w:name="_Toc151457512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r>
        <w:rPr>
          <w:rFonts w:ascii="宋体" w:hAnsi="宋体"/>
        </w:rPr>
        <w:t>询价调整手工输入参考价格确认请求和响应</w:t>
      </w:r>
      <w:bookmarkEnd w:id="947"/>
      <w:bookmarkEnd w:id="948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49"/>
        <w:gridCol w:w="2264"/>
        <w:gridCol w:w="1724"/>
        <w:gridCol w:w="720"/>
        <w:gridCol w:w="736"/>
        <w:gridCol w:w="262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2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28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97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40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41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49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T01</w:t>
            </w:r>
          </w:p>
        </w:tc>
        <w:tc>
          <w:tcPr>
            <w:tcW w:w="12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97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1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85"/>
        </w:trPr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R10</w:t>
            </w:r>
          </w:p>
        </w:tc>
        <w:tc>
          <w:tcPr>
            <w:tcW w:w="12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97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1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2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97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1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9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2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97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1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9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X64</w:t>
            </w:r>
          </w:p>
        </w:tc>
        <w:tc>
          <w:tcPr>
            <w:tcW w:w="12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otcPortOperationFlag</w:t>
            </w:r>
            <w:proofErr w:type="spellEnd"/>
          </w:p>
        </w:tc>
        <w:tc>
          <w:tcPr>
            <w:tcW w:w="97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确认方式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1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9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2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97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41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49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2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97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41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4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2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97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0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41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4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949" w:name="_Toc39824061"/>
      <w:bookmarkStart w:id="950" w:name="_Toc151457513"/>
      <w:r>
        <w:rPr>
          <w:rFonts w:ascii="宋体" w:hAnsi="宋体"/>
        </w:rPr>
        <w:t>推送调整手工输入参考价格信息</w:t>
      </w:r>
      <w:bookmarkEnd w:id="949"/>
      <w:bookmarkEnd w:id="950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11"/>
        <w:gridCol w:w="1914"/>
        <w:gridCol w:w="2576"/>
        <w:gridCol w:w="1191"/>
        <w:gridCol w:w="223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51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08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46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7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26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0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7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26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2"/>
        <w:numPr>
          <w:ilvl w:val="1"/>
          <w:numId w:val="1"/>
        </w:numPr>
        <w:ind w:left="993" w:hangingChars="309" w:hanging="993"/>
        <w:rPr>
          <w:rFonts w:ascii="宋体" w:hAnsi="宋体"/>
          <w:color w:val="000000"/>
        </w:rPr>
      </w:pPr>
      <w:bookmarkStart w:id="951" w:name="_Toc2253"/>
      <w:bookmarkStart w:id="952" w:name="_Toc437936985"/>
      <w:bookmarkStart w:id="953" w:name="_Toc11101"/>
      <w:bookmarkStart w:id="954" w:name="_Toc12925"/>
      <w:bookmarkStart w:id="955" w:name="_Toc151457514"/>
      <w:bookmarkEnd w:id="892"/>
      <w:bookmarkEnd w:id="893"/>
      <w:bookmarkEnd w:id="894"/>
      <w:bookmarkEnd w:id="895"/>
      <w:r>
        <w:rPr>
          <w:rFonts w:ascii="宋体" w:hAnsi="宋体" w:hint="eastAsia"/>
          <w:color w:val="000000"/>
        </w:rPr>
        <w:t>询价期权存续期管理消息</w:t>
      </w:r>
      <w:bookmarkEnd w:id="889"/>
      <w:bookmarkEnd w:id="951"/>
      <w:bookmarkEnd w:id="952"/>
      <w:bookmarkEnd w:id="953"/>
      <w:bookmarkEnd w:id="954"/>
      <w:bookmarkEnd w:id="955"/>
    </w:p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56" w:name="_Toc151457515"/>
      <w:bookmarkStart w:id="957" w:name="_Toc6123"/>
      <w:bookmarkStart w:id="958" w:name="_Toc437936987"/>
      <w:bookmarkStart w:id="959" w:name="_Toc433814239"/>
      <w:bookmarkStart w:id="960" w:name="_Toc19904"/>
      <w:bookmarkStart w:id="961" w:name="_Toc12085"/>
      <w:r>
        <w:rPr>
          <w:rFonts w:hint="eastAsia"/>
        </w:rPr>
        <w:t>询价期权交易可行权查询请求和响应</w:t>
      </w:r>
      <w:bookmarkEnd w:id="956"/>
    </w:p>
    <w:tbl>
      <w:tblPr>
        <w:tblStyle w:val="af4"/>
        <w:tblW w:w="9235" w:type="dxa"/>
        <w:tblLayout w:type="fixed"/>
        <w:tblLook w:val="04A0" w:firstRow="1" w:lastRow="0" w:firstColumn="1" w:lastColumn="0" w:noHBand="0" w:noVBand="1"/>
      </w:tblPr>
      <w:tblGrid>
        <w:gridCol w:w="724"/>
        <w:gridCol w:w="709"/>
        <w:gridCol w:w="1964"/>
        <w:gridCol w:w="2430"/>
        <w:gridCol w:w="661"/>
        <w:gridCol w:w="757"/>
        <w:gridCol w:w="199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2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6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43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5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99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9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24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9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9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24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9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9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4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6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5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9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19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24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6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9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19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24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6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9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T18</w:t>
            </w:r>
          </w:p>
        </w:tc>
        <w:tc>
          <w:tcPr>
            <w:tcW w:w="19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24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6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9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T19</w:t>
            </w:r>
          </w:p>
        </w:tc>
        <w:tc>
          <w:tcPr>
            <w:tcW w:w="1964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243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6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9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I51</w:t>
            </w:r>
          </w:p>
        </w:tc>
        <w:tc>
          <w:tcPr>
            <w:tcW w:w="19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exeType</w:t>
            </w:r>
            <w:proofErr w:type="spellEnd"/>
          </w:p>
        </w:tc>
        <w:tc>
          <w:tcPr>
            <w:tcW w:w="24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行权方式</w:t>
            </w:r>
          </w:p>
        </w:tc>
        <w:tc>
          <w:tcPr>
            <w:tcW w:w="6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9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N62</w:t>
            </w:r>
          </w:p>
        </w:tc>
        <w:tc>
          <w:tcPr>
            <w:tcW w:w="19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TicketInfoData</w:t>
            </w:r>
            <w:proofErr w:type="spellEnd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]</w:t>
            </w:r>
          </w:p>
        </w:tc>
        <w:tc>
          <w:tcPr>
            <w:tcW w:w="24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成交单信息数据</w:t>
            </w:r>
          </w:p>
        </w:tc>
        <w:tc>
          <w:tcPr>
            <w:tcW w:w="6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99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6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成交单信息</w:t>
            </w:r>
          </w:p>
        </w:tc>
        <w:tc>
          <w:tcPr>
            <w:tcW w:w="66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9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reference:</w:t>
            </w:r>
            <w:hyperlink w:anchor="_期权成交单全要素应答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opt</w:t>
              </w:r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ionTicket</w:t>
              </w:r>
              <w:proofErr w:type="spellEnd"/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9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24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99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9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24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9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9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24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9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62" w:name="_Toc151457516"/>
      <w:r>
        <w:rPr>
          <w:rFonts w:hint="eastAsia"/>
        </w:rPr>
        <w:t>询价期权交易行权申请请求和响应</w:t>
      </w:r>
      <w:bookmarkEnd w:id="957"/>
      <w:bookmarkEnd w:id="958"/>
      <w:bookmarkEnd w:id="959"/>
      <w:bookmarkEnd w:id="960"/>
      <w:bookmarkEnd w:id="961"/>
      <w:bookmarkEnd w:id="962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37"/>
        <w:gridCol w:w="1854"/>
        <w:gridCol w:w="1840"/>
        <w:gridCol w:w="1133"/>
        <w:gridCol w:w="1277"/>
        <w:gridCol w:w="188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7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05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04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4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2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06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7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0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0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7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05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04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7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0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0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4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6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7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X39</w:t>
            </w:r>
          </w:p>
        </w:tc>
        <w:tc>
          <w:tcPr>
            <w:tcW w:w="10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0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4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6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7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0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0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4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47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0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0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4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0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63" w:name="_Toc12560"/>
      <w:bookmarkStart w:id="964" w:name="_Toc433814240"/>
      <w:bookmarkStart w:id="965" w:name="_Toc437936988"/>
      <w:bookmarkStart w:id="966" w:name="_Toc2219"/>
      <w:bookmarkStart w:id="967" w:name="_Toc9791"/>
      <w:bookmarkStart w:id="968" w:name="_Toc151457517"/>
      <w:r>
        <w:rPr>
          <w:rFonts w:hint="eastAsia"/>
        </w:rPr>
        <w:t>推送询价期权交易行权申请信息</w:t>
      </w:r>
      <w:bookmarkEnd w:id="963"/>
      <w:bookmarkEnd w:id="964"/>
      <w:bookmarkEnd w:id="965"/>
      <w:bookmarkEnd w:id="966"/>
      <w:bookmarkEnd w:id="967"/>
      <w:bookmarkEnd w:id="968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67"/>
        <w:gridCol w:w="2820"/>
        <w:gridCol w:w="2971"/>
        <w:gridCol w:w="782"/>
        <w:gridCol w:w="138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9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59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68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78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9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5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68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4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8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9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R55</w:t>
            </w:r>
          </w:p>
        </w:tc>
        <w:tc>
          <w:tcPr>
            <w:tcW w:w="15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optionExerciseStatus</w:t>
            </w:r>
            <w:proofErr w:type="spellEnd"/>
          </w:p>
        </w:tc>
        <w:tc>
          <w:tcPr>
            <w:tcW w:w="168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行权状态</w:t>
            </w:r>
          </w:p>
        </w:tc>
        <w:tc>
          <w:tcPr>
            <w:tcW w:w="4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8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69" w:name="_Toc19734"/>
      <w:bookmarkStart w:id="970" w:name="_Toc443394280"/>
      <w:bookmarkStart w:id="971" w:name="_Toc437936989"/>
      <w:bookmarkStart w:id="972" w:name="_Toc31766"/>
      <w:bookmarkStart w:id="973" w:name="_Toc21202"/>
      <w:bookmarkStart w:id="974" w:name="_Toc151457518"/>
      <w:r>
        <w:rPr>
          <w:rFonts w:hint="eastAsia"/>
        </w:rPr>
        <w:t>询价期权交易可平仓成交单查询请求和响应</w:t>
      </w:r>
      <w:bookmarkEnd w:id="969"/>
      <w:bookmarkEnd w:id="970"/>
      <w:bookmarkEnd w:id="971"/>
      <w:bookmarkEnd w:id="972"/>
      <w:bookmarkEnd w:id="973"/>
      <w:bookmarkEnd w:id="974"/>
    </w:p>
    <w:tbl>
      <w:tblPr>
        <w:tblStyle w:val="af4"/>
        <w:tblW w:w="9039" w:type="dxa"/>
        <w:tblLayout w:type="fixed"/>
        <w:tblLook w:val="04A0" w:firstRow="1" w:lastRow="0" w:firstColumn="1" w:lastColumn="0" w:noHBand="0" w:noVBand="1"/>
      </w:tblPr>
      <w:tblGrid>
        <w:gridCol w:w="798"/>
        <w:gridCol w:w="682"/>
        <w:gridCol w:w="1586"/>
        <w:gridCol w:w="1842"/>
        <w:gridCol w:w="627"/>
        <w:gridCol w:w="798"/>
        <w:gridCol w:w="270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5"/>
        </w:trPr>
        <w:tc>
          <w:tcPr>
            <w:tcW w:w="79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68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5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中文域名</w:t>
            </w:r>
          </w:p>
        </w:tc>
        <w:tc>
          <w:tcPr>
            <w:tcW w:w="62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9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70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7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7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7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交易日期</w:t>
            </w: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7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交易日期</w:t>
            </w: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合约代码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平仓申请状态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[]</w:t>
            </w: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TicketInfoData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成交单信息数据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7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{}</w:t>
            </w:r>
          </w:p>
        </w:tc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成交单信息</w:t>
            </w:r>
          </w:p>
        </w:tc>
        <w:tc>
          <w:tcPr>
            <w:tcW w:w="62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reference:</w:t>
            </w:r>
            <w:hyperlink w:anchor="_期权成交单全要素应答" w:history="1">
              <w:r>
                <w:rPr>
                  <w:rStyle w:val="af6"/>
                  <w:rFonts w:ascii="宋体" w:hAnsi="宋体" w:cs="宋体"/>
                  <w:kern w:val="0"/>
                  <w:sz w:val="20"/>
                  <w:szCs w:val="20"/>
                </w:rPr>
                <w:t>opt</w:t>
              </w:r>
              <w:r>
                <w:rPr>
                  <w:rStyle w:val="af6"/>
                  <w:rFonts w:ascii="宋体" w:hAnsi="宋体" w:cs="宋体" w:hint="eastAsia"/>
                  <w:kern w:val="0"/>
                  <w:sz w:val="20"/>
                  <w:szCs w:val="20"/>
                </w:rPr>
                <w:t>ionTicket</w:t>
              </w:r>
              <w:proofErr w:type="spellEnd"/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N14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交易双方信息数据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7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epair</w:t>
            </w: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{}</w:t>
            </w:r>
          </w:p>
        </w:tc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58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交易双方信息</w:t>
            </w:r>
          </w:p>
        </w:tc>
        <w:tc>
          <w:tcPr>
            <w:tcW w:w="62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70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平仓申请状态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7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270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7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25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5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70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75" w:name="_Toc25821"/>
      <w:bookmarkStart w:id="976" w:name="_Toc151457519"/>
      <w:bookmarkStart w:id="977" w:name="_Toc437936990"/>
      <w:bookmarkStart w:id="978" w:name="_Toc25096"/>
      <w:bookmarkStart w:id="979" w:name="_Toc433814241"/>
      <w:bookmarkStart w:id="980" w:name="_Toc23784"/>
      <w:r>
        <w:rPr>
          <w:rFonts w:hint="eastAsia"/>
        </w:rPr>
        <w:t>询价期权交易平仓申请请求和响应</w:t>
      </w:r>
      <w:bookmarkEnd w:id="975"/>
      <w:bookmarkEnd w:id="976"/>
      <w:bookmarkEnd w:id="977"/>
      <w:bookmarkEnd w:id="978"/>
      <w:bookmarkEnd w:id="979"/>
      <w:bookmarkEnd w:id="980"/>
    </w:p>
    <w:tbl>
      <w:tblPr>
        <w:tblStyle w:val="af4"/>
        <w:tblW w:w="8662" w:type="dxa"/>
        <w:tblLayout w:type="fixed"/>
        <w:tblLook w:val="04A0" w:firstRow="1" w:lastRow="0" w:firstColumn="1" w:lastColumn="0" w:noHBand="0" w:noVBand="1"/>
      </w:tblPr>
      <w:tblGrid>
        <w:gridCol w:w="866"/>
        <w:gridCol w:w="2693"/>
        <w:gridCol w:w="1701"/>
        <w:gridCol w:w="709"/>
        <w:gridCol w:w="709"/>
        <w:gridCol w:w="1984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86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lastRenderedPageBreak/>
              <w:t>M30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X64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otcPortOperationFlag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平仓申请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R56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closPositionAmount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平仓权利金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取消申请时，不填；申请时必填。</w:t>
            </w:r>
          </w:p>
        </w:tc>
      </w:tr>
      <w:tr w:rsidR="00071D18">
        <w:trPr>
          <w:trHeight w:val="28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98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8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81" w:name="_Toc151457520"/>
      <w:bookmarkStart w:id="982" w:name="_Toc6715"/>
      <w:bookmarkStart w:id="983" w:name="_Toc16746"/>
      <w:r>
        <w:rPr>
          <w:rFonts w:hint="eastAsia"/>
        </w:rPr>
        <w:t>询价期权交易平仓申请确认请求和响应</w:t>
      </w:r>
      <w:bookmarkEnd w:id="981"/>
      <w:bookmarkEnd w:id="982"/>
      <w:bookmarkEnd w:id="983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1070"/>
        <w:gridCol w:w="2333"/>
        <w:gridCol w:w="1551"/>
        <w:gridCol w:w="819"/>
        <w:gridCol w:w="854"/>
        <w:gridCol w:w="219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60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32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87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46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48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24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0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3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87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24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0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3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87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24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32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8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4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0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X64</w:t>
            </w:r>
          </w:p>
        </w:tc>
        <w:tc>
          <w:tcPr>
            <w:tcW w:w="132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otcPortOperationFlag</w:t>
            </w:r>
            <w:proofErr w:type="spellEnd"/>
          </w:p>
        </w:tc>
        <w:tc>
          <w:tcPr>
            <w:tcW w:w="8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确认方式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4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使用平仓申请用法</w:t>
            </w:r>
          </w:p>
        </w:tc>
      </w:tr>
      <w:tr w:rsidR="00071D18">
        <w:trPr>
          <w:trHeight w:val="285"/>
        </w:trPr>
        <w:tc>
          <w:tcPr>
            <w:tcW w:w="6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32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8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24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6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32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8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24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6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32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8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6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24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84" w:name="_Toc151457521"/>
      <w:r>
        <w:rPr>
          <w:rFonts w:hint="eastAsia"/>
        </w:rPr>
        <w:t>推送询价期权交易平仓成功信息</w:t>
      </w:r>
      <w:bookmarkEnd w:id="984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95"/>
        <w:gridCol w:w="2835"/>
        <w:gridCol w:w="2094"/>
        <w:gridCol w:w="895"/>
        <w:gridCol w:w="210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50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60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18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50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19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0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160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18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50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9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85" w:name="_Toc436668913"/>
      <w:bookmarkStart w:id="986" w:name="_Toc9059"/>
      <w:bookmarkStart w:id="987" w:name="_Toc29818"/>
      <w:bookmarkStart w:id="988" w:name="_Toc151457522"/>
      <w:r>
        <w:rPr>
          <w:rFonts w:hint="eastAsia"/>
        </w:rPr>
        <w:t>推送询价期权权利金再次清算消息</w:t>
      </w:r>
      <w:bookmarkEnd w:id="985"/>
      <w:bookmarkEnd w:id="986"/>
      <w:bookmarkEnd w:id="987"/>
      <w:bookmarkEnd w:id="988"/>
    </w:p>
    <w:tbl>
      <w:tblPr>
        <w:tblStyle w:val="af4"/>
        <w:tblW w:w="8613" w:type="dxa"/>
        <w:tblLayout w:type="fixed"/>
        <w:tblLook w:val="04A0" w:firstRow="1" w:lastRow="0" w:firstColumn="1" w:lastColumn="0" w:noHBand="0" w:noVBand="1"/>
      </w:tblPr>
      <w:tblGrid>
        <w:gridCol w:w="785"/>
        <w:gridCol w:w="2916"/>
        <w:gridCol w:w="1712"/>
        <w:gridCol w:w="938"/>
        <w:gridCol w:w="226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8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9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71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93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226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9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7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9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6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N32</w:t>
            </w:r>
          </w:p>
        </w:tc>
        <w:tc>
          <w:tcPr>
            <w:tcW w:w="29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otcMatchTicketState</w:t>
            </w:r>
            <w:proofErr w:type="spellEnd"/>
          </w:p>
        </w:tc>
        <w:tc>
          <w:tcPr>
            <w:tcW w:w="17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成交单状态</w:t>
            </w:r>
          </w:p>
        </w:tc>
        <w:tc>
          <w:tcPr>
            <w:tcW w:w="9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6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此为成交单状态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89" w:name="_Toc9746"/>
      <w:bookmarkStart w:id="990" w:name="_Toc436668916"/>
      <w:bookmarkStart w:id="991" w:name="_Toc6470"/>
      <w:bookmarkStart w:id="992" w:name="_Toc151457523"/>
      <w:r>
        <w:rPr>
          <w:rFonts w:hint="eastAsia"/>
        </w:rPr>
        <w:t>推送询价期权交易撤销成功消息</w:t>
      </w:r>
      <w:bookmarkEnd w:id="989"/>
      <w:bookmarkEnd w:id="990"/>
      <w:bookmarkEnd w:id="991"/>
      <w:bookmarkEnd w:id="992"/>
    </w:p>
    <w:tbl>
      <w:tblPr>
        <w:tblStyle w:val="af4"/>
        <w:tblW w:w="8662" w:type="dxa"/>
        <w:tblLayout w:type="fixed"/>
        <w:tblLook w:val="04A0" w:firstRow="1" w:lastRow="0" w:firstColumn="1" w:lastColumn="0" w:noHBand="0" w:noVBand="1"/>
      </w:tblPr>
      <w:tblGrid>
        <w:gridCol w:w="864"/>
        <w:gridCol w:w="2553"/>
        <w:gridCol w:w="2446"/>
        <w:gridCol w:w="1134"/>
        <w:gridCol w:w="166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86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55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44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66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6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55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244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113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66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93" w:name="_Toc24736"/>
      <w:bookmarkStart w:id="994" w:name="_Toc436668919"/>
      <w:bookmarkStart w:id="995" w:name="_Toc825"/>
      <w:bookmarkStart w:id="996" w:name="_Toc151457524"/>
      <w:r>
        <w:rPr>
          <w:rFonts w:hint="eastAsia"/>
        </w:rPr>
        <w:t>推送询价期权交易日期要素修改消息</w:t>
      </w:r>
      <w:bookmarkEnd w:id="993"/>
      <w:bookmarkEnd w:id="994"/>
      <w:bookmarkEnd w:id="995"/>
      <w:bookmarkEnd w:id="996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49"/>
        <w:gridCol w:w="2331"/>
        <w:gridCol w:w="3276"/>
        <w:gridCol w:w="1013"/>
        <w:gridCol w:w="135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8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32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85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57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76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8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lastRenderedPageBreak/>
              <w:t>O60</w:t>
            </w:r>
          </w:p>
        </w:tc>
        <w:tc>
          <w:tcPr>
            <w:tcW w:w="132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85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57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67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97" w:name="_Toc151457525"/>
      <w:r>
        <w:rPr>
          <w:rFonts w:hint="eastAsia"/>
        </w:rPr>
        <w:t>询价期权白银指定仓库调整查询请求和响应</w:t>
      </w:r>
      <w:bookmarkEnd w:id="997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675"/>
        <w:gridCol w:w="816"/>
        <w:gridCol w:w="2473"/>
        <w:gridCol w:w="1551"/>
        <w:gridCol w:w="717"/>
        <w:gridCol w:w="567"/>
        <w:gridCol w:w="2098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8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47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55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1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09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85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0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5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5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0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  <w:proofErr w:type="spellEnd"/>
          </w:p>
        </w:tc>
        <w:tc>
          <w:tcPr>
            <w:tcW w:w="15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申请状态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0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Times New Roman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此处取值用法为：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0：未申请；1：本方已申请；2：对方已申请；</w:t>
            </w:r>
            <w:r>
              <w:rPr>
                <w:rFonts w:ascii="宋体" w:hAnsi="宋体" w:cs="Times New Roman"/>
                <w:bCs/>
                <w:color w:val="000000"/>
                <w:kern w:val="0"/>
                <w:sz w:val="20"/>
                <w:szCs w:val="20"/>
              </w:rPr>
              <w:t>不填查全部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15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155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0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TicketInfoData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1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成交单信息数据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81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成交单信息</w:t>
            </w:r>
          </w:p>
        </w:tc>
        <w:tc>
          <w:tcPr>
            <w:tcW w:w="71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  <w:rFonts w:asciiTheme="minorEastAsia" w:eastAsia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sz w:val="20"/>
                <w:szCs w:val="20"/>
              </w:rPr>
              <w:t>reference:</w:t>
            </w:r>
            <w:hyperlink w:anchor="_期权成交单全要素应答" w:history="1">
              <w:r>
                <w:rPr>
                  <w:rStyle w:val="af6"/>
                  <w:rFonts w:asciiTheme="minorEastAsia" w:eastAsiaTheme="minorEastAsia" w:hAnsiTheme="minorEastAsia"/>
                  <w:sz w:val="20"/>
                  <w:szCs w:val="20"/>
                </w:rPr>
                <w:t>opt</w:t>
              </w:r>
              <w:r>
                <w:rPr>
                  <w:rStyle w:val="af6"/>
                  <w:rFonts w:asciiTheme="minorEastAsia" w:eastAsiaTheme="minorEastAsia" w:hAnsiTheme="minorEastAsia" w:hint="eastAsia"/>
                  <w:sz w:val="20"/>
                  <w:szCs w:val="20"/>
                </w:rPr>
                <w:t>ionTicket</w:t>
              </w:r>
              <w:proofErr w:type="spellEnd"/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W10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opWarehouseID</w:t>
            </w:r>
            <w:proofErr w:type="spellEnd"/>
          </w:p>
        </w:tc>
        <w:tc>
          <w:tcPr>
            <w:tcW w:w="1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新指定仓库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包括在N62的成交单明细中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0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repair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81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71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X65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  <w:proofErr w:type="spellEnd"/>
          </w:p>
        </w:tc>
        <w:tc>
          <w:tcPr>
            <w:tcW w:w="1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申请状态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0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Times New Roman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 xml:space="preserve">查询结果不为空时必填，此处取值用法为0：未申请；1：本方已申请； 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包括在N62的成交单明细中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0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47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5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0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98" w:name="_Toc151457526"/>
      <w:r>
        <w:rPr>
          <w:rFonts w:hint="eastAsia"/>
        </w:rPr>
        <w:lastRenderedPageBreak/>
        <w:t>询价期权白银调整指定仓库请求和响应</w:t>
      </w:r>
      <w:bookmarkEnd w:id="998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94"/>
        <w:gridCol w:w="2216"/>
        <w:gridCol w:w="2350"/>
        <w:gridCol w:w="690"/>
        <w:gridCol w:w="828"/>
        <w:gridCol w:w="1944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5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25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33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39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10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5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3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6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1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5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33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6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1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5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3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39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1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X64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otcPortOperationFlag</w:t>
            </w:r>
            <w:proofErr w:type="spellEnd"/>
          </w:p>
        </w:tc>
        <w:tc>
          <w:tcPr>
            <w:tcW w:w="13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调整指定仓库申请参数</w:t>
            </w:r>
          </w:p>
        </w:tc>
        <w:tc>
          <w:tcPr>
            <w:tcW w:w="39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4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11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  <w:proofErr w:type="spellEnd"/>
          </w:p>
        </w:tc>
        <w:tc>
          <w:tcPr>
            <w:tcW w:w="13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白银指定仓库</w:t>
            </w:r>
          </w:p>
        </w:tc>
        <w:tc>
          <w:tcPr>
            <w:tcW w:w="39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1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3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39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5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3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39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5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3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39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1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85"/>
        </w:trPr>
        <w:tc>
          <w:tcPr>
            <w:tcW w:w="45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3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39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1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999" w:name="_Toc151457527"/>
      <w:r>
        <w:rPr>
          <w:rFonts w:hint="eastAsia"/>
        </w:rPr>
        <w:t>询价期权白银调整指定仓库确认请求和响应</w:t>
      </w:r>
      <w:bookmarkEnd w:id="999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659"/>
        <w:gridCol w:w="2218"/>
        <w:gridCol w:w="1531"/>
        <w:gridCol w:w="635"/>
        <w:gridCol w:w="656"/>
        <w:gridCol w:w="312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37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域号</w:t>
            </w:r>
          </w:p>
        </w:tc>
        <w:tc>
          <w:tcPr>
            <w:tcW w:w="125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域名</w:t>
            </w:r>
          </w:p>
        </w:tc>
        <w:tc>
          <w:tcPr>
            <w:tcW w:w="86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业务字段</w:t>
            </w:r>
          </w:p>
        </w:tc>
        <w:tc>
          <w:tcPr>
            <w:tcW w:w="36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请求</w:t>
            </w:r>
          </w:p>
        </w:tc>
        <w:tc>
          <w:tcPr>
            <w:tcW w:w="37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应答</w:t>
            </w:r>
          </w:p>
        </w:tc>
        <w:tc>
          <w:tcPr>
            <w:tcW w:w="177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3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25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86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7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85"/>
        </w:trPr>
        <w:tc>
          <w:tcPr>
            <w:tcW w:w="3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25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86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37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77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37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25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8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37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77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3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125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86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成交单编号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37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177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3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X64</w:t>
            </w:r>
          </w:p>
        </w:tc>
        <w:tc>
          <w:tcPr>
            <w:tcW w:w="125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otcPortOperationFlag</w:t>
            </w:r>
            <w:proofErr w:type="spellEnd"/>
          </w:p>
        </w:tc>
        <w:tc>
          <w:tcPr>
            <w:tcW w:w="86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确认方式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37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7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3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25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86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响应代码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37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177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3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25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86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响应消息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37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</w:t>
            </w:r>
          </w:p>
        </w:tc>
        <w:tc>
          <w:tcPr>
            <w:tcW w:w="177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3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25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86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英文响应消息</w:t>
            </w:r>
          </w:p>
        </w:tc>
        <w:tc>
          <w:tcPr>
            <w:tcW w:w="3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37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</w:t>
            </w:r>
          </w:p>
        </w:tc>
        <w:tc>
          <w:tcPr>
            <w:tcW w:w="177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00" w:name="_Toc151457528"/>
      <w:r>
        <w:rPr>
          <w:rFonts w:hint="eastAsia"/>
        </w:rPr>
        <w:t>推送期权白银调整指定仓库信息</w:t>
      </w:r>
      <w:bookmarkEnd w:id="1000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11"/>
        <w:gridCol w:w="1904"/>
        <w:gridCol w:w="2576"/>
        <w:gridCol w:w="1194"/>
        <w:gridCol w:w="223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51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07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46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7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26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0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4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7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268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2"/>
        <w:numPr>
          <w:ilvl w:val="1"/>
          <w:numId w:val="1"/>
        </w:numPr>
        <w:ind w:left="993" w:hangingChars="309" w:hanging="993"/>
        <w:rPr>
          <w:rFonts w:ascii="宋体" w:hAnsi="宋体"/>
          <w:color w:val="000000"/>
        </w:rPr>
      </w:pPr>
      <w:bookmarkStart w:id="1001" w:name="_Toc23998"/>
      <w:bookmarkStart w:id="1002" w:name="_Toc433814246"/>
      <w:bookmarkStart w:id="1003" w:name="_Toc29665"/>
      <w:bookmarkStart w:id="1004" w:name="_Toc437936995"/>
      <w:bookmarkStart w:id="1005" w:name="_Toc9086"/>
      <w:bookmarkStart w:id="1006" w:name="_Toc151457529"/>
      <w:r>
        <w:rPr>
          <w:rFonts w:ascii="宋体" w:hAnsi="宋体" w:hint="eastAsia"/>
          <w:color w:val="000000"/>
        </w:rPr>
        <w:t>询价拆借存续期管理消息</w:t>
      </w:r>
      <w:bookmarkEnd w:id="1001"/>
      <w:bookmarkEnd w:id="1002"/>
      <w:bookmarkEnd w:id="1003"/>
      <w:bookmarkEnd w:id="1004"/>
      <w:bookmarkEnd w:id="1005"/>
      <w:bookmarkEnd w:id="1006"/>
    </w:p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07" w:name="_Toc9607"/>
      <w:bookmarkStart w:id="1008" w:name="_Toc7827"/>
      <w:bookmarkStart w:id="1009" w:name="_Toc151457530"/>
      <w:bookmarkStart w:id="1010" w:name="_Toc12649"/>
      <w:bookmarkStart w:id="1011" w:name="_Toc437936996"/>
      <w:r>
        <w:rPr>
          <w:rFonts w:hint="eastAsia"/>
        </w:rPr>
        <w:t>推送询价交易借金过户信息</w:t>
      </w:r>
      <w:bookmarkEnd w:id="1007"/>
      <w:bookmarkEnd w:id="1008"/>
      <w:bookmarkEnd w:id="1009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73"/>
        <w:gridCol w:w="1860"/>
        <w:gridCol w:w="1796"/>
        <w:gridCol w:w="829"/>
        <w:gridCol w:w="3464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9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05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01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96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9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05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01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96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9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K83</w:t>
            </w:r>
          </w:p>
        </w:tc>
        <w:tc>
          <w:tcPr>
            <w:tcW w:w="105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lendState</w:t>
            </w:r>
            <w:proofErr w:type="spellEnd"/>
          </w:p>
        </w:tc>
        <w:tc>
          <w:tcPr>
            <w:tcW w:w="101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借金状态</w:t>
            </w:r>
          </w:p>
        </w:tc>
        <w:tc>
          <w:tcPr>
            <w:tcW w:w="47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96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12" w:name="_Toc10642"/>
      <w:bookmarkStart w:id="1013" w:name="_Toc16213"/>
      <w:bookmarkStart w:id="1014" w:name="_Toc436668927"/>
      <w:bookmarkStart w:id="1015" w:name="_Toc151457531"/>
      <w:r>
        <w:rPr>
          <w:rFonts w:hint="eastAsia"/>
        </w:rPr>
        <w:lastRenderedPageBreak/>
        <w:t>推送询价拆借交易利息再次清算消息</w:t>
      </w:r>
      <w:bookmarkEnd w:id="1012"/>
      <w:bookmarkEnd w:id="1013"/>
      <w:bookmarkEnd w:id="1014"/>
      <w:bookmarkEnd w:id="1015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41"/>
        <w:gridCol w:w="2444"/>
        <w:gridCol w:w="2073"/>
        <w:gridCol w:w="828"/>
        <w:gridCol w:w="263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7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38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17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49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7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3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17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4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49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7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N32</w:t>
            </w:r>
          </w:p>
        </w:tc>
        <w:tc>
          <w:tcPr>
            <w:tcW w:w="13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otcMatchTicketState</w:t>
            </w:r>
            <w:proofErr w:type="spellEnd"/>
          </w:p>
        </w:tc>
        <w:tc>
          <w:tcPr>
            <w:tcW w:w="117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成交单状态</w:t>
            </w:r>
          </w:p>
        </w:tc>
        <w:tc>
          <w:tcPr>
            <w:tcW w:w="46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49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此为成交单状态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16" w:name="_Toc443394290"/>
      <w:bookmarkStart w:id="1017" w:name="_Toc30940"/>
      <w:bookmarkStart w:id="1018" w:name="_Toc32258"/>
      <w:bookmarkStart w:id="1019" w:name="_Toc151457532"/>
      <w:r>
        <w:rPr>
          <w:rFonts w:hint="eastAsia"/>
        </w:rPr>
        <w:t>查询符合修改还金参数的拆借交易请求和响应</w:t>
      </w:r>
      <w:bookmarkEnd w:id="1016"/>
      <w:bookmarkEnd w:id="1017"/>
      <w:bookmarkEnd w:id="1018"/>
      <w:bookmarkEnd w:id="1019"/>
    </w:p>
    <w:tbl>
      <w:tblPr>
        <w:tblStyle w:val="af4"/>
        <w:tblW w:w="8999" w:type="dxa"/>
        <w:tblLayout w:type="fixed"/>
        <w:tblLook w:val="04A0" w:firstRow="1" w:lastRow="0" w:firstColumn="1" w:lastColumn="0" w:noHBand="0" w:noVBand="1"/>
      </w:tblPr>
      <w:tblGrid>
        <w:gridCol w:w="687"/>
        <w:gridCol w:w="645"/>
        <w:gridCol w:w="2320"/>
        <w:gridCol w:w="1701"/>
        <w:gridCol w:w="709"/>
        <w:gridCol w:w="721"/>
        <w:gridCol w:w="221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68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64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32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2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2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I10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条件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选填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参数不可全为空，至少有一个不为空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条件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选填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参数不可全为空，至少有一个不为空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条件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选填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参数不可全为空，至少有一个不为空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条件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选填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参数不可全为空，至少有一个不为空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K86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wareParamModifyState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还金参数修改申请状态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条件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选填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参数不可全为空，至少有一个不为空使用信用型询价查询自定义用法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TicketInfoData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查询有数据时，必填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64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32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reference:</w:t>
            </w:r>
            <w:hyperlink w:anchor="_拆借成交单全要素应答&amp;&amp;N62-2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lendTicket</w:t>
              </w:r>
              <w:proofErr w:type="spellEnd"/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N14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交易双方信息数据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Repair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→{}</w:t>
            </w:r>
          </w:p>
        </w:tc>
        <w:tc>
          <w:tcPr>
            <w:tcW w:w="64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32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交易双方信息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2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1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→→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K86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wareParamModifyState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还金参数修改申请状态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使用信用型询价查询自定义用法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；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在成交单明细中交易双方信息数据中。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quoteTime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报价时间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申请会员席位代码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N89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newVarietyID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新还金品种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hAnsi="宋体"/>
                <w:color w:val="000000"/>
                <w:sz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N87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newWareHouseID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新还金仓库编号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Times New Roman" w:hint="eastAsia"/>
                <w:bCs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1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8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32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20" w:name="_Toc17247"/>
      <w:bookmarkStart w:id="1021" w:name="_Toc25651"/>
      <w:bookmarkStart w:id="1022" w:name="_Toc437936997"/>
      <w:bookmarkStart w:id="1023" w:name="_Toc7257"/>
      <w:bookmarkStart w:id="1024" w:name="_Toc433814247"/>
      <w:bookmarkStart w:id="1025" w:name="_Toc151457533"/>
      <w:bookmarkEnd w:id="1010"/>
      <w:bookmarkEnd w:id="1011"/>
      <w:r>
        <w:rPr>
          <w:rFonts w:hint="eastAsia"/>
        </w:rPr>
        <w:t>拆借还金参数修改申请请求和响应</w:t>
      </w:r>
      <w:bookmarkEnd w:id="1020"/>
      <w:bookmarkEnd w:id="1021"/>
      <w:bookmarkEnd w:id="1022"/>
      <w:bookmarkEnd w:id="1023"/>
      <w:bookmarkEnd w:id="1024"/>
      <w:bookmarkEnd w:id="1025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53"/>
        <w:gridCol w:w="2478"/>
        <w:gridCol w:w="1881"/>
        <w:gridCol w:w="1041"/>
        <w:gridCol w:w="713"/>
        <w:gridCol w:w="185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8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域号</w:t>
            </w:r>
          </w:p>
        </w:tc>
        <w:tc>
          <w:tcPr>
            <w:tcW w:w="140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域名</w:t>
            </w:r>
          </w:p>
        </w:tc>
        <w:tc>
          <w:tcPr>
            <w:tcW w:w="106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业务字段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请求</w:t>
            </w:r>
          </w:p>
        </w:tc>
        <w:tc>
          <w:tcPr>
            <w:tcW w:w="40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应答</w:t>
            </w:r>
          </w:p>
        </w:tc>
        <w:tc>
          <w:tcPr>
            <w:tcW w:w="105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8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4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06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5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8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4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06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05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8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4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06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05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1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0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成交单编号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105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8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X64</w:t>
            </w:r>
          </w:p>
        </w:tc>
        <w:tc>
          <w:tcPr>
            <w:tcW w:w="1404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otcPortOperationFlag</w:t>
            </w:r>
            <w:proofErr w:type="spellEnd"/>
          </w:p>
        </w:tc>
        <w:tc>
          <w:tcPr>
            <w:tcW w:w="10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还金参数修改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105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4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V00</w:t>
            </w:r>
          </w:p>
        </w:tc>
        <w:tc>
          <w:tcPr>
            <w:tcW w:w="1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sz w:val="20"/>
                <w:szCs w:val="20"/>
              </w:rPr>
              <w:t>varietyID</w:t>
            </w:r>
            <w:proofErr w:type="spellEnd"/>
          </w:p>
        </w:tc>
        <w:tc>
          <w:tcPr>
            <w:tcW w:w="10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新还金品种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C</w:t>
            </w: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105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当还金参数修改为申请的时候，必填</w:t>
            </w:r>
          </w:p>
        </w:tc>
      </w:tr>
      <w:tr w:rsidR="00071D18">
        <w:trPr>
          <w:trHeight w:val="285"/>
        </w:trPr>
        <w:tc>
          <w:tcPr>
            <w:tcW w:w="4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W00</w:t>
            </w:r>
          </w:p>
        </w:tc>
        <w:tc>
          <w:tcPr>
            <w:tcW w:w="1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10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新还金仓库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C</w:t>
            </w: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105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当还金参数修改为申请的时候，必填</w:t>
            </w:r>
          </w:p>
        </w:tc>
      </w:tr>
      <w:tr w:rsidR="00071D18">
        <w:trPr>
          <w:trHeight w:val="270"/>
        </w:trPr>
        <w:tc>
          <w:tcPr>
            <w:tcW w:w="4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0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响应代码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105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0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响应消息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</w:t>
            </w:r>
          </w:p>
        </w:tc>
        <w:tc>
          <w:tcPr>
            <w:tcW w:w="105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8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0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sz w:val="20"/>
                <w:szCs w:val="20"/>
              </w:rPr>
              <w:t>响应消息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</w:t>
            </w:r>
          </w:p>
        </w:tc>
        <w:tc>
          <w:tcPr>
            <w:tcW w:w="105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26" w:name="_Toc6843"/>
      <w:bookmarkStart w:id="1027" w:name="_Toc437936998"/>
      <w:bookmarkStart w:id="1028" w:name="_Toc433814248"/>
      <w:bookmarkStart w:id="1029" w:name="_Toc1889"/>
      <w:bookmarkStart w:id="1030" w:name="_Toc14994"/>
      <w:bookmarkStart w:id="1031" w:name="_Toc151457534"/>
      <w:r>
        <w:rPr>
          <w:rFonts w:hint="eastAsia"/>
        </w:rPr>
        <w:t>推送拆借交易还金参数修改信息</w:t>
      </w:r>
      <w:bookmarkEnd w:id="1026"/>
      <w:bookmarkEnd w:id="1027"/>
      <w:bookmarkEnd w:id="1028"/>
      <w:bookmarkEnd w:id="1029"/>
      <w:bookmarkEnd w:id="1030"/>
      <w:bookmarkEnd w:id="1031"/>
    </w:p>
    <w:tbl>
      <w:tblPr>
        <w:tblStyle w:val="af4"/>
        <w:tblW w:w="8966" w:type="dxa"/>
        <w:tblLayout w:type="fixed"/>
        <w:tblLook w:val="04A0" w:firstRow="1" w:lastRow="0" w:firstColumn="1" w:lastColumn="0" w:noHBand="0" w:noVBand="1"/>
      </w:tblPr>
      <w:tblGrid>
        <w:gridCol w:w="819"/>
        <w:gridCol w:w="2482"/>
        <w:gridCol w:w="1918"/>
        <w:gridCol w:w="786"/>
        <w:gridCol w:w="296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81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48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91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296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8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K86</w:t>
            </w:r>
          </w:p>
        </w:tc>
        <w:tc>
          <w:tcPr>
            <w:tcW w:w="24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wareParamModifyState</w:t>
            </w:r>
            <w:proofErr w:type="spellEnd"/>
          </w:p>
        </w:tc>
        <w:tc>
          <w:tcPr>
            <w:tcW w:w="191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申请修改状态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2961" w:type="dxa"/>
            <w:vAlign w:val="center"/>
          </w:tcPr>
          <w:p w:rsidR="00071D18" w:rsidRDefault="000A0A69">
            <w:pPr>
              <w:spacing w:line="240" w:lineRule="auto"/>
              <w:ind w:left="142" w:firstLineChars="0" w:firstLine="0"/>
              <w:rPr>
                <w:rFonts w:ascii="宋体" w:hAnsi="宋体"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sz w:val="20"/>
                <w:szCs w:val="20"/>
              </w:rPr>
              <w:t>使用默认用法，一般为6：申请通过</w:t>
            </w:r>
          </w:p>
        </w:tc>
      </w:tr>
      <w:tr w:rsidR="00071D18">
        <w:trPr>
          <w:trHeight w:val="270"/>
        </w:trPr>
        <w:tc>
          <w:tcPr>
            <w:tcW w:w="8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4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91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成交单编号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2961" w:type="dxa"/>
            <w:vAlign w:val="center"/>
          </w:tcPr>
          <w:p w:rsidR="00071D18" w:rsidRDefault="00071D18">
            <w:pPr>
              <w:spacing w:line="240" w:lineRule="auto"/>
              <w:ind w:left="142" w:firstLine="400"/>
              <w:rPr>
                <w:rFonts w:ascii="宋体" w:hAnsi="宋体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8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4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91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9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非应急修改时，填写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申请方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有值时则必填</w:t>
            </w:r>
          </w:p>
        </w:tc>
      </w:tr>
      <w:tr w:rsidR="00071D18">
        <w:trPr>
          <w:trHeight w:val="270"/>
        </w:trPr>
        <w:tc>
          <w:tcPr>
            <w:tcW w:w="8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24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91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9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非应急修改时，填写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申请方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有值时则必填</w:t>
            </w:r>
          </w:p>
        </w:tc>
      </w:tr>
      <w:tr w:rsidR="00071D18">
        <w:trPr>
          <w:trHeight w:val="270"/>
        </w:trPr>
        <w:tc>
          <w:tcPr>
            <w:tcW w:w="8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4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91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7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非应急修改时，填写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申请方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有值时则必填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32" w:name="_Toc151457535"/>
      <w:bookmarkStart w:id="1033" w:name="_Toc20375"/>
      <w:bookmarkStart w:id="1034" w:name="_Toc23404"/>
      <w:r>
        <w:rPr>
          <w:rFonts w:hint="eastAsia"/>
        </w:rPr>
        <w:t>询价拆借交易还金参数修改确认请求和响应</w:t>
      </w:r>
      <w:bookmarkEnd w:id="1032"/>
      <w:bookmarkEnd w:id="1033"/>
      <w:bookmarkEnd w:id="1034"/>
    </w:p>
    <w:tbl>
      <w:tblPr>
        <w:tblStyle w:val="af4"/>
        <w:tblW w:w="8379" w:type="dxa"/>
        <w:tblLayout w:type="fixed"/>
        <w:tblLook w:val="04A0" w:firstRow="1" w:lastRow="0" w:firstColumn="1" w:lastColumn="0" w:noHBand="0" w:noVBand="1"/>
      </w:tblPr>
      <w:tblGrid>
        <w:gridCol w:w="703"/>
        <w:gridCol w:w="2216"/>
        <w:gridCol w:w="1612"/>
        <w:gridCol w:w="680"/>
        <w:gridCol w:w="702"/>
        <w:gridCol w:w="246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0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域号</w:t>
            </w:r>
          </w:p>
        </w:tc>
        <w:tc>
          <w:tcPr>
            <w:tcW w:w="22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域名</w:t>
            </w:r>
          </w:p>
        </w:tc>
        <w:tc>
          <w:tcPr>
            <w:tcW w:w="161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业务字段</w:t>
            </w: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请求</w:t>
            </w:r>
          </w:p>
        </w:tc>
        <w:tc>
          <w:tcPr>
            <w:tcW w:w="70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应答</w:t>
            </w:r>
          </w:p>
        </w:tc>
        <w:tc>
          <w:tcPr>
            <w:tcW w:w="246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说明</w:t>
            </w:r>
          </w:p>
        </w:tc>
      </w:tr>
      <w:tr w:rsidR="00071D18">
        <w:trPr>
          <w:trHeight w:val="285"/>
        </w:trPr>
        <w:tc>
          <w:tcPr>
            <w:tcW w:w="70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6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4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85"/>
        </w:trPr>
        <w:tc>
          <w:tcPr>
            <w:tcW w:w="70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6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4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0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61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4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6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成交单编号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24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</w:p>
        </w:tc>
      </w:tr>
      <w:tr w:rsidR="00071D18">
        <w:trPr>
          <w:trHeight w:val="285"/>
        </w:trPr>
        <w:tc>
          <w:tcPr>
            <w:tcW w:w="70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X64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otcPortOperationFlag</w:t>
            </w:r>
            <w:proofErr w:type="spellEnd"/>
          </w:p>
        </w:tc>
        <w:tc>
          <w:tcPr>
            <w:tcW w:w="16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确认方式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24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X39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6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响应代码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M</w:t>
            </w:r>
          </w:p>
        </w:tc>
        <w:tc>
          <w:tcPr>
            <w:tcW w:w="246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6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响应消息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</w:t>
            </w:r>
          </w:p>
        </w:tc>
        <w:tc>
          <w:tcPr>
            <w:tcW w:w="24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0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2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6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sz w:val="20"/>
                <w:szCs w:val="20"/>
              </w:rPr>
              <w:t>响应消息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-</w:t>
            </w:r>
          </w:p>
        </w:tc>
        <w:tc>
          <w:tcPr>
            <w:tcW w:w="7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</w:t>
            </w:r>
          </w:p>
        </w:tc>
        <w:tc>
          <w:tcPr>
            <w:tcW w:w="246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35" w:name="_Toc151457536"/>
      <w:r>
        <w:rPr>
          <w:rFonts w:hint="eastAsia"/>
        </w:rPr>
        <w:t>询价拆借交易可当日主动还金查询请求和响应</w:t>
      </w:r>
      <w:bookmarkEnd w:id="1035"/>
    </w:p>
    <w:tbl>
      <w:tblPr>
        <w:tblStyle w:val="af4"/>
        <w:tblW w:w="9039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838"/>
        <w:gridCol w:w="2126"/>
        <w:gridCol w:w="680"/>
        <w:gridCol w:w="709"/>
        <w:gridCol w:w="2268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83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212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成交单编号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合约代码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sz w:val="20"/>
                <w:szCs w:val="20"/>
              </w:rPr>
              <w:t>b</w:t>
            </w:r>
            <w:r>
              <w:rPr>
                <w:rFonts w:ascii="宋体" w:hAnsi="宋体"/>
                <w:sz w:val="20"/>
                <w:szCs w:val="20"/>
              </w:rPr>
              <w:t>eginDate</w:t>
            </w:r>
            <w:proofErr w:type="spellEnd"/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交易开始日期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开始日期和结束日期必须成对出现，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或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成对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不出现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sz w:val="20"/>
                <w:szCs w:val="20"/>
              </w:rPr>
              <w:t>e</w:t>
            </w:r>
            <w:r>
              <w:rPr>
                <w:rFonts w:ascii="宋体" w:hAnsi="宋体"/>
                <w:sz w:val="20"/>
                <w:szCs w:val="20"/>
              </w:rPr>
              <w:t>ndDate</w:t>
            </w:r>
            <w:proofErr w:type="spellEnd"/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交易截止日期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成交单信息数据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</w:t>
            </w:r>
          </w:p>
        </w:tc>
        <w:tc>
          <w:tcPr>
            <w:tcW w:w="68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reference:</w:t>
            </w:r>
            <w:hyperlink w:anchor="_拆借成交单全要素应答&amp;&amp;N62-2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lendTicket</w:t>
              </w:r>
              <w:proofErr w:type="spellEnd"/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buyerRole</w:t>
            </w:r>
            <w:proofErr w:type="spellEnd"/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拆入方角色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sell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erRole</w:t>
            </w:r>
            <w:proofErr w:type="spellEnd"/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卖方角色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N89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newVarietyID</w:t>
            </w:r>
            <w:proofErr w:type="spellEnd"/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新还金品种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N87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newWareHouseID</w:t>
            </w:r>
            <w:proofErr w:type="spellEnd"/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新还金仓库编号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26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8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26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36" w:name="_Toc3605"/>
      <w:bookmarkStart w:id="1037" w:name="_Toc22407"/>
      <w:bookmarkStart w:id="1038" w:name="_Toc437937000"/>
      <w:bookmarkStart w:id="1039" w:name="_Toc11135"/>
      <w:bookmarkStart w:id="1040" w:name="_Toc433814249"/>
      <w:bookmarkStart w:id="1041" w:name="_Toc151457537"/>
      <w:r>
        <w:rPr>
          <w:rFonts w:hint="eastAsia"/>
        </w:rPr>
        <w:t>询价拆借交易当日主动还金请求和响应</w:t>
      </w:r>
      <w:bookmarkEnd w:id="1036"/>
      <w:bookmarkEnd w:id="1037"/>
      <w:bookmarkEnd w:id="1038"/>
      <w:bookmarkEnd w:id="1039"/>
      <w:bookmarkEnd w:id="1040"/>
      <w:bookmarkEnd w:id="1041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75"/>
        <w:gridCol w:w="2008"/>
        <w:gridCol w:w="2322"/>
        <w:gridCol w:w="1106"/>
        <w:gridCol w:w="1106"/>
        <w:gridCol w:w="150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3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13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31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2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62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85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13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3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2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2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39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13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31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2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62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3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113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3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成交单编号</w:t>
            </w:r>
          </w:p>
        </w:tc>
        <w:tc>
          <w:tcPr>
            <w:tcW w:w="62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62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3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13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3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2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85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3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13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3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2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3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13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3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2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42" w:name="_Toc9242"/>
      <w:bookmarkStart w:id="1043" w:name="_Toc433814250"/>
      <w:bookmarkStart w:id="1044" w:name="_Toc16519"/>
      <w:bookmarkStart w:id="1045" w:name="_Toc437937001"/>
      <w:bookmarkStart w:id="1046" w:name="_Toc24956"/>
      <w:bookmarkStart w:id="1047" w:name="_Toc151457538"/>
      <w:r>
        <w:rPr>
          <w:rFonts w:hint="eastAsia"/>
        </w:rPr>
        <w:lastRenderedPageBreak/>
        <w:t>推送询价拆借交易当日主动还金信息</w:t>
      </w:r>
      <w:bookmarkEnd w:id="1042"/>
      <w:bookmarkEnd w:id="1043"/>
      <w:bookmarkEnd w:id="1044"/>
      <w:bookmarkEnd w:id="1045"/>
      <w:bookmarkEnd w:id="1046"/>
      <w:bookmarkEnd w:id="1047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00"/>
        <w:gridCol w:w="2075"/>
        <w:gridCol w:w="1531"/>
        <w:gridCol w:w="919"/>
        <w:gridCol w:w="349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5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17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86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52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98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362"/>
        </w:trPr>
        <w:tc>
          <w:tcPr>
            <w:tcW w:w="4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11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8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982" w:type="pct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3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K85</w:t>
            </w:r>
          </w:p>
        </w:tc>
        <w:tc>
          <w:tcPr>
            <w:tcW w:w="117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returnWareState</w:t>
            </w:r>
            <w:proofErr w:type="spellEnd"/>
          </w:p>
        </w:tc>
        <w:tc>
          <w:tcPr>
            <w:tcW w:w="86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还金状态</w:t>
            </w:r>
          </w:p>
        </w:tc>
        <w:tc>
          <w:tcPr>
            <w:tcW w:w="521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982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如为N32，取值同K85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ascii="宋体" w:hAnsi="宋体"/>
        </w:rPr>
      </w:pPr>
      <w:bookmarkStart w:id="1048" w:name="_Toc151457539"/>
      <w:r>
        <w:rPr>
          <w:rFonts w:ascii="宋体" w:hAnsi="宋体" w:hint="eastAsia"/>
        </w:rPr>
        <w:t>询价拆借可撤销查询请求和响应</w:t>
      </w:r>
      <w:bookmarkEnd w:id="1048"/>
    </w:p>
    <w:tbl>
      <w:tblPr>
        <w:tblStyle w:val="af4"/>
        <w:tblW w:w="8961" w:type="dxa"/>
        <w:tblLayout w:type="fixed"/>
        <w:tblLook w:val="04A0" w:firstRow="1" w:lastRow="0" w:firstColumn="1" w:lastColumn="0" w:noHBand="0" w:noVBand="1"/>
      </w:tblPr>
      <w:tblGrid>
        <w:gridCol w:w="724"/>
        <w:gridCol w:w="1013"/>
        <w:gridCol w:w="1838"/>
        <w:gridCol w:w="1842"/>
        <w:gridCol w:w="851"/>
        <w:gridCol w:w="850"/>
        <w:gridCol w:w="184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72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101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83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b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eginDate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开始日期和结束日期必须成对出现，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或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成对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不出现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e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ndDate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843" w:type="dxa"/>
            <w:vMerge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i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nstID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询价合约代码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[]</w:t>
            </w: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N14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交易双方信息数据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如果查询拆出方或拆入方指定操作状态的成交单，则必填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101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交易双方信息</w:t>
            </w:r>
          </w:p>
        </w:tc>
        <w:tc>
          <w:tcPr>
            <w:tcW w:w="8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X65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撤销状态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8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查询拆出方或拆入方指定操作状态的成交单，则必填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pFlag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对手方信息标识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4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N62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otcMatchTicketInfoData</w:t>
            </w:r>
            <w:proofErr w:type="spell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成交单信息数据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101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</w:t>
            </w:r>
          </w:p>
        </w:tc>
        <w:tc>
          <w:tcPr>
            <w:tcW w:w="8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reference:</w:t>
            </w:r>
            <w:hyperlink w:anchor="_拆借成交单全要素应答&amp;&amp;N62-2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lendTicket</w:t>
              </w:r>
              <w:proofErr w:type="spellEnd"/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N14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交易双方信息数据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bookmarkStart w:id="1049" w:name="OLE_LINK1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epair</w:t>
            </w:r>
            <w:bookmarkEnd w:id="1049"/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→{}</w:t>
            </w:r>
          </w:p>
        </w:tc>
        <w:tc>
          <w:tcPr>
            <w:tcW w:w="101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3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交易双方信息</w:t>
            </w:r>
          </w:p>
        </w:tc>
        <w:tc>
          <w:tcPr>
            <w:tcW w:w="85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Ansi="宋体" w:hint="eastAsia"/>
                <w:color w:val="000000"/>
                <w:sz w:val="20"/>
              </w:rPr>
              <w:t>→→</w:t>
            </w: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otcPortOperationState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撤销状态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84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24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8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85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50" w:name="_Toc24555"/>
      <w:bookmarkStart w:id="1051" w:name="_Toc433814251"/>
      <w:bookmarkStart w:id="1052" w:name="_Toc25016"/>
      <w:bookmarkStart w:id="1053" w:name="_Toc13608"/>
      <w:bookmarkStart w:id="1054" w:name="_Toc437937003"/>
      <w:bookmarkStart w:id="1055" w:name="_Toc151457540"/>
      <w:r>
        <w:rPr>
          <w:rFonts w:hint="eastAsia"/>
        </w:rPr>
        <w:lastRenderedPageBreak/>
        <w:t>询价拆借交易撤销请求和响应</w:t>
      </w:r>
      <w:bookmarkEnd w:id="1050"/>
      <w:bookmarkEnd w:id="1051"/>
      <w:bookmarkEnd w:id="1052"/>
      <w:bookmarkEnd w:id="1053"/>
      <w:bookmarkEnd w:id="1054"/>
      <w:bookmarkEnd w:id="1055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1036"/>
        <w:gridCol w:w="2216"/>
        <w:gridCol w:w="1923"/>
        <w:gridCol w:w="863"/>
        <w:gridCol w:w="861"/>
        <w:gridCol w:w="192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58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25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09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48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48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09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8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0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0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58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0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0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58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M30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090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客户代码</w:t>
            </w:r>
          </w:p>
        </w:tc>
        <w:tc>
          <w:tcPr>
            <w:tcW w:w="4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88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09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8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0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4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87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X64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otcPortOperationFlag</w:t>
            </w:r>
            <w:proofErr w:type="spellEnd"/>
          </w:p>
        </w:tc>
        <w:tc>
          <w:tcPr>
            <w:tcW w:w="10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撤销申请</w:t>
            </w:r>
          </w:p>
        </w:tc>
        <w:tc>
          <w:tcPr>
            <w:tcW w:w="4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9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8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0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4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9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8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0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58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2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0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0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56" w:name="_Toc433814252"/>
      <w:bookmarkStart w:id="1057" w:name="_Toc2243"/>
      <w:bookmarkStart w:id="1058" w:name="_Toc437937004"/>
      <w:bookmarkStart w:id="1059" w:name="_Toc14703"/>
      <w:bookmarkStart w:id="1060" w:name="_Toc802"/>
      <w:bookmarkStart w:id="1061" w:name="_Toc151457541"/>
      <w:r>
        <w:rPr>
          <w:rFonts w:hint="eastAsia"/>
        </w:rPr>
        <w:t>推送询价拆借交易撤销信息</w:t>
      </w:r>
      <w:bookmarkEnd w:id="1056"/>
      <w:bookmarkEnd w:id="1057"/>
      <w:bookmarkEnd w:id="1058"/>
      <w:bookmarkEnd w:id="1059"/>
      <w:bookmarkEnd w:id="1060"/>
      <w:bookmarkEnd w:id="1061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63"/>
        <w:gridCol w:w="3564"/>
        <w:gridCol w:w="2146"/>
        <w:gridCol w:w="1032"/>
        <w:gridCol w:w="121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8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02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21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58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69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202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2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5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69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62" w:name="_Toc14126"/>
      <w:bookmarkStart w:id="1063" w:name="_Toc436668942"/>
      <w:bookmarkStart w:id="1064" w:name="_Toc26926"/>
      <w:bookmarkStart w:id="1065" w:name="_Toc151457542"/>
      <w:r>
        <w:rPr>
          <w:rFonts w:hint="eastAsia"/>
        </w:rPr>
        <w:t>推送询价拆借交易日期要素修改消息</w:t>
      </w:r>
      <w:bookmarkEnd w:id="1062"/>
      <w:bookmarkEnd w:id="1063"/>
      <w:bookmarkEnd w:id="1064"/>
      <w:bookmarkEnd w:id="1065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26"/>
        <w:gridCol w:w="1936"/>
        <w:gridCol w:w="2620"/>
        <w:gridCol w:w="1214"/>
        <w:gridCol w:w="212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52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09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48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8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20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O60</w:t>
            </w:r>
          </w:p>
        </w:tc>
        <w:tc>
          <w:tcPr>
            <w:tcW w:w="109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4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成交单编号</w:t>
            </w:r>
          </w:p>
        </w:tc>
        <w:tc>
          <w:tcPr>
            <w:tcW w:w="68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20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2"/>
        <w:numPr>
          <w:ilvl w:val="1"/>
          <w:numId w:val="1"/>
        </w:numPr>
        <w:ind w:left="993" w:hangingChars="309" w:hanging="993"/>
        <w:rPr>
          <w:rFonts w:ascii="宋体" w:hAnsi="宋体"/>
          <w:color w:val="000000"/>
        </w:rPr>
      </w:pPr>
      <w:bookmarkStart w:id="1066" w:name="_Toc437937005"/>
      <w:bookmarkStart w:id="1067" w:name="_Toc433814255"/>
      <w:bookmarkStart w:id="1068" w:name="_Toc32720"/>
      <w:bookmarkStart w:id="1069" w:name="_Toc17253"/>
      <w:bookmarkStart w:id="1070" w:name="_Toc14516"/>
      <w:bookmarkStart w:id="1071" w:name="_Toc151457543"/>
      <w:r>
        <w:rPr>
          <w:rFonts w:ascii="宋体" w:hAnsi="宋体" w:hint="eastAsia"/>
          <w:color w:val="000000"/>
        </w:rPr>
        <w:t>询价存续期其他管理消息</w:t>
      </w:r>
      <w:bookmarkEnd w:id="1066"/>
      <w:bookmarkEnd w:id="1067"/>
      <w:bookmarkEnd w:id="1068"/>
      <w:bookmarkEnd w:id="1069"/>
      <w:bookmarkEnd w:id="1070"/>
      <w:bookmarkEnd w:id="1071"/>
    </w:p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72" w:name="_Toc24927"/>
      <w:bookmarkStart w:id="1073" w:name="_Toc437937006"/>
      <w:bookmarkStart w:id="1074" w:name="_Toc32251"/>
      <w:bookmarkStart w:id="1075" w:name="_Toc433814256"/>
      <w:bookmarkStart w:id="1076" w:name="_Toc25471"/>
      <w:bookmarkStart w:id="1077" w:name="_Toc151457544"/>
      <w:r>
        <w:rPr>
          <w:rFonts w:hint="eastAsia"/>
        </w:rPr>
        <w:t>询价短信提醒联系人查询请求和响应</w:t>
      </w:r>
      <w:bookmarkEnd w:id="1072"/>
      <w:bookmarkEnd w:id="1073"/>
      <w:bookmarkEnd w:id="1074"/>
      <w:bookmarkEnd w:id="1075"/>
      <w:bookmarkEnd w:id="1076"/>
      <w:bookmarkEnd w:id="1077"/>
    </w:p>
    <w:tbl>
      <w:tblPr>
        <w:tblStyle w:val="af4"/>
        <w:tblW w:w="8897" w:type="dxa"/>
        <w:tblLayout w:type="fixed"/>
        <w:tblLook w:val="04A0" w:firstRow="1" w:lastRow="0" w:firstColumn="1" w:lastColumn="0" w:noHBand="0" w:noVBand="1"/>
      </w:tblPr>
      <w:tblGrid>
        <w:gridCol w:w="798"/>
        <w:gridCol w:w="695"/>
        <w:gridCol w:w="2237"/>
        <w:gridCol w:w="2087"/>
        <w:gridCol w:w="696"/>
        <w:gridCol w:w="767"/>
        <w:gridCol w:w="161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9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69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223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8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9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6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61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22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20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6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22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20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6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B19</w:t>
            </w:r>
          </w:p>
        </w:tc>
        <w:tc>
          <w:tcPr>
            <w:tcW w:w="22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personInfoData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20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会员联系人数据</w:t>
            </w:r>
          </w:p>
        </w:tc>
        <w:tc>
          <w:tcPr>
            <w:tcW w:w="6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1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69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3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会员联系人</w:t>
            </w:r>
          </w:p>
        </w:tc>
        <w:tc>
          <w:tcPr>
            <w:tcW w:w="69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61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W73</w:t>
            </w:r>
          </w:p>
        </w:tc>
        <w:tc>
          <w:tcPr>
            <w:tcW w:w="22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otcContactPersonId</w:t>
            </w:r>
            <w:proofErr w:type="spellEnd"/>
          </w:p>
        </w:tc>
        <w:tc>
          <w:tcPr>
            <w:tcW w:w="20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联系人信息代码</w:t>
            </w:r>
          </w:p>
        </w:tc>
        <w:tc>
          <w:tcPr>
            <w:tcW w:w="6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G21</w:t>
            </w:r>
          </w:p>
        </w:tc>
        <w:tc>
          <w:tcPr>
            <w:tcW w:w="22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userName</w:t>
            </w:r>
            <w:proofErr w:type="spellEnd"/>
          </w:p>
        </w:tc>
        <w:tc>
          <w:tcPr>
            <w:tcW w:w="20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6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9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B72</w:t>
            </w:r>
          </w:p>
        </w:tc>
        <w:tc>
          <w:tcPr>
            <w:tcW w:w="22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otcP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osition</w:t>
            </w:r>
            <w:proofErr w:type="spellEnd"/>
          </w:p>
        </w:tc>
        <w:tc>
          <w:tcPr>
            <w:tcW w:w="208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职位</w:t>
            </w:r>
          </w:p>
        </w:tc>
        <w:tc>
          <w:tcPr>
            <w:tcW w:w="69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6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6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90"/>
        </w:trPr>
        <w:tc>
          <w:tcPr>
            <w:tcW w:w="79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6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B15</w:t>
            </w:r>
          </w:p>
        </w:tc>
        <w:tc>
          <w:tcPr>
            <w:tcW w:w="22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mobilePhone</w:t>
            </w:r>
            <w:proofErr w:type="spellEnd"/>
          </w:p>
        </w:tc>
        <w:tc>
          <w:tcPr>
            <w:tcW w:w="20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手机号</w:t>
            </w:r>
          </w:p>
        </w:tc>
        <w:tc>
          <w:tcPr>
            <w:tcW w:w="6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6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22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20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61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22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20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6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9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22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208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9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6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61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78" w:name="_Toc28352"/>
      <w:bookmarkStart w:id="1079" w:name="_Toc19589"/>
      <w:bookmarkStart w:id="1080" w:name="_Toc5119"/>
      <w:bookmarkStart w:id="1081" w:name="_Toc437937007"/>
      <w:bookmarkStart w:id="1082" w:name="_Toc433814257"/>
      <w:bookmarkStart w:id="1083" w:name="_Toc151457545"/>
      <w:r>
        <w:rPr>
          <w:rFonts w:hint="eastAsia"/>
        </w:rPr>
        <w:t>询价短信提醒联系人设置请求和响应</w:t>
      </w:r>
      <w:bookmarkEnd w:id="1078"/>
      <w:bookmarkEnd w:id="1079"/>
      <w:bookmarkEnd w:id="1080"/>
      <w:bookmarkEnd w:id="1081"/>
      <w:bookmarkEnd w:id="1082"/>
      <w:bookmarkEnd w:id="1083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36"/>
        <w:gridCol w:w="2423"/>
        <w:gridCol w:w="1704"/>
        <w:gridCol w:w="672"/>
        <w:gridCol w:w="812"/>
        <w:gridCol w:w="247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17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373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966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381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460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403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17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373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966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81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60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03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17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373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966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81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60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03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17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G21</w:t>
            </w:r>
          </w:p>
        </w:tc>
        <w:tc>
          <w:tcPr>
            <w:tcW w:w="1373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userName</w:t>
            </w:r>
            <w:proofErr w:type="spellEnd"/>
          </w:p>
        </w:tc>
        <w:tc>
          <w:tcPr>
            <w:tcW w:w="966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姓名</w:t>
            </w:r>
          </w:p>
        </w:tc>
        <w:tc>
          <w:tcPr>
            <w:tcW w:w="381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60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03" w:type="pct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40"/>
        </w:trPr>
        <w:tc>
          <w:tcPr>
            <w:tcW w:w="417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B72</w:t>
            </w:r>
          </w:p>
        </w:tc>
        <w:tc>
          <w:tcPr>
            <w:tcW w:w="1373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otcP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osition</w:t>
            </w:r>
            <w:proofErr w:type="spellEnd"/>
          </w:p>
        </w:tc>
        <w:tc>
          <w:tcPr>
            <w:tcW w:w="966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职位</w:t>
            </w:r>
          </w:p>
        </w:tc>
        <w:tc>
          <w:tcPr>
            <w:tcW w:w="381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60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03" w:type="pct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90"/>
        </w:trPr>
        <w:tc>
          <w:tcPr>
            <w:tcW w:w="417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B15</w:t>
            </w:r>
          </w:p>
        </w:tc>
        <w:tc>
          <w:tcPr>
            <w:tcW w:w="1373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mobilePhone</w:t>
            </w:r>
            <w:proofErr w:type="spellEnd"/>
          </w:p>
        </w:tc>
        <w:tc>
          <w:tcPr>
            <w:tcW w:w="966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手机号</w:t>
            </w:r>
          </w:p>
        </w:tc>
        <w:tc>
          <w:tcPr>
            <w:tcW w:w="381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60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03" w:type="pct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90"/>
        </w:trPr>
        <w:tc>
          <w:tcPr>
            <w:tcW w:w="417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W73</w:t>
            </w:r>
          </w:p>
        </w:tc>
        <w:tc>
          <w:tcPr>
            <w:tcW w:w="1373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otcContactPersonId</w:t>
            </w:r>
            <w:proofErr w:type="spellEnd"/>
          </w:p>
        </w:tc>
        <w:tc>
          <w:tcPr>
            <w:tcW w:w="966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联系人信息代码</w:t>
            </w:r>
          </w:p>
        </w:tc>
        <w:tc>
          <w:tcPr>
            <w:tcW w:w="381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460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03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操作标识为修改时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，必填</w:t>
            </w:r>
          </w:p>
        </w:tc>
      </w:tr>
      <w:tr w:rsidR="00071D18">
        <w:trPr>
          <w:trHeight w:val="90"/>
        </w:trPr>
        <w:tc>
          <w:tcPr>
            <w:tcW w:w="417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X64</w:t>
            </w:r>
          </w:p>
        </w:tc>
        <w:tc>
          <w:tcPr>
            <w:tcW w:w="1373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otcPortOperationFlag</w:t>
            </w:r>
            <w:proofErr w:type="spellEnd"/>
          </w:p>
        </w:tc>
        <w:tc>
          <w:tcPr>
            <w:tcW w:w="966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操作标识</w:t>
            </w:r>
          </w:p>
        </w:tc>
        <w:tc>
          <w:tcPr>
            <w:tcW w:w="381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60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03" w:type="pct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17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X39</w:t>
            </w:r>
          </w:p>
        </w:tc>
        <w:tc>
          <w:tcPr>
            <w:tcW w:w="1373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966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381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60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1403" w:type="pct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17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X40</w:t>
            </w:r>
          </w:p>
        </w:tc>
        <w:tc>
          <w:tcPr>
            <w:tcW w:w="1373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966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381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60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03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17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N86</w:t>
            </w:r>
          </w:p>
        </w:tc>
        <w:tc>
          <w:tcPr>
            <w:tcW w:w="1373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966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英文响应消息</w:t>
            </w:r>
          </w:p>
        </w:tc>
        <w:tc>
          <w:tcPr>
            <w:tcW w:w="381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460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1403" w:type="pct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084" w:name="_Toc21766"/>
      <w:bookmarkStart w:id="1085" w:name="_Toc433814258"/>
      <w:bookmarkStart w:id="1086" w:name="_Toc437937008"/>
      <w:bookmarkStart w:id="1087" w:name="_Toc14604"/>
      <w:bookmarkStart w:id="1088" w:name="_Toc32016"/>
      <w:bookmarkStart w:id="1089" w:name="_Toc151457546"/>
      <w:r>
        <w:rPr>
          <w:rFonts w:hint="eastAsia"/>
        </w:rPr>
        <w:t>询价短信提醒联系人删除请求和响应</w:t>
      </w:r>
      <w:bookmarkEnd w:id="1084"/>
      <w:bookmarkEnd w:id="1085"/>
      <w:bookmarkEnd w:id="1086"/>
      <w:bookmarkEnd w:id="1087"/>
      <w:bookmarkEnd w:id="1088"/>
      <w:bookmarkEnd w:id="1089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58"/>
        <w:gridCol w:w="2033"/>
        <w:gridCol w:w="2320"/>
        <w:gridCol w:w="692"/>
        <w:gridCol w:w="836"/>
        <w:gridCol w:w="218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30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152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315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392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474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237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30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152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315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2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74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237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30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152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315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2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74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237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90"/>
        </w:trPr>
        <w:tc>
          <w:tcPr>
            <w:tcW w:w="430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B15</w:t>
            </w:r>
          </w:p>
        </w:tc>
        <w:tc>
          <w:tcPr>
            <w:tcW w:w="1152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mobilePhone</w:t>
            </w:r>
            <w:proofErr w:type="spellEnd"/>
          </w:p>
        </w:tc>
        <w:tc>
          <w:tcPr>
            <w:tcW w:w="1315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手机号</w:t>
            </w:r>
          </w:p>
        </w:tc>
        <w:tc>
          <w:tcPr>
            <w:tcW w:w="392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474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37" w:type="pct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30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152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315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392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4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237" w:type="pct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30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152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315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392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4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237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30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152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315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392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4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237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2"/>
        <w:numPr>
          <w:ilvl w:val="1"/>
          <w:numId w:val="1"/>
        </w:numPr>
        <w:ind w:left="993" w:hangingChars="309" w:hanging="993"/>
        <w:rPr>
          <w:rFonts w:ascii="宋体" w:hAnsi="宋体"/>
          <w:color w:val="000000"/>
        </w:rPr>
      </w:pPr>
      <w:bookmarkStart w:id="1090" w:name="_Toc21019"/>
      <w:bookmarkStart w:id="1091" w:name="_Toc2728"/>
      <w:bookmarkStart w:id="1092" w:name="_Toc437937010"/>
      <w:bookmarkStart w:id="1093" w:name="_Toc433814261"/>
      <w:bookmarkStart w:id="1094" w:name="_Toc30391"/>
      <w:bookmarkStart w:id="1095" w:name="_Toc151457547"/>
      <w:r>
        <w:rPr>
          <w:rFonts w:ascii="宋体" w:hAnsi="宋体" w:hint="eastAsia"/>
          <w:color w:val="000000"/>
        </w:rPr>
        <w:t>市场基准消息</w:t>
      </w:r>
      <w:bookmarkEnd w:id="1090"/>
      <w:bookmarkEnd w:id="1091"/>
      <w:bookmarkEnd w:id="1092"/>
      <w:bookmarkEnd w:id="1093"/>
      <w:bookmarkEnd w:id="1094"/>
      <w:bookmarkEnd w:id="1095"/>
    </w:p>
    <w:p w:rsidR="00071D18" w:rsidRDefault="000A0A69">
      <w:pPr>
        <w:pStyle w:val="3"/>
        <w:numPr>
          <w:ilvl w:val="2"/>
          <w:numId w:val="1"/>
        </w:numPr>
        <w:ind w:left="0" w:firstLineChars="0" w:firstLine="480"/>
        <w:jc w:val="left"/>
        <w:rPr>
          <w:rFonts w:ascii="宋体" w:hAnsi="宋体"/>
          <w:szCs w:val="24"/>
        </w:rPr>
      </w:pPr>
      <w:bookmarkStart w:id="1096" w:name="_Toc39824093"/>
      <w:bookmarkStart w:id="1097" w:name="_Toc151457548"/>
      <w:bookmarkStart w:id="1098" w:name="_Toc436668962"/>
      <w:bookmarkStart w:id="1099" w:name="_Toc452129154"/>
      <w:r>
        <w:rPr>
          <w:rFonts w:ascii="宋体" w:hAnsi="宋体"/>
        </w:rPr>
        <w:t>远期价格曲线查询请求和响应</w:t>
      </w:r>
      <w:bookmarkEnd w:id="1096"/>
      <w:bookmarkEnd w:id="1097"/>
    </w:p>
    <w:tbl>
      <w:tblPr>
        <w:tblStyle w:val="af4"/>
        <w:tblW w:w="8460" w:type="dxa"/>
        <w:tblLayout w:type="fixed"/>
        <w:tblLook w:val="04A0" w:firstRow="1" w:lastRow="0" w:firstColumn="1" w:lastColumn="0" w:noHBand="0" w:noVBand="1"/>
      </w:tblPr>
      <w:tblGrid>
        <w:gridCol w:w="705"/>
        <w:gridCol w:w="705"/>
        <w:gridCol w:w="1995"/>
        <w:gridCol w:w="2025"/>
        <w:gridCol w:w="750"/>
        <w:gridCol w:w="870"/>
        <w:gridCol w:w="1410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9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2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7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87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4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T01</w:t>
            </w:r>
          </w:p>
        </w:tc>
        <w:tc>
          <w:tcPr>
            <w:tcW w:w="19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20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87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R10</w:t>
            </w:r>
          </w:p>
        </w:tc>
        <w:tc>
          <w:tcPr>
            <w:tcW w:w="19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20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87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lastRenderedPageBreak/>
              <w:t>位代码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I65</w:t>
            </w:r>
          </w:p>
        </w:tc>
        <w:tc>
          <w:tcPr>
            <w:tcW w:w="19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  <w:proofErr w:type="spellEnd"/>
          </w:p>
        </w:tc>
        <w:tc>
          <w:tcPr>
            <w:tcW w:w="20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87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T18</w:t>
            </w:r>
          </w:p>
        </w:tc>
        <w:tc>
          <w:tcPr>
            <w:tcW w:w="19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20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开始日期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87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T19</w:t>
            </w:r>
          </w:p>
        </w:tc>
        <w:tc>
          <w:tcPr>
            <w:tcW w:w="19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20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结束日期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87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9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curveInfoData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20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远期价格曲线数据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0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0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远期价格曲线</w:t>
            </w:r>
          </w:p>
        </w:tc>
        <w:tc>
          <w:tcPr>
            <w:tcW w:w="7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4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reference:</w:t>
            </w:r>
            <w:hyperlink w:anchor="_曲线基本信息应答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curveBaseRsp</w:t>
              </w:r>
              <w:proofErr w:type="spellEnd"/>
            </w:hyperlink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9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20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4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405"/>
        </w:trPr>
        <w:tc>
          <w:tcPr>
            <w:tcW w:w="70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9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20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c>
          <w:tcPr>
            <w:tcW w:w="70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99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202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87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ascii="宋体" w:hAnsi="宋体"/>
        </w:rPr>
      </w:pPr>
      <w:bookmarkStart w:id="1100" w:name="_Toc39824094"/>
      <w:bookmarkStart w:id="1101" w:name="_Toc151457549"/>
      <w:r>
        <w:rPr>
          <w:rFonts w:ascii="宋体" w:hAnsi="宋体"/>
        </w:rPr>
        <w:t>远期价格曲线报价查询请求和响应</w:t>
      </w:r>
      <w:bookmarkEnd w:id="1100"/>
      <w:bookmarkEnd w:id="1101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46"/>
        <w:gridCol w:w="710"/>
        <w:gridCol w:w="2290"/>
        <w:gridCol w:w="1784"/>
        <w:gridCol w:w="556"/>
        <w:gridCol w:w="619"/>
        <w:gridCol w:w="201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7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40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29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01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31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35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14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7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T01</w:t>
            </w:r>
          </w:p>
        </w:tc>
        <w:tc>
          <w:tcPr>
            <w:tcW w:w="12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01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3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7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R10</w:t>
            </w:r>
          </w:p>
        </w:tc>
        <w:tc>
          <w:tcPr>
            <w:tcW w:w="12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01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3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7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I65</w:t>
            </w:r>
          </w:p>
        </w:tc>
        <w:tc>
          <w:tcPr>
            <w:tcW w:w="12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  <w:proofErr w:type="spellEnd"/>
          </w:p>
        </w:tc>
        <w:tc>
          <w:tcPr>
            <w:tcW w:w="101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3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</w:t>
            </w:r>
          </w:p>
        </w:tc>
        <w:tc>
          <w:tcPr>
            <w:tcW w:w="3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7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T18</w:t>
            </w:r>
          </w:p>
        </w:tc>
        <w:tc>
          <w:tcPr>
            <w:tcW w:w="12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101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开始日期</w:t>
            </w:r>
          </w:p>
        </w:tc>
        <w:tc>
          <w:tcPr>
            <w:tcW w:w="3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3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7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T19</w:t>
            </w:r>
          </w:p>
        </w:tc>
        <w:tc>
          <w:tcPr>
            <w:tcW w:w="12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101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结束日期</w:t>
            </w:r>
          </w:p>
        </w:tc>
        <w:tc>
          <w:tcPr>
            <w:tcW w:w="3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3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4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[]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2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curveInfoData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101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远期价格曲线数据</w:t>
            </w:r>
          </w:p>
        </w:tc>
        <w:tc>
          <w:tcPr>
            <w:tcW w:w="3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1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当查询有数据时，必填</w:t>
            </w:r>
          </w:p>
        </w:tc>
      </w:tr>
      <w:tr w:rsidR="00071D18">
        <w:trPr>
          <w:trHeight w:val="270"/>
        </w:trPr>
        <w:tc>
          <w:tcPr>
            <w:tcW w:w="4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{}</w:t>
            </w:r>
          </w:p>
        </w:tc>
        <w:tc>
          <w:tcPr>
            <w:tcW w:w="4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98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1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远期价格曲线</w:t>
            </w:r>
          </w:p>
        </w:tc>
        <w:tc>
          <w:tcPr>
            <w:tcW w:w="31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351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1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reference:</w:t>
            </w:r>
            <w:hyperlink w:anchor="_曲线报价查询响应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curveQry</w:t>
              </w:r>
              <w:proofErr w:type="spellEnd"/>
            </w:hyperlink>
          </w:p>
        </w:tc>
      </w:tr>
      <w:tr w:rsidR="00071D18">
        <w:trPr>
          <w:trHeight w:val="270"/>
        </w:trPr>
        <w:tc>
          <w:tcPr>
            <w:tcW w:w="47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2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spCode</w:t>
            </w:r>
            <w:proofErr w:type="spellEnd"/>
          </w:p>
        </w:tc>
        <w:tc>
          <w:tcPr>
            <w:tcW w:w="101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3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14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7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2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01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3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1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7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2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01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3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1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ascii="宋体" w:hAnsi="宋体"/>
        </w:rPr>
      </w:pPr>
      <w:bookmarkStart w:id="1102" w:name="_Toc151457550"/>
      <w:bookmarkStart w:id="1103" w:name="_Toc39824095"/>
      <w:r>
        <w:rPr>
          <w:rFonts w:ascii="宋体" w:hAnsi="宋体"/>
        </w:rPr>
        <w:t>远期价格曲线报价要素查询请求和响应</w:t>
      </w:r>
      <w:bookmarkEnd w:id="1102"/>
      <w:bookmarkEnd w:id="1103"/>
    </w:p>
    <w:tbl>
      <w:tblPr>
        <w:tblStyle w:val="af4"/>
        <w:tblW w:w="9048" w:type="dxa"/>
        <w:tblLayout w:type="fixed"/>
        <w:tblLook w:val="04A0" w:firstRow="1" w:lastRow="0" w:firstColumn="1" w:lastColumn="0" w:noHBand="0" w:noVBand="1"/>
      </w:tblPr>
      <w:tblGrid>
        <w:gridCol w:w="675"/>
        <w:gridCol w:w="715"/>
        <w:gridCol w:w="1837"/>
        <w:gridCol w:w="1984"/>
        <w:gridCol w:w="682"/>
        <w:gridCol w:w="736"/>
        <w:gridCol w:w="241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83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68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41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T01</w:t>
            </w:r>
          </w:p>
        </w:tc>
        <w:tc>
          <w:tcPr>
            <w:tcW w:w="18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7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R10</w:t>
            </w:r>
          </w:p>
        </w:tc>
        <w:tc>
          <w:tcPr>
            <w:tcW w:w="18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7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1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8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curveInfoData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198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远期价格曲线可报价</w:t>
            </w: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4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当查询有数据时，必填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1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品种ID &amp; 期限信息</w:t>
            </w:r>
          </w:p>
        </w:tc>
        <w:tc>
          <w:tcPr>
            <w:tcW w:w="68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4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  <w:rFonts w:asciiTheme="minorEastAsia" w:eastAsia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sz w:val="20"/>
                <w:szCs w:val="20"/>
              </w:rPr>
              <w:t>reference:</w:t>
            </w:r>
            <w:hyperlink w:anchor="_曲线报价要素响应" w:history="1">
              <w:r>
                <w:rPr>
                  <w:rStyle w:val="af6"/>
                  <w:rFonts w:asciiTheme="minorEastAsia" w:eastAsiaTheme="minorEastAsia" w:hAnsiTheme="minorEastAsia"/>
                  <w:sz w:val="20"/>
                  <w:szCs w:val="20"/>
                </w:rPr>
                <w:t>curveBid</w:t>
              </w:r>
              <w:r>
                <w:rPr>
                  <w:rStyle w:val="af6"/>
                  <w:rFonts w:asciiTheme="minorEastAsia" w:eastAsiaTheme="minorEastAsia" w:hAnsiTheme="minorEastAsia" w:hint="eastAsia"/>
                  <w:sz w:val="20"/>
                  <w:szCs w:val="20"/>
                </w:rPr>
                <w:t>Rsp</w:t>
              </w:r>
              <w:proofErr w:type="spellEnd"/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8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241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8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spMsg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4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67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8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spMsgEn</w:t>
            </w:r>
            <w:proofErr w:type="spellEnd"/>
          </w:p>
        </w:tc>
        <w:tc>
          <w:tcPr>
            <w:tcW w:w="1984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英文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41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ascii="宋体" w:hAnsi="宋体"/>
        </w:rPr>
      </w:pPr>
      <w:bookmarkStart w:id="1104" w:name="_Toc151457551"/>
      <w:bookmarkStart w:id="1105" w:name="_Toc39824096"/>
      <w:r>
        <w:rPr>
          <w:rFonts w:ascii="宋体" w:hAnsi="宋体"/>
        </w:rPr>
        <w:t>远期价格曲线报价请求和响应</w:t>
      </w:r>
      <w:bookmarkEnd w:id="1104"/>
      <w:bookmarkEnd w:id="1105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00"/>
        <w:gridCol w:w="713"/>
        <w:gridCol w:w="1870"/>
        <w:gridCol w:w="1835"/>
        <w:gridCol w:w="637"/>
        <w:gridCol w:w="750"/>
        <w:gridCol w:w="231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39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40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06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36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42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31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397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T01</w:t>
            </w:r>
          </w:p>
        </w:tc>
        <w:tc>
          <w:tcPr>
            <w:tcW w:w="10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0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397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R10</w:t>
            </w:r>
          </w:p>
        </w:tc>
        <w:tc>
          <w:tcPr>
            <w:tcW w:w="10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0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39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[]</w:t>
            </w: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0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curveInfoData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10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远期价格曲线数据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1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39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{}</w:t>
            </w:r>
          </w:p>
        </w:tc>
        <w:tc>
          <w:tcPr>
            <w:tcW w:w="404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60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远期价格曲线</w:t>
            </w:r>
          </w:p>
        </w:tc>
        <w:tc>
          <w:tcPr>
            <w:tcW w:w="361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2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31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reference:</w:t>
            </w:r>
            <w:hyperlink w:anchor="_曲线报价基本信息请求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curveBidReq</w:t>
              </w:r>
              <w:proofErr w:type="spellEnd"/>
            </w:hyperlink>
          </w:p>
        </w:tc>
      </w:tr>
      <w:tr w:rsidR="00071D18">
        <w:trPr>
          <w:trHeight w:val="270"/>
        </w:trPr>
        <w:tc>
          <w:tcPr>
            <w:tcW w:w="397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0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0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31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397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0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0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397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06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0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3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06" w:name="_Toc151457552"/>
      <w:bookmarkStart w:id="1107" w:name="_Toc39824097"/>
      <w:r>
        <w:rPr>
          <w:rFonts w:hAnsi="黑体"/>
          <w:bCs w:val="0"/>
        </w:rPr>
        <w:t>远期价格曲线</w:t>
      </w:r>
      <w:r>
        <w:rPr>
          <w:rFonts w:hAnsi="黑体" w:hint="eastAsia"/>
          <w:bCs w:val="0"/>
        </w:rPr>
        <w:t>会员席位权限查询请求和响应</w:t>
      </w:r>
      <w:bookmarkEnd w:id="1106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03"/>
        <w:gridCol w:w="2285"/>
        <w:gridCol w:w="1445"/>
        <w:gridCol w:w="709"/>
        <w:gridCol w:w="992"/>
        <w:gridCol w:w="2588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5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29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81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40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56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46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5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T01</w:t>
            </w:r>
          </w:p>
        </w:tc>
        <w:tc>
          <w:tcPr>
            <w:tcW w:w="129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81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56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5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R10</w:t>
            </w:r>
          </w:p>
        </w:tc>
        <w:tc>
          <w:tcPr>
            <w:tcW w:w="129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81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56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5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M20</w:t>
            </w:r>
          </w:p>
        </w:tc>
        <w:tc>
          <w:tcPr>
            <w:tcW w:w="129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81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467" w:type="pct"/>
            <w:vMerge w:val="restar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结果不为空时必填</w:t>
            </w:r>
          </w:p>
        </w:tc>
      </w:tr>
      <w:tr w:rsidR="00071D18">
        <w:trPr>
          <w:trHeight w:val="270"/>
        </w:trPr>
        <w:tc>
          <w:tcPr>
            <w:tcW w:w="45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N68</w:t>
            </w:r>
          </w:p>
        </w:tc>
        <w:tc>
          <w:tcPr>
            <w:tcW w:w="129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tradeSeatOtcRight</w:t>
            </w:r>
            <w:proofErr w:type="spellEnd"/>
          </w:p>
        </w:tc>
        <w:tc>
          <w:tcPr>
            <w:tcW w:w="81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交易席位权限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467" w:type="pct"/>
            <w:vMerge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5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29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81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代码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467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c>
          <w:tcPr>
            <w:tcW w:w="45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29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81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46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c>
          <w:tcPr>
            <w:tcW w:w="45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29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81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40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46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08" w:name="_Toc151457553"/>
      <w:r>
        <w:rPr>
          <w:rFonts w:ascii="宋体" w:hAnsi="宋体" w:hint="eastAsia"/>
        </w:rPr>
        <w:t>推送</w:t>
      </w:r>
      <w:r>
        <w:rPr>
          <w:rFonts w:hAnsi="黑体"/>
          <w:bCs w:val="0"/>
        </w:rPr>
        <w:t>远期价格曲线</w:t>
      </w:r>
      <w:r>
        <w:rPr>
          <w:rFonts w:hAnsi="黑体" w:hint="eastAsia"/>
          <w:bCs w:val="0"/>
        </w:rPr>
        <w:t>会员席位权限</w:t>
      </w:r>
      <w:bookmarkEnd w:id="1108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71"/>
        <w:gridCol w:w="2481"/>
        <w:gridCol w:w="2262"/>
        <w:gridCol w:w="849"/>
        <w:gridCol w:w="235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49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40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28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48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33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9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M20</w:t>
            </w:r>
          </w:p>
        </w:tc>
        <w:tc>
          <w:tcPr>
            <w:tcW w:w="14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2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8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337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9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N68</w:t>
            </w:r>
          </w:p>
        </w:tc>
        <w:tc>
          <w:tcPr>
            <w:tcW w:w="14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tradeSeatOtcRight</w:t>
            </w:r>
            <w:proofErr w:type="spellEnd"/>
          </w:p>
        </w:tc>
        <w:tc>
          <w:tcPr>
            <w:tcW w:w="128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席位权限</w:t>
            </w:r>
          </w:p>
        </w:tc>
        <w:tc>
          <w:tcPr>
            <w:tcW w:w="48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337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ascii="宋体" w:hAnsi="宋体"/>
        </w:rPr>
      </w:pPr>
      <w:bookmarkStart w:id="1109" w:name="_Toc151457554"/>
      <w:r>
        <w:rPr>
          <w:rFonts w:ascii="宋体" w:hAnsi="宋体"/>
        </w:rPr>
        <w:t>远期价格曲线报价开关状态查询请求和响应</w:t>
      </w:r>
      <w:bookmarkEnd w:id="1107"/>
      <w:bookmarkEnd w:id="1109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03"/>
        <w:gridCol w:w="2098"/>
        <w:gridCol w:w="2130"/>
        <w:gridCol w:w="623"/>
        <w:gridCol w:w="1041"/>
        <w:gridCol w:w="222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39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18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20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35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26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T01</w:t>
            </w:r>
          </w:p>
        </w:tc>
        <w:tc>
          <w:tcPr>
            <w:tcW w:w="11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20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R10</w:t>
            </w:r>
          </w:p>
        </w:tc>
        <w:tc>
          <w:tcPr>
            <w:tcW w:w="11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20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N48</w:t>
            </w:r>
          </w:p>
        </w:tc>
        <w:tc>
          <w:tcPr>
            <w:tcW w:w="11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bidState</w:t>
            </w:r>
            <w:proofErr w:type="spellEnd"/>
          </w:p>
        </w:tc>
        <w:tc>
          <w:tcPr>
            <w:tcW w:w="120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报价开关状态</w:t>
            </w:r>
          </w:p>
        </w:tc>
        <w:tc>
          <w:tcPr>
            <w:tcW w:w="35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26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结果不为空时必填</w:t>
            </w:r>
          </w:p>
        </w:tc>
      </w:tr>
      <w:tr w:rsidR="00071D18">
        <w:trPr>
          <w:trHeight w:val="270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1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20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35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26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1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20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35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26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c>
          <w:tcPr>
            <w:tcW w:w="39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18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20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35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126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ascii="宋体" w:hAnsi="宋体"/>
        </w:rPr>
      </w:pPr>
      <w:bookmarkStart w:id="1110" w:name="_Toc39824098"/>
      <w:bookmarkStart w:id="1111" w:name="_Toc151457555"/>
      <w:r>
        <w:rPr>
          <w:rFonts w:ascii="宋体" w:hAnsi="宋体"/>
        </w:rPr>
        <w:lastRenderedPageBreak/>
        <w:t>推送远期价格曲线应急报价开关状态</w:t>
      </w:r>
      <w:bookmarkEnd w:id="1110"/>
      <w:bookmarkEnd w:id="1111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72"/>
        <w:gridCol w:w="1904"/>
        <w:gridCol w:w="2322"/>
        <w:gridCol w:w="1097"/>
        <w:gridCol w:w="262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9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07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31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2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48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9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N48</w:t>
            </w:r>
          </w:p>
        </w:tc>
        <w:tc>
          <w:tcPr>
            <w:tcW w:w="10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bidState</w:t>
            </w:r>
            <w:proofErr w:type="spellEnd"/>
          </w:p>
        </w:tc>
        <w:tc>
          <w:tcPr>
            <w:tcW w:w="13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报价开关状态</w:t>
            </w:r>
          </w:p>
        </w:tc>
        <w:tc>
          <w:tcPr>
            <w:tcW w:w="62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ascii="宋体" w:hAnsi="宋体"/>
        </w:rPr>
      </w:pPr>
      <w:bookmarkStart w:id="1112" w:name="_Toc39824099"/>
      <w:bookmarkStart w:id="1113" w:name="_Toc151457556"/>
      <w:r>
        <w:rPr>
          <w:rFonts w:ascii="宋体" w:hAnsi="宋体"/>
        </w:rPr>
        <w:t>推送远期价格曲线</w:t>
      </w:r>
      <w:bookmarkEnd w:id="1112"/>
      <w:bookmarkEnd w:id="1113"/>
    </w:p>
    <w:tbl>
      <w:tblPr>
        <w:tblStyle w:val="af4"/>
        <w:tblW w:w="8745" w:type="dxa"/>
        <w:tblLayout w:type="fixed"/>
        <w:tblLook w:val="04A0" w:firstRow="1" w:lastRow="0" w:firstColumn="1" w:lastColumn="0" w:noHBand="0" w:noVBand="1"/>
      </w:tblPr>
      <w:tblGrid>
        <w:gridCol w:w="705"/>
        <w:gridCol w:w="990"/>
        <w:gridCol w:w="1830"/>
        <w:gridCol w:w="1830"/>
        <w:gridCol w:w="705"/>
        <w:gridCol w:w="268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83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83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268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90"/>
        </w:trPr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[]</w:t>
            </w:r>
          </w:p>
        </w:tc>
        <w:tc>
          <w:tcPr>
            <w:tcW w:w="99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curveInfoData</w:t>
            </w:r>
            <w:proofErr w:type="spellEnd"/>
            <w:r>
              <w:rPr>
                <w:rFonts w:ascii="宋体" w:hAnsi="宋体"/>
                <w:color w:val="000000"/>
                <w:sz w:val="20"/>
                <w:szCs w:val="20"/>
              </w:rPr>
              <w:t>]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远期价格曲线数据</w:t>
            </w: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268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黄金远期价格曲线</w:t>
            </w:r>
          </w:p>
        </w:tc>
      </w:tr>
      <w:tr w:rsidR="00071D18">
        <w:trPr>
          <w:trHeight w:val="90"/>
        </w:trPr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{}</w:t>
            </w:r>
          </w:p>
        </w:tc>
        <w:tc>
          <w:tcPr>
            <w:tcW w:w="99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远期价格曲线</w:t>
            </w:r>
          </w:p>
        </w:tc>
        <w:tc>
          <w:tcPr>
            <w:tcW w:w="70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6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T81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localSeqNo</w:t>
            </w:r>
            <w:proofErr w:type="spellEnd"/>
          </w:p>
        </w:tc>
        <w:tc>
          <w:tcPr>
            <w:tcW w:w="18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26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I65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  <w:proofErr w:type="spellEnd"/>
          </w:p>
        </w:tc>
        <w:tc>
          <w:tcPr>
            <w:tcW w:w="18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26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Q04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期限</w:t>
            </w: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26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Q82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announceDate</w:t>
            </w:r>
            <w:proofErr w:type="spellEnd"/>
          </w:p>
        </w:tc>
        <w:tc>
          <w:tcPr>
            <w:tcW w:w="18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发布日期</w:t>
            </w: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26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O06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price</w:t>
            </w:r>
          </w:p>
        </w:tc>
        <w:tc>
          <w:tcPr>
            <w:tcW w:w="183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曲线价格</w:t>
            </w:r>
          </w:p>
        </w:tc>
        <w:tc>
          <w:tcPr>
            <w:tcW w:w="70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</w:t>
            </w:r>
          </w:p>
        </w:tc>
        <w:tc>
          <w:tcPr>
            <w:tcW w:w="268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14" w:name="_Toc151457557"/>
      <w:bookmarkEnd w:id="1098"/>
      <w:bookmarkEnd w:id="1099"/>
      <w:r>
        <w:rPr>
          <w:rFonts w:hAnsi="黑体" w:hint="eastAsia"/>
          <w:bCs w:val="0"/>
        </w:rPr>
        <w:t>白银远期价格曲线查询请求和响应</w:t>
      </w:r>
      <w:bookmarkEnd w:id="1114"/>
    </w:p>
    <w:tbl>
      <w:tblPr>
        <w:tblStyle w:val="af4"/>
        <w:tblW w:w="9039" w:type="dxa"/>
        <w:tblLayout w:type="fixed"/>
        <w:tblLook w:val="04A0" w:firstRow="1" w:lastRow="0" w:firstColumn="1" w:lastColumn="0" w:noHBand="0" w:noVBand="1"/>
      </w:tblPr>
      <w:tblGrid>
        <w:gridCol w:w="710"/>
        <w:gridCol w:w="710"/>
        <w:gridCol w:w="1999"/>
        <w:gridCol w:w="2036"/>
        <w:gridCol w:w="750"/>
        <w:gridCol w:w="707"/>
        <w:gridCol w:w="212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9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7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I65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7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7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开始日期和结束日期如填写，需一并都填写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7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开始日期和结束日期如填写，需一并都填写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[]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curveInfoData</w:t>
            </w:r>
            <w:proofErr w:type="spellEnd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远期价格曲线数据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当查询结果不为空时，必填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{}</w:t>
            </w:r>
          </w:p>
        </w:tc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远期价格曲线</w:t>
            </w:r>
          </w:p>
        </w:tc>
        <w:tc>
          <w:tcPr>
            <w:tcW w:w="7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reference:</w:t>
            </w:r>
            <w:hyperlink w:anchor="_曲线基本信息应答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curveBaseRsp</w:t>
              </w:r>
              <w:proofErr w:type="spellEnd"/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2127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spMsg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spMsgEn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15" w:name="_Toc151457558"/>
      <w:r>
        <w:rPr>
          <w:rFonts w:hAnsi="黑体" w:hint="eastAsia"/>
          <w:bCs w:val="0"/>
        </w:rPr>
        <w:t>白银远期价格曲线报价查询请求和响应</w:t>
      </w:r>
      <w:bookmarkEnd w:id="1115"/>
    </w:p>
    <w:p w:rsidR="00071D18" w:rsidRDefault="00071D18">
      <w:pPr>
        <w:ind w:firstLine="480"/>
        <w:rPr>
          <w:rFonts w:ascii="宋体" w:hAnsi="宋体"/>
          <w:color w:val="000000"/>
          <w:szCs w:val="24"/>
        </w:rPr>
      </w:pPr>
    </w:p>
    <w:tbl>
      <w:tblPr>
        <w:tblStyle w:val="af4"/>
        <w:tblpPr w:leftFromText="180" w:rightFromText="180" w:vertAnchor="text" w:tblpXSpec="center" w:tblpY="1"/>
        <w:tblW w:w="8930" w:type="dxa"/>
        <w:tblLayout w:type="fixed"/>
        <w:tblLook w:val="04A0" w:firstRow="1" w:lastRow="0" w:firstColumn="1" w:lastColumn="0" w:noHBand="0" w:noVBand="1"/>
      </w:tblPr>
      <w:tblGrid>
        <w:gridCol w:w="710"/>
        <w:gridCol w:w="710"/>
        <w:gridCol w:w="1999"/>
        <w:gridCol w:w="2036"/>
        <w:gridCol w:w="641"/>
        <w:gridCol w:w="708"/>
        <w:gridCol w:w="212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lastRenderedPageBreak/>
              <w:t>符号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9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64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I65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开始日期和结束日期如填写，需一并都填写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开始日期和结束日期如填写，需一并都填写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curveInfoData</w:t>
            </w:r>
            <w:proofErr w:type="spellEnd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远期价格曲线数据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当查询有数据时，必填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远期价格曲线信息</w:t>
            </w:r>
          </w:p>
        </w:tc>
        <w:tc>
          <w:tcPr>
            <w:tcW w:w="64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reference:</w:t>
            </w:r>
            <w:hyperlink w:anchor="_曲线报价查询响应&amp;&amp;curveQry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curveQry</w:t>
              </w:r>
              <w:proofErr w:type="spellEnd"/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r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spMsg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spMsgEn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  <w:rPr>
          <w:rFonts w:hAnsi="黑体"/>
          <w:bCs w:val="0"/>
        </w:rPr>
      </w:pPr>
      <w:bookmarkStart w:id="1116" w:name="_Toc151457559"/>
      <w:r>
        <w:rPr>
          <w:rFonts w:hAnsi="黑体" w:hint="eastAsia"/>
          <w:bCs w:val="0"/>
        </w:rPr>
        <w:t>白银</w:t>
      </w:r>
      <w:r>
        <w:t>远期价格曲线报价要素查询</w:t>
      </w:r>
      <w:r>
        <w:rPr>
          <w:rFonts w:hAnsi="黑体" w:hint="eastAsia"/>
          <w:bCs w:val="0"/>
        </w:rPr>
        <w:t>请求和响应</w:t>
      </w:r>
      <w:bookmarkEnd w:id="1116"/>
    </w:p>
    <w:tbl>
      <w:tblPr>
        <w:tblStyle w:val="af4"/>
        <w:tblpPr w:leftFromText="180" w:rightFromText="180" w:vertAnchor="text" w:tblpY="1"/>
        <w:tblW w:w="8930" w:type="dxa"/>
        <w:tblLayout w:type="fixed"/>
        <w:tblLook w:val="04A0" w:firstRow="1" w:lastRow="0" w:firstColumn="1" w:lastColumn="0" w:noHBand="0" w:noVBand="1"/>
      </w:tblPr>
      <w:tblGrid>
        <w:gridCol w:w="710"/>
        <w:gridCol w:w="710"/>
        <w:gridCol w:w="1999"/>
        <w:gridCol w:w="2036"/>
        <w:gridCol w:w="641"/>
        <w:gridCol w:w="708"/>
        <w:gridCol w:w="212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9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64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curveInfoData</w:t>
            </w:r>
            <w:proofErr w:type="spellEnd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远期价格曲线可报价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当查询有数据时，必填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品种ID &amp; 期限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信息</w:t>
            </w:r>
          </w:p>
        </w:tc>
        <w:tc>
          <w:tcPr>
            <w:tcW w:w="64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reference:</w:t>
            </w:r>
            <w:hyperlink w:anchor="_曲线报价要素响应&amp;&amp;curveBaseRspcurveBidRsp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curve</w:t>
              </w:r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B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id</w:t>
              </w:r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Rsp</w:t>
              </w:r>
              <w:proofErr w:type="spellEnd"/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I67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otcTargetInstID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标的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合约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spMsgEn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17" w:name="_Toc151457560"/>
      <w:r>
        <w:rPr>
          <w:rFonts w:hAnsi="黑体" w:hint="eastAsia"/>
          <w:bCs w:val="0"/>
        </w:rPr>
        <w:t>白银远期价格曲线报价请求和响应</w:t>
      </w:r>
      <w:bookmarkEnd w:id="1117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699"/>
        <w:gridCol w:w="715"/>
        <w:gridCol w:w="1727"/>
        <w:gridCol w:w="1967"/>
        <w:gridCol w:w="628"/>
        <w:gridCol w:w="769"/>
        <w:gridCol w:w="231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39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40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979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11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35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43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31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39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9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1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3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39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9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1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3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39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[]</w:t>
            </w:r>
          </w:p>
        </w:tc>
        <w:tc>
          <w:tcPr>
            <w:tcW w:w="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N78</w:t>
            </w:r>
          </w:p>
        </w:tc>
        <w:tc>
          <w:tcPr>
            <w:tcW w:w="9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curveInfoData</w:t>
            </w:r>
            <w:proofErr w:type="spellEnd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1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远期价格曲线数据</w:t>
            </w:r>
          </w:p>
        </w:tc>
        <w:tc>
          <w:tcPr>
            <w:tcW w:w="3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3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31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39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{}</w:t>
            </w:r>
          </w:p>
        </w:tc>
        <w:tc>
          <w:tcPr>
            <w:tcW w:w="405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979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远期价格曲线</w:t>
            </w:r>
          </w:p>
        </w:tc>
        <w:tc>
          <w:tcPr>
            <w:tcW w:w="35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43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31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reference:</w:t>
            </w:r>
            <w:hyperlink w:anchor="_曲线报价基本信息请求&amp;&amp;curveBidReq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curveBidReq</w:t>
              </w:r>
              <w:proofErr w:type="spellEnd"/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39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X39</w:t>
            </w:r>
          </w:p>
        </w:tc>
        <w:tc>
          <w:tcPr>
            <w:tcW w:w="9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spCode</w:t>
            </w:r>
            <w:proofErr w:type="spellEnd"/>
          </w:p>
        </w:tc>
        <w:tc>
          <w:tcPr>
            <w:tcW w:w="11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3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3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31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39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X40</w:t>
            </w:r>
          </w:p>
        </w:tc>
        <w:tc>
          <w:tcPr>
            <w:tcW w:w="9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spMsg</w:t>
            </w:r>
            <w:proofErr w:type="spellEnd"/>
          </w:p>
        </w:tc>
        <w:tc>
          <w:tcPr>
            <w:tcW w:w="11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3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3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396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979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spMsgEn</w:t>
            </w:r>
            <w:proofErr w:type="spellEnd"/>
          </w:p>
        </w:tc>
        <w:tc>
          <w:tcPr>
            <w:tcW w:w="11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35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3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31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18" w:name="_Toc151457561"/>
      <w:r>
        <w:rPr>
          <w:rFonts w:hAnsi="黑体" w:hint="eastAsia"/>
          <w:bCs w:val="0"/>
        </w:rPr>
        <w:t>白银</w:t>
      </w:r>
      <w:r>
        <w:rPr>
          <w:rFonts w:hAnsi="黑体"/>
          <w:bCs w:val="0"/>
        </w:rPr>
        <w:t>远期价格曲线</w:t>
      </w:r>
      <w:r>
        <w:rPr>
          <w:rFonts w:hAnsi="黑体" w:hint="eastAsia"/>
          <w:bCs w:val="0"/>
        </w:rPr>
        <w:t>会员席位权限查询请求和响应</w:t>
      </w:r>
      <w:bookmarkEnd w:id="1118"/>
    </w:p>
    <w:tbl>
      <w:tblPr>
        <w:tblStyle w:val="af4"/>
        <w:tblpPr w:leftFromText="180" w:rightFromText="180" w:vertAnchor="text" w:tblpXSpec="center" w:tblpY="1"/>
        <w:tblW w:w="5000" w:type="pct"/>
        <w:tblLook w:val="04A0" w:firstRow="1" w:lastRow="0" w:firstColumn="1" w:lastColumn="0" w:noHBand="0" w:noVBand="1"/>
      </w:tblPr>
      <w:tblGrid>
        <w:gridCol w:w="705"/>
        <w:gridCol w:w="2091"/>
        <w:gridCol w:w="2128"/>
        <w:gridCol w:w="632"/>
        <w:gridCol w:w="1041"/>
        <w:gridCol w:w="222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40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18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20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35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26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1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2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2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1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2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2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M20</w:t>
            </w:r>
          </w:p>
        </w:tc>
        <w:tc>
          <w:tcPr>
            <w:tcW w:w="11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2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2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N68</w:t>
            </w:r>
          </w:p>
        </w:tc>
        <w:tc>
          <w:tcPr>
            <w:tcW w:w="11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tradeSeatOtcRight</w:t>
            </w:r>
            <w:proofErr w:type="spellEnd"/>
          </w:p>
        </w:tc>
        <w:tc>
          <w:tcPr>
            <w:tcW w:w="12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席位权限</w:t>
            </w:r>
          </w:p>
        </w:tc>
        <w:tc>
          <w:tcPr>
            <w:tcW w:w="35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2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1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spCode</w:t>
            </w:r>
            <w:proofErr w:type="spellEnd"/>
          </w:p>
        </w:tc>
        <w:tc>
          <w:tcPr>
            <w:tcW w:w="12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35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261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1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spMsg</w:t>
            </w:r>
            <w:proofErr w:type="spellEnd"/>
          </w:p>
        </w:tc>
        <w:tc>
          <w:tcPr>
            <w:tcW w:w="12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35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2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11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spMsgEn</w:t>
            </w:r>
            <w:proofErr w:type="spellEnd"/>
          </w:p>
        </w:tc>
        <w:tc>
          <w:tcPr>
            <w:tcW w:w="12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35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2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ascii="宋体" w:hAnsi="宋体"/>
        </w:rPr>
      </w:pPr>
      <w:bookmarkStart w:id="1119" w:name="_Toc151457562"/>
      <w:r>
        <w:rPr>
          <w:rFonts w:ascii="宋体" w:hAnsi="宋体" w:hint="eastAsia"/>
        </w:rPr>
        <w:t>白银远期价格曲线会员席位权限</w:t>
      </w:r>
      <w:bookmarkEnd w:id="1119"/>
    </w:p>
    <w:p w:rsidR="00071D18" w:rsidRDefault="00071D18">
      <w:pPr>
        <w:ind w:firstLine="480"/>
      </w:pPr>
    </w:p>
    <w:tbl>
      <w:tblPr>
        <w:tblStyle w:val="af4"/>
        <w:tblpPr w:leftFromText="180" w:rightFromText="180" w:vertAnchor="text" w:tblpXSpec="center" w:tblpY="1"/>
        <w:tblW w:w="5000" w:type="pct"/>
        <w:tblLook w:val="04A0" w:firstRow="1" w:lastRow="0" w:firstColumn="1" w:lastColumn="0" w:noHBand="0" w:noVBand="1"/>
      </w:tblPr>
      <w:tblGrid>
        <w:gridCol w:w="834"/>
        <w:gridCol w:w="1995"/>
        <w:gridCol w:w="1560"/>
        <w:gridCol w:w="708"/>
        <w:gridCol w:w="372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47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13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88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40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211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M20</w:t>
            </w:r>
          </w:p>
        </w:tc>
        <w:tc>
          <w:tcPr>
            <w:tcW w:w="113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88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11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7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68</w:t>
            </w:r>
          </w:p>
        </w:tc>
        <w:tc>
          <w:tcPr>
            <w:tcW w:w="113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tradeSeatOtcRight</w:t>
            </w:r>
            <w:proofErr w:type="spellEnd"/>
          </w:p>
        </w:tc>
        <w:tc>
          <w:tcPr>
            <w:tcW w:w="88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席位权限</w:t>
            </w:r>
          </w:p>
        </w:tc>
        <w:tc>
          <w:tcPr>
            <w:tcW w:w="40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1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权限码第四位为1则代表有查询权限，0则没有；第五位为1则有报价权限，0则没有；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20" w:name="_Toc151457563"/>
      <w:r>
        <w:rPr>
          <w:rFonts w:hAnsi="黑体" w:hint="eastAsia"/>
          <w:bCs w:val="0"/>
        </w:rPr>
        <w:t>白银</w:t>
      </w:r>
      <w:r>
        <w:rPr>
          <w:rFonts w:hAnsi="黑体"/>
          <w:bCs w:val="0"/>
        </w:rPr>
        <w:t>远期价格曲线报价开关状态查询请求和响应</w:t>
      </w:r>
      <w:bookmarkEnd w:id="1120"/>
    </w:p>
    <w:tbl>
      <w:tblPr>
        <w:tblStyle w:val="af4"/>
        <w:tblpPr w:leftFromText="180" w:rightFromText="180" w:vertAnchor="text" w:tblpXSpec="center" w:tblpY="1"/>
        <w:tblW w:w="5000" w:type="pct"/>
        <w:tblLook w:val="04A0" w:firstRow="1" w:lastRow="0" w:firstColumn="1" w:lastColumn="0" w:noHBand="0" w:noVBand="1"/>
      </w:tblPr>
      <w:tblGrid>
        <w:gridCol w:w="705"/>
        <w:gridCol w:w="2091"/>
        <w:gridCol w:w="2128"/>
        <w:gridCol w:w="632"/>
        <w:gridCol w:w="1041"/>
        <w:gridCol w:w="222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40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18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20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35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26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1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2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2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1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2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5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2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N48</w:t>
            </w:r>
          </w:p>
        </w:tc>
        <w:tc>
          <w:tcPr>
            <w:tcW w:w="11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bidState</w:t>
            </w:r>
            <w:proofErr w:type="spellEnd"/>
          </w:p>
        </w:tc>
        <w:tc>
          <w:tcPr>
            <w:tcW w:w="12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报价开关状态</w:t>
            </w:r>
          </w:p>
        </w:tc>
        <w:tc>
          <w:tcPr>
            <w:tcW w:w="35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2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1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r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spCode</w:t>
            </w:r>
            <w:proofErr w:type="spellEnd"/>
          </w:p>
        </w:tc>
        <w:tc>
          <w:tcPr>
            <w:tcW w:w="12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35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261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1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r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spMsg</w:t>
            </w:r>
            <w:proofErr w:type="spellEnd"/>
          </w:p>
        </w:tc>
        <w:tc>
          <w:tcPr>
            <w:tcW w:w="12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35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2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0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118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spMsgEn</w:t>
            </w:r>
            <w:proofErr w:type="spellEnd"/>
          </w:p>
        </w:tc>
        <w:tc>
          <w:tcPr>
            <w:tcW w:w="120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35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5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26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21" w:name="_Toc151457564"/>
      <w:r>
        <w:rPr>
          <w:rFonts w:hAnsi="黑体" w:hint="eastAsia"/>
          <w:bCs w:val="0"/>
        </w:rPr>
        <w:t>推送白银远期价格曲线</w:t>
      </w:r>
      <w:r>
        <w:rPr>
          <w:rFonts w:hAnsi="黑体"/>
          <w:bCs w:val="0"/>
        </w:rPr>
        <w:t>报价开关</w:t>
      </w:r>
      <w:r>
        <w:rPr>
          <w:rFonts w:hAnsi="黑体" w:hint="eastAsia"/>
          <w:bCs w:val="0"/>
        </w:rPr>
        <w:t>状态</w:t>
      </w:r>
      <w:bookmarkEnd w:id="1121"/>
    </w:p>
    <w:p w:rsidR="00071D18" w:rsidRDefault="00071D18">
      <w:pPr>
        <w:ind w:firstLineChars="0" w:firstLine="0"/>
        <w:rPr>
          <w:rFonts w:ascii="宋体" w:hAnsi="宋体"/>
          <w:color w:val="000000"/>
          <w:szCs w:val="24"/>
        </w:rPr>
      </w:pP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78"/>
        <w:gridCol w:w="1901"/>
        <w:gridCol w:w="2321"/>
        <w:gridCol w:w="1097"/>
        <w:gridCol w:w="262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97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lastRenderedPageBreak/>
              <w:t>域号</w:t>
            </w:r>
          </w:p>
        </w:tc>
        <w:tc>
          <w:tcPr>
            <w:tcW w:w="1077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315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22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488" w:type="pct"/>
            <w:shd w:val="clear" w:color="auto" w:fill="D9D9D9" w:themeFill="background1" w:themeFillShade="D9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97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N48</w:t>
            </w:r>
          </w:p>
        </w:tc>
        <w:tc>
          <w:tcPr>
            <w:tcW w:w="1077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bidState</w:t>
            </w:r>
            <w:proofErr w:type="spellEnd"/>
          </w:p>
        </w:tc>
        <w:tc>
          <w:tcPr>
            <w:tcW w:w="1315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报价开关状态</w:t>
            </w:r>
          </w:p>
        </w:tc>
        <w:tc>
          <w:tcPr>
            <w:tcW w:w="622" w:type="pct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8" w:type="pct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22" w:name="_Toc151457565"/>
      <w:r>
        <w:rPr>
          <w:rFonts w:hint="eastAsia"/>
        </w:rPr>
        <w:t>推送白银远期价格曲线</w:t>
      </w:r>
      <w:bookmarkEnd w:id="1122"/>
    </w:p>
    <w:tbl>
      <w:tblPr>
        <w:tblStyle w:val="af4"/>
        <w:tblW w:w="8789" w:type="dxa"/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1842"/>
        <w:gridCol w:w="1843"/>
        <w:gridCol w:w="709"/>
        <w:gridCol w:w="269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9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9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curveInfoData</w:t>
            </w:r>
            <w:proofErr w:type="spellEnd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远期价格曲线数据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白银远期价格曲线</w:t>
            </w:r>
          </w:p>
        </w:tc>
      </w:tr>
      <w:tr w:rsidR="00071D18">
        <w:trPr>
          <w:trHeight w:val="9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9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远期价格曲线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6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I65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品种ID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6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远期期限名称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6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Q82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announceDate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发布日期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6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曲线价格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6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23" w:name="_Toc151457566"/>
      <w:r>
        <w:rPr>
          <w:rFonts w:hAnsi="黑体" w:hint="eastAsia"/>
          <w:bCs w:val="0"/>
        </w:rPr>
        <w:t>期权隐含</w:t>
      </w:r>
      <w:r>
        <w:rPr>
          <w:rFonts w:hAnsi="黑体"/>
          <w:bCs w:val="0"/>
        </w:rPr>
        <w:t>波动率</w:t>
      </w:r>
      <w:r>
        <w:rPr>
          <w:rFonts w:hAnsi="黑体" w:hint="eastAsia"/>
          <w:bCs w:val="0"/>
        </w:rPr>
        <w:t>曲线查询请求和响应</w:t>
      </w:r>
      <w:bookmarkEnd w:id="1123"/>
    </w:p>
    <w:tbl>
      <w:tblPr>
        <w:tblStyle w:val="af4"/>
        <w:tblW w:w="8500" w:type="dxa"/>
        <w:tblLayout w:type="fixed"/>
        <w:tblLook w:val="04A0" w:firstRow="1" w:lastRow="0" w:firstColumn="1" w:lastColumn="0" w:noHBand="0" w:noVBand="1"/>
      </w:tblPr>
      <w:tblGrid>
        <w:gridCol w:w="710"/>
        <w:gridCol w:w="710"/>
        <w:gridCol w:w="1999"/>
        <w:gridCol w:w="2036"/>
        <w:gridCol w:w="750"/>
        <w:gridCol w:w="883"/>
        <w:gridCol w:w="141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9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7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88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41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I65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[]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curveInfoData</w:t>
            </w:r>
            <w:proofErr w:type="spellEnd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波动率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曲线数据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{}</w:t>
            </w:r>
          </w:p>
        </w:tc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波动率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曲线</w:t>
            </w:r>
          </w:p>
        </w:tc>
        <w:tc>
          <w:tcPr>
            <w:tcW w:w="7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N38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curveID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曲线编号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Q82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announceDate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发布时间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T13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tradeDate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交易日期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I65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Q04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期限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N94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bidTarget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报价标的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I53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optionDelta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波动率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单位换算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成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%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查询结果不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spMsg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24" w:name="_Toc151457567"/>
      <w:r>
        <w:rPr>
          <w:rFonts w:hAnsi="黑体" w:hint="eastAsia"/>
          <w:bCs w:val="0"/>
        </w:rPr>
        <w:t>期权隐含波动率曲线会员席位权限查询请求和响应</w:t>
      </w:r>
      <w:bookmarkEnd w:id="1124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776"/>
        <w:gridCol w:w="2234"/>
        <w:gridCol w:w="1807"/>
        <w:gridCol w:w="709"/>
        <w:gridCol w:w="849"/>
        <w:gridCol w:w="2447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44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26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02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40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48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38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2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0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8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38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2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0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8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38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M20</w:t>
            </w:r>
          </w:p>
        </w:tc>
        <w:tc>
          <w:tcPr>
            <w:tcW w:w="12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0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8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38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4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N68</w:t>
            </w:r>
          </w:p>
        </w:tc>
        <w:tc>
          <w:tcPr>
            <w:tcW w:w="12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tradeSeatOtcRight</w:t>
            </w:r>
            <w:proofErr w:type="spellEnd"/>
          </w:p>
        </w:tc>
        <w:tc>
          <w:tcPr>
            <w:tcW w:w="10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权限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8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38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4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2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0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8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387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2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spMsg</w:t>
            </w:r>
            <w:proofErr w:type="spellEnd"/>
          </w:p>
        </w:tc>
        <w:tc>
          <w:tcPr>
            <w:tcW w:w="10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8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38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4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26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02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40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8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38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25" w:name="_Toc151457568"/>
      <w:r>
        <w:rPr>
          <w:rFonts w:ascii="宋体" w:hAnsi="宋体" w:hint="eastAsia"/>
        </w:rPr>
        <w:t>推送</w:t>
      </w:r>
      <w:r>
        <w:rPr>
          <w:rFonts w:hAnsi="黑体" w:hint="eastAsia"/>
          <w:bCs w:val="0"/>
        </w:rPr>
        <w:t>期权隐含波动率曲线会员席位权限</w:t>
      </w:r>
      <w:bookmarkEnd w:id="1125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907"/>
        <w:gridCol w:w="2553"/>
        <w:gridCol w:w="2601"/>
        <w:gridCol w:w="958"/>
        <w:gridCol w:w="180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44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474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54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102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5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M20</w:t>
            </w:r>
          </w:p>
        </w:tc>
        <w:tc>
          <w:tcPr>
            <w:tcW w:w="144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47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5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51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N68</w:t>
            </w:r>
          </w:p>
        </w:tc>
        <w:tc>
          <w:tcPr>
            <w:tcW w:w="144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tradeSeatOtcRight</w:t>
            </w:r>
            <w:proofErr w:type="spellEnd"/>
          </w:p>
        </w:tc>
        <w:tc>
          <w:tcPr>
            <w:tcW w:w="1474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权限</w:t>
            </w:r>
          </w:p>
        </w:tc>
        <w:tc>
          <w:tcPr>
            <w:tcW w:w="54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2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26" w:name="_Toc151457569"/>
      <w:r>
        <w:rPr>
          <w:rFonts w:hAnsi="黑体" w:hint="eastAsia"/>
          <w:bCs w:val="0"/>
        </w:rPr>
        <w:t>期权隐含</w:t>
      </w:r>
      <w:r>
        <w:rPr>
          <w:rFonts w:hAnsi="黑体"/>
          <w:bCs w:val="0"/>
        </w:rPr>
        <w:t>波动率</w:t>
      </w:r>
      <w:r>
        <w:rPr>
          <w:rFonts w:hAnsi="黑体" w:hint="eastAsia"/>
          <w:bCs w:val="0"/>
        </w:rPr>
        <w:t>曲线报价查询请求和响应</w:t>
      </w:r>
      <w:bookmarkEnd w:id="1126"/>
    </w:p>
    <w:tbl>
      <w:tblPr>
        <w:tblStyle w:val="af4"/>
        <w:tblpPr w:leftFromText="180" w:rightFromText="180" w:vertAnchor="text" w:tblpXSpec="center" w:tblpY="1"/>
        <w:tblW w:w="8930" w:type="dxa"/>
        <w:tblLayout w:type="fixed"/>
        <w:tblLook w:val="04A0" w:firstRow="1" w:lastRow="0" w:firstColumn="1" w:lastColumn="0" w:noHBand="0" w:noVBand="1"/>
      </w:tblPr>
      <w:tblGrid>
        <w:gridCol w:w="710"/>
        <w:gridCol w:w="710"/>
        <w:gridCol w:w="1999"/>
        <w:gridCol w:w="2036"/>
        <w:gridCol w:w="641"/>
        <w:gridCol w:w="708"/>
        <w:gridCol w:w="212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9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64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I65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O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curveInfoData</w:t>
            </w:r>
            <w:proofErr w:type="spellEnd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波动率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曲线数据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当查询有数据时，必填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波动率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曲线信息</w:t>
            </w:r>
          </w:p>
        </w:tc>
        <w:tc>
          <w:tcPr>
            <w:tcW w:w="64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M20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M60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交易员代码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quoteTime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报价时间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N48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bidState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报单状态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I65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Q04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期限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O02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buyOrSell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买卖方向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N94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bidTarget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报价标的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I53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optionDelta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波动率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单位换算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成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%</w:t>
            </w:r>
          </w:p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M06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urgentNumber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报价次数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N45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bidID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报价编号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r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spMsg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27" w:name="_Toc151457570"/>
      <w:r>
        <w:rPr>
          <w:rFonts w:hAnsi="黑体" w:hint="eastAsia"/>
          <w:bCs w:val="0"/>
        </w:rPr>
        <w:t>期权隐含</w:t>
      </w:r>
      <w:r>
        <w:rPr>
          <w:rFonts w:hAnsi="黑体"/>
          <w:bCs w:val="0"/>
        </w:rPr>
        <w:t>波动率</w:t>
      </w:r>
      <w:r>
        <w:t>曲线报价要素查询</w:t>
      </w:r>
      <w:r>
        <w:rPr>
          <w:rFonts w:hAnsi="黑体" w:hint="eastAsia"/>
          <w:bCs w:val="0"/>
        </w:rPr>
        <w:t>请求和响应</w:t>
      </w:r>
      <w:bookmarkEnd w:id="1127"/>
    </w:p>
    <w:tbl>
      <w:tblPr>
        <w:tblStyle w:val="af4"/>
        <w:tblpPr w:leftFromText="180" w:rightFromText="180" w:vertAnchor="text" w:tblpXSpec="center" w:tblpY="1"/>
        <w:tblW w:w="8930" w:type="dxa"/>
        <w:tblLayout w:type="fixed"/>
        <w:tblLook w:val="04A0" w:firstRow="1" w:lastRow="0" w:firstColumn="1" w:lastColumn="0" w:noHBand="0" w:noVBand="1"/>
      </w:tblPr>
      <w:tblGrid>
        <w:gridCol w:w="710"/>
        <w:gridCol w:w="710"/>
        <w:gridCol w:w="1999"/>
        <w:gridCol w:w="2036"/>
        <w:gridCol w:w="641"/>
        <w:gridCol w:w="708"/>
        <w:gridCol w:w="212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9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64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[]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curveInfoData</w:t>
            </w:r>
            <w:proofErr w:type="spellEnd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曲线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可报价品种期限信息数据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当查询有数据时，必填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曲线可报价</w:t>
            </w: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品种期限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信息</w:t>
            </w:r>
          </w:p>
        </w:tc>
        <w:tc>
          <w:tcPr>
            <w:tcW w:w="64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Style w:val="af6"/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sz w:val="20"/>
                <w:szCs w:val="20"/>
              </w:rPr>
              <w:t>reference:</w:t>
            </w:r>
            <w:hyperlink w:anchor="_曲线报价基本信息请求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curve</w:t>
              </w:r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B</w:t>
              </w:r>
              <w:r>
                <w:rPr>
                  <w:rStyle w:val="af6"/>
                  <w:rFonts w:ascii="宋体" w:hAnsi="宋体"/>
                  <w:sz w:val="20"/>
                  <w:szCs w:val="20"/>
                </w:rPr>
                <w:t>id</w:t>
              </w:r>
              <w:r>
                <w:rPr>
                  <w:rStyle w:val="af6"/>
                  <w:rFonts w:ascii="宋体" w:hAnsi="宋体" w:hint="eastAsia"/>
                  <w:sz w:val="20"/>
                  <w:szCs w:val="20"/>
                </w:rPr>
                <w:t>Rsp</w:t>
              </w:r>
              <w:proofErr w:type="spellEnd"/>
            </w:hyperlink>
          </w:p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N94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bidTarget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报价标的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r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spCode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r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spMsg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28" w:name="_Toc151457571"/>
      <w:r>
        <w:rPr>
          <w:rFonts w:hAnsi="黑体" w:hint="eastAsia"/>
          <w:bCs w:val="0"/>
        </w:rPr>
        <w:t>期权隐含</w:t>
      </w:r>
      <w:r>
        <w:rPr>
          <w:rFonts w:hAnsi="黑体"/>
          <w:bCs w:val="0"/>
        </w:rPr>
        <w:t>波动率</w:t>
      </w:r>
      <w:r>
        <w:rPr>
          <w:rFonts w:hAnsi="黑体" w:hint="eastAsia"/>
          <w:bCs w:val="0"/>
        </w:rPr>
        <w:t>曲线报价请求和响应</w:t>
      </w:r>
      <w:bookmarkEnd w:id="1128"/>
    </w:p>
    <w:tbl>
      <w:tblPr>
        <w:tblStyle w:val="af4"/>
        <w:tblW w:w="8500" w:type="dxa"/>
        <w:tblLayout w:type="fixed"/>
        <w:tblLook w:val="04A0" w:firstRow="1" w:lastRow="0" w:firstColumn="1" w:lastColumn="0" w:noHBand="0" w:noVBand="1"/>
      </w:tblPr>
      <w:tblGrid>
        <w:gridCol w:w="710"/>
        <w:gridCol w:w="710"/>
        <w:gridCol w:w="1999"/>
        <w:gridCol w:w="2036"/>
        <w:gridCol w:w="750"/>
        <w:gridCol w:w="883"/>
        <w:gridCol w:w="141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9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7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88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41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[]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curveInfoData</w:t>
            </w:r>
            <w:proofErr w:type="spellEnd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波动率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曲线数据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{}</w:t>
            </w:r>
          </w:p>
        </w:tc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波动率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曲线</w:t>
            </w:r>
          </w:p>
        </w:tc>
        <w:tc>
          <w:tcPr>
            <w:tcW w:w="7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I65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Q04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期限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O02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buyOrSell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买卖方向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N94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bidTarget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报价标的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I53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optionDelta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波动率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单位换算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成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%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spCode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r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spMsg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29" w:name="_Toc151457572"/>
      <w:r>
        <w:rPr>
          <w:rFonts w:hint="eastAsia"/>
        </w:rPr>
        <w:t>期权隐含波动率</w:t>
      </w:r>
      <w:r>
        <w:rPr>
          <w:rFonts w:hAnsi="黑体"/>
          <w:bCs w:val="0"/>
        </w:rPr>
        <w:t>曲线报价开关状态查询请求和响应</w:t>
      </w:r>
      <w:bookmarkEnd w:id="1129"/>
    </w:p>
    <w:tbl>
      <w:tblPr>
        <w:tblStyle w:val="af4"/>
        <w:tblpPr w:leftFromText="180" w:rightFromText="180" w:vertAnchor="text" w:tblpXSpec="center" w:tblpY="1"/>
        <w:tblW w:w="5000" w:type="pct"/>
        <w:tblLook w:val="04A0" w:firstRow="1" w:lastRow="0" w:firstColumn="1" w:lastColumn="0" w:noHBand="0" w:noVBand="1"/>
      </w:tblPr>
      <w:tblGrid>
        <w:gridCol w:w="763"/>
        <w:gridCol w:w="2146"/>
        <w:gridCol w:w="2184"/>
        <w:gridCol w:w="688"/>
        <w:gridCol w:w="760"/>
        <w:gridCol w:w="2281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43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216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23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390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431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293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T01</w:t>
            </w:r>
          </w:p>
        </w:tc>
        <w:tc>
          <w:tcPr>
            <w:tcW w:w="12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23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操作员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3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2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交易员代码</w:t>
            </w:r>
          </w:p>
        </w:tc>
      </w:tr>
      <w:tr w:rsidR="00071D18">
        <w:trPr>
          <w:trHeight w:val="270"/>
        </w:trPr>
        <w:tc>
          <w:tcPr>
            <w:tcW w:w="4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R10</w:t>
            </w:r>
          </w:p>
        </w:tc>
        <w:tc>
          <w:tcPr>
            <w:tcW w:w="12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institutionID</w:t>
            </w:r>
            <w:proofErr w:type="spellEnd"/>
          </w:p>
        </w:tc>
        <w:tc>
          <w:tcPr>
            <w:tcW w:w="123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机构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3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43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2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用作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交易席位代码</w:t>
            </w:r>
          </w:p>
        </w:tc>
      </w:tr>
      <w:tr w:rsidR="00071D18">
        <w:trPr>
          <w:trHeight w:val="270"/>
        </w:trPr>
        <w:tc>
          <w:tcPr>
            <w:tcW w:w="4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N48</w:t>
            </w:r>
          </w:p>
        </w:tc>
        <w:tc>
          <w:tcPr>
            <w:tcW w:w="12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bidState</w:t>
            </w:r>
            <w:proofErr w:type="spellEnd"/>
          </w:p>
        </w:tc>
        <w:tc>
          <w:tcPr>
            <w:tcW w:w="123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报价开关状态</w:t>
            </w:r>
          </w:p>
        </w:tc>
        <w:tc>
          <w:tcPr>
            <w:tcW w:w="3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3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2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查询结果不为空时，必填</w:t>
            </w:r>
          </w:p>
        </w:tc>
      </w:tr>
      <w:tr w:rsidR="00071D18">
        <w:trPr>
          <w:trHeight w:val="270"/>
        </w:trPr>
        <w:tc>
          <w:tcPr>
            <w:tcW w:w="4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X39</w:t>
            </w:r>
          </w:p>
        </w:tc>
        <w:tc>
          <w:tcPr>
            <w:tcW w:w="12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r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spCode</w:t>
            </w:r>
            <w:proofErr w:type="spellEnd"/>
          </w:p>
        </w:tc>
        <w:tc>
          <w:tcPr>
            <w:tcW w:w="123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响应代码</w:t>
            </w:r>
          </w:p>
        </w:tc>
        <w:tc>
          <w:tcPr>
            <w:tcW w:w="3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3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1293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4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X40</w:t>
            </w:r>
          </w:p>
        </w:tc>
        <w:tc>
          <w:tcPr>
            <w:tcW w:w="12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r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spMsg</w:t>
            </w:r>
            <w:proofErr w:type="spellEnd"/>
          </w:p>
        </w:tc>
        <w:tc>
          <w:tcPr>
            <w:tcW w:w="123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响应消息</w:t>
            </w:r>
          </w:p>
        </w:tc>
        <w:tc>
          <w:tcPr>
            <w:tcW w:w="3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3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2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  <w:tr w:rsidR="00071D18">
        <w:trPr>
          <w:trHeight w:val="270"/>
        </w:trPr>
        <w:tc>
          <w:tcPr>
            <w:tcW w:w="43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N86</w:t>
            </w:r>
          </w:p>
        </w:tc>
        <w:tc>
          <w:tcPr>
            <w:tcW w:w="1216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rspMsgEn</w:t>
            </w:r>
            <w:proofErr w:type="spellEnd"/>
          </w:p>
        </w:tc>
        <w:tc>
          <w:tcPr>
            <w:tcW w:w="1238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英文响应消息</w:t>
            </w:r>
          </w:p>
        </w:tc>
        <w:tc>
          <w:tcPr>
            <w:tcW w:w="390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431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1293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失败时必填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0" w:firstLineChars="0" w:firstLine="0"/>
        <w:jc w:val="left"/>
        <w:rPr>
          <w:rFonts w:hAnsi="黑体"/>
          <w:bCs w:val="0"/>
        </w:rPr>
      </w:pPr>
      <w:bookmarkStart w:id="1130" w:name="_Toc151457573"/>
      <w:r>
        <w:rPr>
          <w:rFonts w:hAnsi="黑体" w:hint="eastAsia"/>
          <w:bCs w:val="0"/>
        </w:rPr>
        <w:t>推送</w:t>
      </w:r>
      <w:r>
        <w:rPr>
          <w:rFonts w:hint="eastAsia"/>
        </w:rPr>
        <w:t>期权隐含波动率</w:t>
      </w:r>
      <w:r>
        <w:rPr>
          <w:rFonts w:hAnsi="黑体" w:hint="eastAsia"/>
          <w:bCs w:val="0"/>
        </w:rPr>
        <w:t>曲线</w:t>
      </w:r>
      <w:r>
        <w:rPr>
          <w:rFonts w:hAnsi="黑体"/>
          <w:bCs w:val="0"/>
        </w:rPr>
        <w:t>报价开关</w:t>
      </w:r>
      <w:r>
        <w:rPr>
          <w:rFonts w:hAnsi="黑体" w:hint="eastAsia"/>
          <w:bCs w:val="0"/>
        </w:rPr>
        <w:t>状态</w:t>
      </w:r>
      <w:bookmarkEnd w:id="1130"/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878"/>
        <w:gridCol w:w="1901"/>
        <w:gridCol w:w="2321"/>
        <w:gridCol w:w="1097"/>
        <w:gridCol w:w="2625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tcW w:w="49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077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1315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业务字段</w:t>
            </w:r>
          </w:p>
        </w:tc>
        <w:tc>
          <w:tcPr>
            <w:tcW w:w="622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回报</w:t>
            </w:r>
          </w:p>
        </w:tc>
        <w:tc>
          <w:tcPr>
            <w:tcW w:w="1488" w:type="pct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49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N48</w:t>
            </w:r>
          </w:p>
        </w:tc>
        <w:tc>
          <w:tcPr>
            <w:tcW w:w="1077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Cs w:val="24"/>
              </w:rPr>
              <w:t>bidState</w:t>
            </w:r>
            <w:proofErr w:type="spellEnd"/>
          </w:p>
        </w:tc>
        <w:tc>
          <w:tcPr>
            <w:tcW w:w="1315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报价开关状态</w:t>
            </w:r>
          </w:p>
        </w:tc>
        <w:tc>
          <w:tcPr>
            <w:tcW w:w="622" w:type="pct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1488" w:type="pct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31" w:name="_Toc151457574"/>
      <w:r>
        <w:rPr>
          <w:rFonts w:hint="eastAsia"/>
        </w:rPr>
        <w:t>推送期权隐含波动率曲线</w:t>
      </w:r>
      <w:bookmarkEnd w:id="1131"/>
    </w:p>
    <w:tbl>
      <w:tblPr>
        <w:tblStyle w:val="af4"/>
        <w:tblW w:w="8789" w:type="dxa"/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1842"/>
        <w:gridCol w:w="1843"/>
        <w:gridCol w:w="709"/>
        <w:gridCol w:w="269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回报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9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9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N78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curveInfoData</w:t>
            </w:r>
            <w:proofErr w:type="spellEnd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波动率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曲线数据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期权隐含波动率曲线</w:t>
            </w:r>
          </w:p>
        </w:tc>
      </w:tr>
      <w:tr w:rsidR="00071D18">
        <w:trPr>
          <w:trHeight w:val="9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9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波动率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曲线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T81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localSeqNo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6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I65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品种ID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6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period</w:t>
            </w:r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期限名称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6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→</w:t>
            </w:r>
          </w:p>
        </w:tc>
        <w:tc>
          <w:tcPr>
            <w:tcW w:w="9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I53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optionDelta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波动率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单位换算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成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%</w:t>
            </w: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Q82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announceDate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发布日期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6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9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N94</w:t>
            </w:r>
          </w:p>
        </w:tc>
        <w:tc>
          <w:tcPr>
            <w:tcW w:w="18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bidTarget</w:t>
            </w:r>
            <w:proofErr w:type="spellEnd"/>
          </w:p>
        </w:tc>
        <w:tc>
          <w:tcPr>
            <w:tcW w:w="18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报价标的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269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1"/>
        <w:numPr>
          <w:ilvl w:val="0"/>
          <w:numId w:val="1"/>
        </w:numPr>
        <w:rPr>
          <w:rFonts w:ascii="宋体" w:hAnsi="宋体"/>
          <w:color w:val="000000"/>
        </w:rPr>
      </w:pPr>
      <w:bookmarkStart w:id="1132" w:name="_公共报文结构"/>
      <w:bookmarkStart w:id="1133" w:name="_Toc151457575"/>
      <w:bookmarkEnd w:id="1132"/>
      <w:r>
        <w:rPr>
          <w:rFonts w:ascii="宋体" w:hAnsi="宋体" w:hint="eastAsia"/>
          <w:color w:val="000000"/>
        </w:rPr>
        <w:lastRenderedPageBreak/>
        <w:t>公共报文结构</w:t>
      </w:r>
      <w:bookmarkEnd w:id="1133"/>
    </w:p>
    <w:p w:rsidR="00071D18" w:rsidRDefault="000A0A69">
      <w:pPr>
        <w:ind w:firstLine="480"/>
      </w:pPr>
      <w:r>
        <w:rPr>
          <w:rFonts w:hint="eastAsia"/>
        </w:rPr>
        <w:t>为</w:t>
      </w:r>
      <w:r>
        <w:t>使报文</w:t>
      </w:r>
      <w:r>
        <w:rPr>
          <w:rFonts w:hint="eastAsia"/>
        </w:rPr>
        <w:t>结构清晰</w:t>
      </w:r>
      <w:r>
        <w:t>简单，特抽象出</w:t>
      </w:r>
      <w:r>
        <w:rPr>
          <w:rFonts w:hint="eastAsia"/>
        </w:rPr>
        <w:t>以下</w:t>
      </w:r>
      <w:r>
        <w:t>公共报文接口</w:t>
      </w:r>
      <w:r>
        <w:rPr>
          <w:rFonts w:hint="eastAsia"/>
        </w:rPr>
        <w:t>。</w:t>
      </w:r>
      <w:r>
        <w:t>如</w:t>
      </w:r>
      <w:r>
        <w:rPr>
          <w:rFonts w:hint="eastAsia"/>
        </w:rPr>
        <w:t>报文</w:t>
      </w:r>
      <w:r>
        <w:t>中出现引用公共报文情形，如出现</w:t>
      </w:r>
      <w:r>
        <w:t>reference</w:t>
      </w:r>
      <w:r>
        <w:rPr>
          <w:rFonts w:hint="eastAsia"/>
        </w:rPr>
        <w:t>、</w:t>
      </w:r>
      <w:r>
        <w:t>repair</w:t>
      </w:r>
      <w:r>
        <w:t>，请参考引用</w:t>
      </w:r>
      <w:r>
        <w:rPr>
          <w:rFonts w:hint="eastAsia"/>
        </w:rPr>
        <w:t>示例</w:t>
      </w:r>
      <w:r>
        <w:t>。</w:t>
      </w:r>
    </w:p>
    <w:bookmarkStart w:id="1134" w:name="_MON_1671868102"/>
    <w:bookmarkEnd w:id="1134"/>
    <w:p w:rsidR="00071D18" w:rsidRDefault="000A0A69">
      <w:pPr>
        <w:ind w:firstLine="480"/>
      </w:pPr>
      <w:r>
        <w:object w:dxaOrig="1590" w:dyaOrig="10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50.5pt" o:ole="">
            <v:imagedata r:id="rId15" o:title=""/>
          </v:shape>
          <o:OLEObject Type="Embed" ProgID="Excel.Sheet.12" ShapeID="_x0000_i1025" DrawAspect="Icon" ObjectID="_1826264660" r:id="rId16"/>
        </w:object>
      </w:r>
    </w:p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35" w:name="_交易双方的基本要素"/>
      <w:bookmarkStart w:id="1136" w:name="_交易双方的基本要素应答"/>
      <w:bookmarkStart w:id="1137" w:name="_交易双方的基本要素base应答"/>
      <w:bookmarkStart w:id="1138" w:name="_Toc151457576"/>
      <w:bookmarkEnd w:id="1135"/>
      <w:bookmarkEnd w:id="1136"/>
      <w:bookmarkEnd w:id="1137"/>
      <w:r>
        <w:rPr>
          <w:rFonts w:hint="eastAsia"/>
        </w:rPr>
        <w:t>交易双方的基本要素应答</w:t>
      </w:r>
      <w:r>
        <w:rPr>
          <w:rFonts w:hint="eastAsia"/>
        </w:rPr>
        <w:t>&amp;&amp;</w:t>
      </w:r>
      <w:proofErr w:type="spellStart"/>
      <w:r>
        <w:t>baseInfo</w:t>
      </w:r>
      <w:bookmarkEnd w:id="1138"/>
      <w:proofErr w:type="spellEnd"/>
    </w:p>
    <w:tbl>
      <w:tblPr>
        <w:tblStyle w:val="af4"/>
        <w:tblW w:w="9038" w:type="dxa"/>
        <w:tblLayout w:type="fixed"/>
        <w:tblLook w:val="04A0" w:firstRow="1" w:lastRow="0" w:firstColumn="1" w:lastColumn="0" w:noHBand="0" w:noVBand="1"/>
      </w:tblPr>
      <w:tblGrid>
        <w:gridCol w:w="643"/>
        <w:gridCol w:w="637"/>
        <w:gridCol w:w="2889"/>
        <w:gridCol w:w="1457"/>
        <w:gridCol w:w="661"/>
        <w:gridCol w:w="635"/>
        <w:gridCol w:w="211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4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3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88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45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6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3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1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3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8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66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Theme="minorEastAsia" w:eastAsia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sz w:val="20"/>
                <w:szCs w:val="20"/>
              </w:rPr>
              <w:t>reference:</w:t>
            </w:r>
            <w:hyperlink w:anchor="_交易双方基本信息简约无trader应答" w:history="1">
              <w:r>
                <w:rPr>
                  <w:rStyle w:val="af6"/>
                  <w:rFonts w:asciiTheme="minorEastAsia" w:eastAsiaTheme="minorEastAsia" w:hAnsiTheme="minorEastAsia"/>
                  <w:sz w:val="20"/>
                  <w:szCs w:val="20"/>
                </w:rPr>
                <w:t>noTraderInfo</w:t>
              </w:r>
              <w:proofErr w:type="spellEnd"/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FF"/>
                <w:sz w:val="20"/>
                <w:szCs w:val="20"/>
                <w:u w:val="single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64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288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45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66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成交单存在该信息时，必填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39" w:name="_交易双方基本信息简约无交易员应答&amp;&amp;noTraderInfo"/>
      <w:bookmarkStart w:id="1140" w:name="_交易双方基本信息简约无trader应答"/>
      <w:bookmarkStart w:id="1141" w:name="_Toc151457577"/>
      <w:bookmarkEnd w:id="1139"/>
      <w:bookmarkEnd w:id="1140"/>
      <w:r>
        <w:rPr>
          <w:rFonts w:hint="eastAsia"/>
        </w:rPr>
        <w:t>交易双方基本信息简约无交易员应答</w:t>
      </w:r>
      <w:r>
        <w:t>&amp;&amp;</w:t>
      </w:r>
      <w:proofErr w:type="spellStart"/>
      <w:r>
        <w:t>noTraderInfo</w:t>
      </w:r>
      <w:bookmarkEnd w:id="1141"/>
      <w:proofErr w:type="spellEnd"/>
    </w:p>
    <w:tbl>
      <w:tblPr>
        <w:tblStyle w:val="af4"/>
        <w:tblW w:w="9038" w:type="dxa"/>
        <w:tblLayout w:type="fixed"/>
        <w:tblLook w:val="04A0" w:firstRow="1" w:lastRow="0" w:firstColumn="1" w:lastColumn="0" w:noHBand="0" w:noVBand="1"/>
      </w:tblPr>
      <w:tblGrid>
        <w:gridCol w:w="659"/>
        <w:gridCol w:w="646"/>
        <w:gridCol w:w="1638"/>
        <w:gridCol w:w="1701"/>
        <w:gridCol w:w="709"/>
        <w:gridCol w:w="709"/>
        <w:gridCol w:w="297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5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4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63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1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emberID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eat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lientID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1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客户存在简称则必填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163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客户英文简称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客户存在英文简称则必填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42" w:name="_交易双方的基本要素all应答"/>
      <w:bookmarkStart w:id="1143" w:name="_交易双方的基本要素全量应答&amp;&amp;allInfo"/>
      <w:bookmarkStart w:id="1144" w:name="_Toc151457578"/>
      <w:bookmarkEnd w:id="1142"/>
      <w:bookmarkEnd w:id="1143"/>
      <w:r>
        <w:rPr>
          <w:rFonts w:hint="eastAsia"/>
        </w:rPr>
        <w:t>交易双方的基本要素全量应答</w:t>
      </w:r>
      <w:r>
        <w:t>&amp;&amp;</w:t>
      </w:r>
      <w:proofErr w:type="spellStart"/>
      <w:r>
        <w:t>allInfo</w:t>
      </w:r>
      <w:bookmarkEnd w:id="1144"/>
      <w:proofErr w:type="spellEnd"/>
    </w:p>
    <w:tbl>
      <w:tblPr>
        <w:tblStyle w:val="af4"/>
        <w:tblW w:w="9038" w:type="dxa"/>
        <w:tblLayout w:type="fixed"/>
        <w:tblLook w:val="04A0" w:firstRow="1" w:lastRow="0" w:firstColumn="1" w:lastColumn="0" w:noHBand="0" w:noVBand="1"/>
      </w:tblPr>
      <w:tblGrid>
        <w:gridCol w:w="659"/>
        <w:gridCol w:w="646"/>
        <w:gridCol w:w="1780"/>
        <w:gridCol w:w="1559"/>
        <w:gridCol w:w="709"/>
        <w:gridCol w:w="709"/>
        <w:gridCol w:w="297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5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4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78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M00</w:t>
            </w:r>
          </w:p>
        </w:tc>
        <w:tc>
          <w:tcPr>
            <w:tcW w:w="17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emberID</w:t>
            </w:r>
            <w:proofErr w:type="spellEnd"/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M20</w:t>
            </w:r>
          </w:p>
        </w:tc>
        <w:tc>
          <w:tcPr>
            <w:tcW w:w="17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eat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ID</w:t>
            </w:r>
            <w:proofErr w:type="spellEnd"/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M60</w:t>
            </w:r>
          </w:p>
        </w:tc>
        <w:tc>
          <w:tcPr>
            <w:tcW w:w="17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M30</w:t>
            </w:r>
          </w:p>
        </w:tc>
        <w:tc>
          <w:tcPr>
            <w:tcW w:w="17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lientID</w:t>
            </w:r>
            <w:proofErr w:type="spellEnd"/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375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M33</w:t>
            </w:r>
          </w:p>
        </w:tc>
        <w:tc>
          <w:tcPr>
            <w:tcW w:w="17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客户存在简称则必填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M35</w:t>
            </w:r>
          </w:p>
        </w:tc>
        <w:tc>
          <w:tcPr>
            <w:tcW w:w="17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客户英文简称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客户存在英文简称则必填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M50</w:t>
            </w:r>
          </w:p>
        </w:tc>
        <w:tc>
          <w:tcPr>
            <w:tcW w:w="17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rokerID</w:t>
            </w:r>
            <w:proofErr w:type="spellEnd"/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W74</w:t>
            </w:r>
          </w:p>
        </w:tc>
        <w:tc>
          <w:tcPr>
            <w:tcW w:w="17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otcBrokerUserID</w:t>
            </w:r>
            <w:proofErr w:type="spellEnd"/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经纪机构用户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成交单存在该信息时，必填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T82</w:t>
            </w:r>
          </w:p>
        </w:tc>
        <w:tc>
          <w:tcPr>
            <w:tcW w:w="17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source</w:t>
            </w:r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渠道代码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178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buyerRole</w:t>
            </w:r>
            <w:proofErr w:type="spellEnd"/>
          </w:p>
        </w:tc>
        <w:tc>
          <w:tcPr>
            <w:tcW w:w="15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席位角色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97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线上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交易时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45" w:name="_即远掉掉期近远端交易要素"/>
      <w:bookmarkStart w:id="1146" w:name="_即远掉近远端交易要素应答&amp;&amp;sfsTrade"/>
      <w:bookmarkStart w:id="1147" w:name="_Toc151457579"/>
      <w:bookmarkEnd w:id="1145"/>
      <w:bookmarkEnd w:id="1146"/>
      <w:r>
        <w:rPr>
          <w:rFonts w:hint="eastAsia"/>
        </w:rPr>
        <w:t>即远掉近远端交易要素应答</w:t>
      </w:r>
      <w:r>
        <w:t>&amp;&amp;</w:t>
      </w:r>
      <w:proofErr w:type="spellStart"/>
      <w:r>
        <w:t>sfsTrade</w:t>
      </w:r>
      <w:bookmarkEnd w:id="1147"/>
      <w:proofErr w:type="spellEnd"/>
    </w:p>
    <w:tbl>
      <w:tblPr>
        <w:tblStyle w:val="af4"/>
        <w:tblW w:w="9038" w:type="dxa"/>
        <w:tblLayout w:type="fixed"/>
        <w:tblLook w:val="04A0" w:firstRow="1" w:lastRow="0" w:firstColumn="1" w:lastColumn="0" w:noHBand="0" w:noVBand="1"/>
      </w:tblPr>
      <w:tblGrid>
        <w:gridCol w:w="659"/>
        <w:gridCol w:w="646"/>
        <w:gridCol w:w="2205"/>
        <w:gridCol w:w="1701"/>
        <w:gridCol w:w="709"/>
        <w:gridCol w:w="709"/>
        <w:gridCol w:w="2409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5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4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20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64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05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2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价格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4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9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2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4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2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4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N25</w:t>
            </w:r>
          </w:p>
        </w:tc>
        <w:tc>
          <w:tcPr>
            <w:tcW w:w="22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actualDueDate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实际到期日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4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2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4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2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refPriceUpDown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参考价格调整项目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4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J67</w:t>
            </w:r>
          </w:p>
        </w:tc>
        <w:tc>
          <w:tcPr>
            <w:tcW w:w="22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refPriceDate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参考价格日期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4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J69</w:t>
            </w:r>
          </w:p>
        </w:tc>
        <w:tc>
          <w:tcPr>
            <w:tcW w:w="22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otherRefPriceInfo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其他参考价格说明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4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I20</w:t>
            </w:r>
          </w:p>
        </w:tc>
        <w:tc>
          <w:tcPr>
            <w:tcW w:w="22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参考价格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4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2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白银指定仓库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4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5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4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20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tradeBaseFieldType</w:t>
            </w:r>
            <w:proofErr w:type="spellEnd"/>
          </w:p>
        </w:tc>
        <w:tc>
          <w:tcPr>
            <w:tcW w:w="170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交易基本要素类型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40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48" w:name="_即远掉成交单全要素"/>
      <w:bookmarkStart w:id="1149" w:name="_即远掉成交单全要素应答&amp;&amp;N62-1"/>
      <w:bookmarkStart w:id="1150" w:name="_即远掉成交单全要素应答&amp;&amp;sfsTicket"/>
      <w:bookmarkStart w:id="1151" w:name="_Toc151457580"/>
      <w:bookmarkEnd w:id="1148"/>
      <w:bookmarkEnd w:id="1149"/>
      <w:bookmarkEnd w:id="1150"/>
      <w:r>
        <w:rPr>
          <w:rFonts w:hint="eastAsia"/>
        </w:rPr>
        <w:t>即远掉成交单全要素应答</w:t>
      </w:r>
      <w:r>
        <w:t>&amp;&amp;</w:t>
      </w:r>
      <w:proofErr w:type="spellStart"/>
      <w:r>
        <w:t>sfsTicket</w:t>
      </w:r>
      <w:bookmarkEnd w:id="1151"/>
      <w:proofErr w:type="spellEnd"/>
    </w:p>
    <w:tbl>
      <w:tblPr>
        <w:tblStyle w:val="af4"/>
        <w:tblW w:w="9038" w:type="dxa"/>
        <w:tblLayout w:type="fixed"/>
        <w:tblLook w:val="04A0" w:firstRow="1" w:lastRow="0" w:firstColumn="1" w:lastColumn="0" w:noHBand="0" w:noVBand="1"/>
      </w:tblPr>
      <w:tblGrid>
        <w:gridCol w:w="642"/>
        <w:gridCol w:w="637"/>
        <w:gridCol w:w="2827"/>
        <w:gridCol w:w="1521"/>
        <w:gridCol w:w="660"/>
        <w:gridCol w:w="635"/>
        <w:gridCol w:w="211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4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3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827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52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3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1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3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2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</w:t>
            </w:r>
          </w:p>
        </w:tc>
        <w:tc>
          <w:tcPr>
            <w:tcW w:w="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1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N15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cfetsM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atchNo</w:t>
            </w:r>
            <w:proofErr w:type="spellEnd"/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外汇交易中心成交单编号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如果是外汇交易中心的成交单则必填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T13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tradeDate</w:t>
            </w:r>
            <w:proofErr w:type="spellEnd"/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T11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applyDate</w:t>
            </w:r>
            <w:proofErr w:type="spellEnd"/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自然日期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T14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tradeTime</w:t>
            </w:r>
            <w:proofErr w:type="spellEnd"/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交易时间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T67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otcRegConfirmTime</w:t>
            </w:r>
            <w:proofErr w:type="spellEnd"/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登记时间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N06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publicOfferFlag</w:t>
            </w:r>
            <w:proofErr w:type="spellEnd"/>
          </w:p>
        </w:tc>
        <w:tc>
          <w:tcPr>
            <w:tcW w:w="152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是否公开报价成交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O77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offlineMatchDate</w:t>
            </w:r>
            <w:proofErr w:type="spellEnd"/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线下成交日期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第一组数据表示买方；第二组数据表示卖方。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3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2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sz w:val="20"/>
                <w:szCs w:val="20"/>
              </w:rPr>
              <w:t>reference:</w:t>
            </w:r>
            <w:hyperlink w:anchor="_交易双方的基本要素全量应答&amp;&amp;allInfo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allInfo</w:t>
              </w:r>
              <w:proofErr w:type="spellEnd"/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lang w:eastAsia="ja-JP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N07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tradeOrRegiste</w:t>
            </w:r>
            <w:proofErr w:type="spellEnd"/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交易/登记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tradeType</w:t>
            </w:r>
            <w:proofErr w:type="spellEnd"/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交易类别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319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otcTradeType</w:t>
            </w:r>
            <w:proofErr w:type="spellEnd"/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交易类型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keepNext/>
              <w:keepLines/>
              <w:widowControl/>
              <w:spacing w:before="260" w:after="260" w:line="240" w:lineRule="auto"/>
              <w:ind w:firstLineChars="0" w:firstLine="0"/>
              <w:outlineLvl w:val="2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bookmarkStart w:id="1152" w:name="_Toc150851432"/>
            <w:bookmarkStart w:id="1153" w:name="_Toc150866784"/>
            <w:bookmarkStart w:id="1154" w:name="_Toc151457581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  <w:bookmarkEnd w:id="1152"/>
            <w:bookmarkEnd w:id="1153"/>
            <w:bookmarkEnd w:id="1154"/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refTicketID</w:t>
            </w:r>
            <w:proofErr w:type="spellEnd"/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相关成交单号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N95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Unit</w:t>
            </w:r>
            <w:proofErr w:type="spellEnd"/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交易单位数量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N80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OTCTradeWeight</w:t>
            </w:r>
            <w:proofErr w:type="spellEnd"/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重量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I37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priceUnit</w:t>
            </w:r>
            <w:proofErr w:type="spellEnd"/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报价单位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515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settle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ccouts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ype</w:t>
            </w:r>
            <w:proofErr w:type="spellEnd"/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使用业务报文用法，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kern w:val="0"/>
                <w:sz w:val="20"/>
                <w:szCs w:val="20"/>
              </w:rPr>
              <w:t>clearingType</w:t>
            </w:r>
            <w:proofErr w:type="spellEnd"/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交易所清算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→[]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tradeBaseFieldData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交易基本要素数据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→{}</w:t>
            </w:r>
          </w:p>
        </w:tc>
        <w:tc>
          <w:tcPr>
            <w:tcW w:w="63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27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交易基本要素</w:t>
            </w:r>
          </w:p>
        </w:tc>
        <w:tc>
          <w:tcPr>
            <w:tcW w:w="66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3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sz w:val="20"/>
                <w:szCs w:val="20"/>
              </w:rPr>
              <w:t>reference:</w:t>
            </w:r>
            <w:hyperlink w:anchor="_即远掉近远端交易要素应答&amp;&amp;sfsTrade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sfsTrade</w:t>
              </w:r>
              <w:proofErr w:type="spellEnd"/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  <w:proofErr w:type="spellEnd"/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附加条款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otcMatchTicketState</w:t>
            </w:r>
            <w:proofErr w:type="spellEnd"/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J71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clearingInfo</w:t>
            </w:r>
            <w:proofErr w:type="spellEnd"/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清算信息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J73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feeingState</w:t>
            </w:r>
            <w:proofErr w:type="spellEnd"/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收费状态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3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N27</w:t>
            </w:r>
          </w:p>
        </w:tc>
        <w:tc>
          <w:tcPr>
            <w:tcW w:w="2827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feeingDate</w:t>
            </w:r>
            <w:proofErr w:type="spellEnd"/>
          </w:p>
        </w:tc>
        <w:tc>
          <w:tcPr>
            <w:tcW w:w="1521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收费日期</w:t>
            </w:r>
          </w:p>
        </w:tc>
        <w:tc>
          <w:tcPr>
            <w:tcW w:w="66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3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55" w:name="_拆借成交单全要素应答&amp;&amp;lendTicket"/>
      <w:bookmarkStart w:id="1156" w:name="_拆借成交单全要素应答"/>
      <w:bookmarkStart w:id="1157" w:name="_拆借成交单全要素应答&amp;&amp;N62-2"/>
      <w:bookmarkStart w:id="1158" w:name="_Toc151457582"/>
      <w:bookmarkEnd w:id="1155"/>
      <w:bookmarkEnd w:id="1156"/>
      <w:bookmarkEnd w:id="1157"/>
      <w:r>
        <w:rPr>
          <w:rFonts w:hint="eastAsia"/>
        </w:rPr>
        <w:t>拆借成交单全要素应答</w:t>
      </w:r>
      <w:r>
        <w:t>&amp;&amp;</w:t>
      </w:r>
      <w:proofErr w:type="spellStart"/>
      <w:r>
        <w:t>lendTicket</w:t>
      </w:r>
      <w:bookmarkEnd w:id="1158"/>
      <w:proofErr w:type="spellEnd"/>
    </w:p>
    <w:tbl>
      <w:tblPr>
        <w:tblStyle w:val="af4"/>
        <w:tblW w:w="9021" w:type="dxa"/>
        <w:tblLayout w:type="fixed"/>
        <w:tblLook w:val="04A0" w:firstRow="1" w:lastRow="0" w:firstColumn="1" w:lastColumn="0" w:noHBand="0" w:noVBand="1"/>
      </w:tblPr>
      <w:tblGrid>
        <w:gridCol w:w="693"/>
        <w:gridCol w:w="718"/>
        <w:gridCol w:w="2616"/>
        <w:gridCol w:w="1502"/>
        <w:gridCol w:w="688"/>
        <w:gridCol w:w="688"/>
        <w:gridCol w:w="211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9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1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6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50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8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8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1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</w:t>
            </w:r>
          </w:p>
        </w:tc>
        <w:tc>
          <w:tcPr>
            <w:tcW w:w="68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1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T13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tradeDate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T11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applyDate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自然日期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T14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tradeTime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交易时间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T67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otcRegConfirmTime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登记时间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N06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publicOfferFlag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是否公开报价成交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O77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offlineMatchDate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线下成交日期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如有数据，第一组数据表示拆入方；第二组数据表示拆出方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18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68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="宋体" w:hAnsi="宋体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sz w:val="20"/>
                <w:szCs w:val="20"/>
              </w:rPr>
              <w:t>reference:</w:t>
            </w:r>
            <w:hyperlink w:anchor="_交易双方的基本要素all应答" w:history="1">
              <w:r>
                <w:rPr>
                  <w:rStyle w:val="af6"/>
                  <w:rFonts w:ascii="宋体" w:hAnsi="宋体"/>
                  <w:sz w:val="20"/>
                  <w:szCs w:val="20"/>
                </w:rPr>
                <w:t>allInfo</w:t>
              </w:r>
              <w:proofErr w:type="spellEnd"/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lang w:eastAsia="ja-JP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N07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tradeOrRegiste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交易/登记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N95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Unit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交易单位数量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N66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OTCStdWeight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发生标准重量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I37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priceUnit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计息基准价单位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H21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basePrice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计息基准价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I61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notionalPrincipal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名义本金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interestType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计息基准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K82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lend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ype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拆借类型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lang w:eastAsia="ja-JP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K83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lendState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借金状态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N24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v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alue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ate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起息日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returnWareType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还金类型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K8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returnWareState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还金状态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I22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dueDate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到期日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N25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actualDueDate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实际到期日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N26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payState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付息状态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N73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payDate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付息日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N22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actualInterestDate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实际付息日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J70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clearingType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是否交易所清算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K65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annualrate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拆借年利率（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%）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F63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interest</w:t>
            </w:r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利息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借金仓库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op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WarehouseID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还金仓库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sz w:val="20"/>
                <w:szCs w:val="20"/>
              </w:rPr>
              <w:t>V0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sz w:val="20"/>
                <w:szCs w:val="20"/>
              </w:rPr>
              <w:t>varietyID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还金交割品种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N17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befMatchNo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前接成交单编号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N23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aftMatchNo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后续成交单编号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型询价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附加条款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32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otcMatchTicketState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N31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transferFailInfo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过户失败原因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J73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feeingState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收费状态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9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J51</w:t>
            </w:r>
          </w:p>
        </w:tc>
        <w:tc>
          <w:tcPr>
            <w:tcW w:w="26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accountDate</w:t>
            </w:r>
            <w:proofErr w:type="spellEnd"/>
          </w:p>
        </w:tc>
        <w:tc>
          <w:tcPr>
            <w:tcW w:w="150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收费日期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8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59" w:name="_期权成交单全要素应答"/>
      <w:bookmarkStart w:id="1160" w:name="_期权成交单全要素应答&amp;&amp;N62-3"/>
      <w:bookmarkStart w:id="1161" w:name="_期权成交单全要素应答&amp;&amp;optionTicket"/>
      <w:bookmarkStart w:id="1162" w:name="_Toc151457583"/>
      <w:bookmarkEnd w:id="1159"/>
      <w:bookmarkEnd w:id="1160"/>
      <w:bookmarkEnd w:id="1161"/>
      <w:r>
        <w:rPr>
          <w:rFonts w:hint="eastAsia"/>
        </w:rPr>
        <w:t>期权成交单全要素应答</w:t>
      </w:r>
      <w:r>
        <w:t>&amp;&amp;</w:t>
      </w:r>
      <w:proofErr w:type="spellStart"/>
      <w:r>
        <w:t>opt</w:t>
      </w:r>
      <w:r>
        <w:rPr>
          <w:rFonts w:hint="eastAsia"/>
        </w:rPr>
        <w:t>ionTicket</w:t>
      </w:r>
      <w:bookmarkEnd w:id="1162"/>
      <w:proofErr w:type="spellEnd"/>
    </w:p>
    <w:tbl>
      <w:tblPr>
        <w:tblStyle w:val="af4"/>
        <w:tblW w:w="9039" w:type="dxa"/>
        <w:tblLayout w:type="fixed"/>
        <w:tblLook w:val="04A0" w:firstRow="1" w:lastRow="0" w:firstColumn="1" w:lastColumn="0" w:noHBand="0" w:noVBand="1"/>
      </w:tblPr>
      <w:tblGrid>
        <w:gridCol w:w="649"/>
        <w:gridCol w:w="686"/>
        <w:gridCol w:w="2816"/>
        <w:gridCol w:w="1282"/>
        <w:gridCol w:w="645"/>
        <w:gridCol w:w="645"/>
        <w:gridCol w:w="231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64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68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28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28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4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645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3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成交单信息</w:t>
            </w:r>
          </w:p>
        </w:tc>
        <w:tc>
          <w:tcPr>
            <w:tcW w:w="64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不为空时填写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O60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matchNo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成交单编号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O00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orderNo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报单编号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T11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applyDate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自然日期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T13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tradeDate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交易日期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T14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color w:val="000000"/>
                <w:sz w:val="20"/>
                <w:szCs w:val="20"/>
              </w:rPr>
              <w:t>tradeTime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交易时间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T67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otcRegConfirmTime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登记时间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平仓修改查询为确认时间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N06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publicOfferFlag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是否公开报价成交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O77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offlineMatchDate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线下成交日期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[]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N14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[</w:t>
            </w: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tradeBothSideInfoData</w:t>
            </w:r>
            <w:proofErr w:type="spellEnd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]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交易双方信息数据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第一组数据表示买方；第二组数据表示卖方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68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交易双方信息</w:t>
            </w:r>
          </w:p>
        </w:tc>
        <w:tc>
          <w:tcPr>
            <w:tcW w:w="64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Style w:val="af6"/>
                <w:rFonts w:asciiTheme="minorEastAsia" w:eastAsia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sz w:val="20"/>
                <w:szCs w:val="20"/>
              </w:rPr>
              <w:t>reference:</w:t>
            </w:r>
            <w:hyperlink w:anchor="_交易双方的基本要素all应答" w:history="1">
              <w:r>
                <w:rPr>
                  <w:rStyle w:val="af6"/>
                  <w:rFonts w:asciiTheme="minorEastAsia" w:eastAsiaTheme="minorEastAsia" w:hAnsiTheme="minorEastAsia"/>
                  <w:sz w:val="20"/>
                  <w:szCs w:val="20"/>
                </w:rPr>
                <w:t>allInfo</w:t>
              </w:r>
              <w:proofErr w:type="spellEnd"/>
            </w:hyperlink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参考</w:t>
            </w:r>
            <w:r w:rsidR="00D5261E">
              <w:fldChar w:fldCharType="begin"/>
            </w:r>
            <w:r w:rsidR="00D5261E">
              <w:instrText xml:space="preserve"> HYPERLINK \l "_</w:instrText>
            </w:r>
            <w:r w:rsidR="00D5261E">
              <w:instrText>公共报文结构</w:instrText>
            </w:r>
            <w:r w:rsidR="00D5261E">
              <w:instrText xml:space="preserve">" </w:instrText>
            </w:r>
            <w:r w:rsidR="00D5261E">
              <w:fldChar w:fldCharType="separate"/>
            </w:r>
            <w:r>
              <w:rPr>
                <w:rStyle w:val="af6"/>
                <w:rFonts w:ascii="宋体" w:hAnsi="宋体" w:hint="eastAsia"/>
                <w:sz w:val="20"/>
                <w:szCs w:val="20"/>
              </w:rPr>
              <w:t>公共</w:t>
            </w:r>
            <w:r>
              <w:rPr>
                <w:rStyle w:val="af6"/>
                <w:rFonts w:ascii="宋体" w:hAnsi="宋体"/>
                <w:sz w:val="20"/>
                <w:szCs w:val="20"/>
              </w:rPr>
              <w:t>报文结构</w:t>
            </w:r>
            <w:r w:rsidR="00D5261E">
              <w:rPr>
                <w:rStyle w:val="af6"/>
                <w:rFonts w:ascii="宋体" w:hAnsi="宋体"/>
                <w:sz w:val="20"/>
                <w:szCs w:val="20"/>
              </w:rPr>
              <w:fldChar w:fldCharType="end"/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中示例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I10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instID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合约代码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  <w:lang w:eastAsia="ja-JP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N07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tradeOrRegiste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交易/登记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I51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exeType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行权方式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I50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optionType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期权类型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N95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inst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Unit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交易单位数量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O64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tradeVolume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N66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OTCStdWeight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发生标准重量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Q04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期限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I37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priceUnit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权利金和行权价报价单位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O06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p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rice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行权价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I56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exeDate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行权日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T68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otcExericeTime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行权截止时间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R63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actualExerciseDate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实际行权日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G14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day</w:t>
            </w:r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实物交割标的合约期限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I59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settle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ccounts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D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ate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结算日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N22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actualInterestDate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实际结算日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I60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kern w:val="0"/>
                <w:sz w:val="20"/>
                <w:szCs w:val="20"/>
              </w:rPr>
              <w:t>optionMoney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权利金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R53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optionPaymentState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权利金支付状态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R54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optionPaymentClearInfo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权利金清算信息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按照合约配置，单位可以是克、千克。</w:t>
            </w: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R51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optionPayDate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权利金支付日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R52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actualOptionPayDate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实际权利金支付日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R56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closPositionAmount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平仓权利金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closPositionPaymentState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平仓权利金支付状态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R58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closOptionPaymentClearInfo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平仓权利金清算信息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R59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closOptionPayDate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平仓权利金支付日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60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actualClosOptionPayDate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实际平仓权利金支付日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R50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exerciseRegNO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行权交易成交单号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J65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settleAccoutsType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结算方式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使用业务报文用法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lastRenderedPageBreak/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J66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refPriceType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现金结算期权参考价格类型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J68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kern w:val="0"/>
                <w:sz w:val="20"/>
                <w:szCs w:val="20"/>
              </w:rPr>
              <w:t>refPriceUpDown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现金结算期权参考价格调整项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W00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arehouseID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指定仓库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B97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otcRemark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信用型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询价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附加条款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N32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otcMatchTicketState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成交单状态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R55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optionExerciseStatus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行权状态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J73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feeingState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收费状态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J51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accountDate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收费日期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R61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closFeeingState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平仓收费状态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64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68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R6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8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closFeeingDate</w:t>
            </w:r>
            <w:proofErr w:type="spellEnd"/>
          </w:p>
        </w:tc>
        <w:tc>
          <w:tcPr>
            <w:tcW w:w="1282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平仓收费日期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3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63" w:name="_查询条件时间段请求&amp;&amp;interval"/>
      <w:bookmarkStart w:id="1164" w:name="_查询条件时间段请求"/>
      <w:bookmarkStart w:id="1165" w:name="_Toc151457584"/>
      <w:bookmarkEnd w:id="1163"/>
      <w:bookmarkEnd w:id="1164"/>
      <w:r>
        <w:rPr>
          <w:rFonts w:hint="eastAsia"/>
        </w:rPr>
        <w:t>查询条件时间段请求</w:t>
      </w:r>
      <w:r>
        <w:t>&amp;&amp;interval</w:t>
      </w:r>
      <w:bookmarkEnd w:id="1165"/>
    </w:p>
    <w:tbl>
      <w:tblPr>
        <w:tblStyle w:val="af4"/>
        <w:tblW w:w="9021" w:type="dxa"/>
        <w:tblLayout w:type="fixed"/>
        <w:tblLook w:val="04A0" w:firstRow="1" w:lastRow="0" w:firstColumn="1" w:lastColumn="0" w:noHBand="0" w:noVBand="1"/>
      </w:tblPr>
      <w:tblGrid>
        <w:gridCol w:w="779"/>
        <w:gridCol w:w="783"/>
        <w:gridCol w:w="1916"/>
        <w:gridCol w:w="1748"/>
        <w:gridCol w:w="776"/>
        <w:gridCol w:w="776"/>
        <w:gridCol w:w="2243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tcW w:w="77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符号</w:t>
            </w:r>
          </w:p>
        </w:tc>
        <w:tc>
          <w:tcPr>
            <w:tcW w:w="78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域号</w:t>
            </w:r>
          </w:p>
        </w:tc>
        <w:tc>
          <w:tcPr>
            <w:tcW w:w="191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域名</w:t>
            </w:r>
          </w:p>
        </w:tc>
        <w:tc>
          <w:tcPr>
            <w:tcW w:w="174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7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请求</w:t>
            </w:r>
          </w:p>
        </w:tc>
        <w:tc>
          <w:tcPr>
            <w:tcW w:w="77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应答</w:t>
            </w:r>
          </w:p>
        </w:tc>
        <w:tc>
          <w:tcPr>
            <w:tcW w:w="224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{}</w:t>
            </w:r>
          </w:p>
        </w:tc>
        <w:tc>
          <w:tcPr>
            <w:tcW w:w="78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16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4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{日期区间}</w:t>
            </w:r>
          </w:p>
        </w:tc>
        <w:tc>
          <w:tcPr>
            <w:tcW w:w="77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→</w:t>
            </w:r>
          </w:p>
        </w:tc>
        <w:tc>
          <w:tcPr>
            <w:tcW w:w="7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T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9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beginDate</w:t>
            </w:r>
            <w:proofErr w:type="spellEnd"/>
          </w:p>
        </w:tc>
        <w:tc>
          <w:tcPr>
            <w:tcW w:w="174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开始日期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7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→</w:t>
            </w:r>
          </w:p>
        </w:tc>
        <w:tc>
          <w:tcPr>
            <w:tcW w:w="783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T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916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endDate</w:t>
            </w:r>
            <w:proofErr w:type="spellEnd"/>
          </w:p>
        </w:tc>
        <w:tc>
          <w:tcPr>
            <w:tcW w:w="1748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结束日期</w:t>
            </w:r>
          </w:p>
        </w:tc>
        <w:tc>
          <w:tcPr>
            <w:tcW w:w="77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O</w:t>
            </w:r>
          </w:p>
        </w:tc>
        <w:tc>
          <w:tcPr>
            <w:tcW w:w="77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  <w:tc>
          <w:tcPr>
            <w:tcW w:w="2243" w:type="dxa"/>
            <w:vAlign w:val="center"/>
          </w:tcPr>
          <w:p w:rsidR="00071D18" w:rsidRDefault="00071D18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66" w:name="_曲线基本信息应答"/>
      <w:bookmarkStart w:id="1167" w:name="_曲线基本信息应答&amp;&amp;curveBidRsp"/>
      <w:bookmarkStart w:id="1168" w:name="_曲线基本信息应答&amp;&amp;curveBidRspcurveBaseRsp"/>
      <w:bookmarkStart w:id="1169" w:name="_Toc151457585"/>
      <w:bookmarkEnd w:id="1166"/>
      <w:bookmarkEnd w:id="1167"/>
      <w:bookmarkEnd w:id="1168"/>
      <w:r>
        <w:rPr>
          <w:rFonts w:hint="eastAsia"/>
        </w:rPr>
        <w:t>曲线基本信息应答</w:t>
      </w:r>
      <w:r>
        <w:t>&amp;&amp;</w:t>
      </w:r>
      <w:proofErr w:type="spellStart"/>
      <w:r>
        <w:t>curveBaseRsp</w:t>
      </w:r>
      <w:bookmarkEnd w:id="1169"/>
      <w:proofErr w:type="spellEnd"/>
    </w:p>
    <w:tbl>
      <w:tblPr>
        <w:tblStyle w:val="af4"/>
        <w:tblW w:w="8500" w:type="dxa"/>
        <w:tblLayout w:type="fixed"/>
        <w:tblLook w:val="04A0" w:firstRow="1" w:lastRow="0" w:firstColumn="1" w:lastColumn="0" w:noHBand="0" w:noVBand="1"/>
      </w:tblPr>
      <w:tblGrid>
        <w:gridCol w:w="710"/>
        <w:gridCol w:w="710"/>
        <w:gridCol w:w="1999"/>
        <w:gridCol w:w="2036"/>
        <w:gridCol w:w="750"/>
        <w:gridCol w:w="883"/>
        <w:gridCol w:w="141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9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7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88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41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{}</w:t>
            </w:r>
          </w:p>
        </w:tc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远期价格曲线</w:t>
            </w:r>
          </w:p>
        </w:tc>
        <w:tc>
          <w:tcPr>
            <w:tcW w:w="7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N38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curveID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曲线编号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Q82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announceDate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发布时间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T13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tradeDate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交易日期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I65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Q04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期限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O06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price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曲线价格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1412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70" w:name="_曲线报价基本信息请求"/>
      <w:bookmarkStart w:id="1171" w:name="_曲线报价基本信息请求&amp;&amp;curveBidReq"/>
      <w:bookmarkStart w:id="1172" w:name="_Toc151457586"/>
      <w:bookmarkEnd w:id="1170"/>
      <w:bookmarkEnd w:id="1171"/>
      <w:r>
        <w:rPr>
          <w:rFonts w:hint="eastAsia"/>
        </w:rPr>
        <w:lastRenderedPageBreak/>
        <w:t>曲线报价基本信息请求</w:t>
      </w:r>
      <w:r>
        <w:t>&amp;&amp;</w:t>
      </w:r>
      <w:proofErr w:type="spellStart"/>
      <w:r>
        <w:t>curveBidReq</w:t>
      </w:r>
      <w:bookmarkEnd w:id="1172"/>
      <w:proofErr w:type="spellEnd"/>
    </w:p>
    <w:tbl>
      <w:tblPr>
        <w:tblStyle w:val="af4"/>
        <w:tblW w:w="8500" w:type="dxa"/>
        <w:tblLayout w:type="fixed"/>
        <w:tblLook w:val="04A0" w:firstRow="1" w:lastRow="0" w:firstColumn="1" w:lastColumn="0" w:noHBand="0" w:noVBand="1"/>
      </w:tblPr>
      <w:tblGrid>
        <w:gridCol w:w="710"/>
        <w:gridCol w:w="710"/>
        <w:gridCol w:w="1999"/>
        <w:gridCol w:w="2036"/>
        <w:gridCol w:w="750"/>
        <w:gridCol w:w="883"/>
        <w:gridCol w:w="1412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9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75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883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1412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{}</w:t>
            </w:r>
          </w:p>
        </w:tc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远期价格曲线</w:t>
            </w:r>
          </w:p>
        </w:tc>
        <w:tc>
          <w:tcPr>
            <w:tcW w:w="75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I65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Q04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期限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O02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buyOrSell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买卖方向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O06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price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曲线价格</w:t>
            </w:r>
          </w:p>
        </w:tc>
        <w:tc>
          <w:tcPr>
            <w:tcW w:w="75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M</w:t>
            </w:r>
          </w:p>
        </w:tc>
        <w:tc>
          <w:tcPr>
            <w:tcW w:w="883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</w:rPr>
              <w:t>-</w:t>
            </w:r>
          </w:p>
        </w:tc>
        <w:tc>
          <w:tcPr>
            <w:tcW w:w="1412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color w:val="000000"/>
                <w:sz w:val="20"/>
                <w:szCs w:val="20"/>
              </w:rPr>
            </w:pP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73" w:name="_曲线报价查询响应"/>
      <w:bookmarkStart w:id="1174" w:name="_曲线报价查询响应&amp;&amp;curveQry"/>
      <w:bookmarkStart w:id="1175" w:name="_Toc151457587"/>
      <w:bookmarkEnd w:id="1173"/>
      <w:bookmarkEnd w:id="1174"/>
      <w:r>
        <w:rPr>
          <w:rFonts w:hint="eastAsia"/>
        </w:rPr>
        <w:t>曲线报价查询响应</w:t>
      </w:r>
      <w:r>
        <w:t>&amp;&amp;</w:t>
      </w:r>
      <w:proofErr w:type="spellStart"/>
      <w:r>
        <w:t>curveQry</w:t>
      </w:r>
      <w:bookmarkEnd w:id="1175"/>
      <w:proofErr w:type="spellEnd"/>
    </w:p>
    <w:tbl>
      <w:tblPr>
        <w:tblStyle w:val="af4"/>
        <w:tblpPr w:leftFromText="180" w:rightFromText="180" w:vertAnchor="text" w:tblpY="1"/>
        <w:tblW w:w="8930" w:type="dxa"/>
        <w:tblLayout w:type="fixed"/>
        <w:tblLook w:val="04A0" w:firstRow="1" w:lastRow="0" w:firstColumn="1" w:lastColumn="0" w:noHBand="0" w:noVBand="1"/>
      </w:tblPr>
      <w:tblGrid>
        <w:gridCol w:w="710"/>
        <w:gridCol w:w="710"/>
        <w:gridCol w:w="1999"/>
        <w:gridCol w:w="2036"/>
        <w:gridCol w:w="641"/>
        <w:gridCol w:w="708"/>
        <w:gridCol w:w="212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9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64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远期价格曲线信息</w:t>
            </w:r>
          </w:p>
        </w:tc>
        <w:tc>
          <w:tcPr>
            <w:tcW w:w="64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M20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交易席位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M60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交易员代码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N96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quoteTime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报价时间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数据</w:t>
            </w:r>
            <w:r>
              <w:rPr>
                <w:rFonts w:ascii="宋体" w:hAnsi="宋体"/>
                <w:color w:val="000000"/>
                <w:sz w:val="20"/>
                <w:szCs w:val="20"/>
              </w:rPr>
              <w:t>不为空时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N48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bidState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报单状态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使用远期价格曲线状态用法，数据不为空时必填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I65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otcInstVarietyID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数据不为空时必填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Q04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期限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数据不为空时必填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O02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buyOrSell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买卖方向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数据不为空时必填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O06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price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曲线价格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数据不为空时必填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N45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bid</w:t>
            </w: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报价编号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数据不为空时必填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M06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宋体" w:hAnsi="宋体" w:hint="eastAsia"/>
                <w:color w:val="000000"/>
                <w:sz w:val="20"/>
                <w:szCs w:val="20"/>
              </w:rPr>
              <w:t>urgentNumber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color w:val="000000"/>
                <w:sz w:val="20"/>
                <w:szCs w:val="20"/>
              </w:rPr>
              <w:t>报价次数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数据不为空时必填</w:t>
            </w:r>
          </w:p>
        </w:tc>
      </w:tr>
    </w:tbl>
    <w:p w:rsidR="00071D18" w:rsidRDefault="000A0A69">
      <w:pPr>
        <w:pStyle w:val="3"/>
        <w:numPr>
          <w:ilvl w:val="2"/>
          <w:numId w:val="1"/>
        </w:numPr>
        <w:ind w:left="980" w:hangingChars="305" w:hanging="980"/>
      </w:pPr>
      <w:bookmarkStart w:id="1176" w:name="_曲线报价要素响应"/>
      <w:bookmarkStart w:id="1177" w:name="_曲线报价要素响应&amp;&amp;curveBaseRsp"/>
      <w:bookmarkStart w:id="1178" w:name="_曲线报价要素响应&amp;&amp;curveBaseRspcurveBidRsp"/>
      <w:bookmarkStart w:id="1179" w:name="_Toc151457588"/>
      <w:bookmarkEnd w:id="1176"/>
      <w:bookmarkEnd w:id="1177"/>
      <w:bookmarkEnd w:id="1178"/>
      <w:r>
        <w:rPr>
          <w:rFonts w:hint="eastAsia"/>
        </w:rPr>
        <w:t>曲线报价要素响应</w:t>
      </w:r>
      <w:r>
        <w:t>&amp;&amp;</w:t>
      </w:r>
      <w:proofErr w:type="spellStart"/>
      <w:r>
        <w:t>curveBidRsp</w:t>
      </w:r>
      <w:bookmarkEnd w:id="1179"/>
      <w:proofErr w:type="spellEnd"/>
    </w:p>
    <w:tbl>
      <w:tblPr>
        <w:tblStyle w:val="af4"/>
        <w:tblpPr w:leftFromText="180" w:rightFromText="180" w:vertAnchor="text" w:tblpY="1"/>
        <w:tblW w:w="8930" w:type="dxa"/>
        <w:tblLayout w:type="fixed"/>
        <w:tblLook w:val="04A0" w:firstRow="1" w:lastRow="0" w:firstColumn="1" w:lastColumn="0" w:noHBand="0" w:noVBand="1"/>
      </w:tblPr>
      <w:tblGrid>
        <w:gridCol w:w="710"/>
        <w:gridCol w:w="710"/>
        <w:gridCol w:w="1999"/>
        <w:gridCol w:w="2036"/>
        <w:gridCol w:w="641"/>
        <w:gridCol w:w="708"/>
        <w:gridCol w:w="2126"/>
      </w:tblGrid>
      <w:tr w:rsidR="00071D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符号</w:t>
            </w:r>
          </w:p>
        </w:tc>
        <w:tc>
          <w:tcPr>
            <w:tcW w:w="710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域号</w:t>
            </w:r>
          </w:p>
        </w:tc>
        <w:tc>
          <w:tcPr>
            <w:tcW w:w="1999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域名</w:t>
            </w:r>
          </w:p>
        </w:tc>
        <w:tc>
          <w:tcPr>
            <w:tcW w:w="203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域中文名</w:t>
            </w:r>
          </w:p>
        </w:tc>
        <w:tc>
          <w:tcPr>
            <w:tcW w:w="641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请求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应答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说明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{}</w:t>
            </w:r>
          </w:p>
        </w:tc>
        <w:tc>
          <w:tcPr>
            <w:tcW w:w="710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9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品种ID &amp; 期限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信息</w:t>
            </w:r>
          </w:p>
        </w:tc>
        <w:tc>
          <w:tcPr>
            <w:tcW w:w="641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071D18" w:rsidRDefault="00071D18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I65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otcInstVarietyID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品种ID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数据不为空时必填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I42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widowControl/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inst</w:t>
            </w: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合约业务代码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数据不为空时必填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Q04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period</w:t>
            </w:r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期限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数据不为空时必填</w:t>
            </w:r>
          </w:p>
        </w:tc>
      </w:tr>
      <w:tr w:rsidR="00071D18">
        <w:trPr>
          <w:trHeight w:val="270"/>
        </w:trPr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="宋体" w:hAnsi="宋体"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hint="eastAsia"/>
                <w:bCs/>
                <w:color w:val="000000"/>
                <w:sz w:val="20"/>
                <w:szCs w:val="20"/>
              </w:rPr>
              <w:t>→</w:t>
            </w:r>
          </w:p>
        </w:tc>
        <w:tc>
          <w:tcPr>
            <w:tcW w:w="710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I18</w:t>
            </w:r>
          </w:p>
        </w:tc>
        <w:tc>
          <w:tcPr>
            <w:tcW w:w="1999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instOpenFlag</w:t>
            </w:r>
            <w:proofErr w:type="spellEnd"/>
          </w:p>
        </w:tc>
        <w:tc>
          <w:tcPr>
            <w:tcW w:w="203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活跃标志</w:t>
            </w:r>
          </w:p>
        </w:tc>
        <w:tc>
          <w:tcPr>
            <w:tcW w:w="641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2126" w:type="dxa"/>
            <w:vAlign w:val="center"/>
          </w:tcPr>
          <w:p w:rsidR="00071D18" w:rsidRDefault="000A0A69">
            <w:pPr>
              <w:spacing w:line="240" w:lineRule="auto"/>
              <w:ind w:firstLineChars="0" w:firstLine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数据不为空时必填</w:t>
            </w:r>
          </w:p>
        </w:tc>
      </w:tr>
    </w:tbl>
    <w:p w:rsidR="00071D18" w:rsidRDefault="00071D18">
      <w:pPr>
        <w:ind w:firstLineChars="0" w:firstLine="0"/>
        <w:rPr>
          <w:rFonts w:ascii="宋体" w:hAnsi="宋体"/>
          <w:color w:val="000000"/>
        </w:rPr>
      </w:pPr>
    </w:p>
    <w:p w:rsidR="00071D18" w:rsidRDefault="00071D18">
      <w:pPr>
        <w:ind w:firstLineChars="0" w:firstLine="0"/>
        <w:rPr>
          <w:rFonts w:ascii="宋体" w:hAnsi="宋体"/>
          <w:color w:val="000000"/>
        </w:rPr>
      </w:pPr>
    </w:p>
    <w:p w:rsidR="00071D18" w:rsidRDefault="000A0A69">
      <w:pPr>
        <w:widowControl/>
        <w:spacing w:line="240" w:lineRule="auto"/>
        <w:ind w:firstLineChars="0" w:firstLine="0"/>
        <w:jc w:val="left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br w:type="page"/>
      </w:r>
    </w:p>
    <w:p w:rsidR="00071D18" w:rsidRDefault="000A0A69">
      <w:pPr>
        <w:pStyle w:val="1"/>
        <w:numPr>
          <w:ilvl w:val="0"/>
          <w:numId w:val="1"/>
        </w:numPr>
        <w:rPr>
          <w:rFonts w:ascii="宋体" w:hAnsi="宋体"/>
          <w:color w:val="000000"/>
        </w:rPr>
      </w:pPr>
      <w:bookmarkStart w:id="1180" w:name="_Toc13644"/>
      <w:bookmarkStart w:id="1181" w:name="_Toc437937015"/>
      <w:bookmarkStart w:id="1182" w:name="_Toc11121"/>
      <w:bookmarkStart w:id="1183" w:name="_Toc26204"/>
      <w:bookmarkStart w:id="1184" w:name="_Toc151457589"/>
      <w:r>
        <w:rPr>
          <w:rFonts w:ascii="宋体" w:hAnsi="宋体" w:hint="eastAsia"/>
          <w:color w:val="000000"/>
        </w:rPr>
        <w:lastRenderedPageBreak/>
        <w:t>附录</w:t>
      </w:r>
      <w:bookmarkEnd w:id="1180"/>
      <w:bookmarkEnd w:id="1181"/>
      <w:bookmarkEnd w:id="1182"/>
      <w:bookmarkEnd w:id="1183"/>
      <w:bookmarkEnd w:id="1184"/>
    </w:p>
    <w:p w:rsidR="00071D18" w:rsidRDefault="000A0A69">
      <w:pPr>
        <w:pStyle w:val="2"/>
        <w:numPr>
          <w:ilvl w:val="1"/>
          <w:numId w:val="1"/>
        </w:numPr>
        <w:ind w:left="0" w:firstLineChars="0" w:firstLine="0"/>
      </w:pPr>
      <w:bookmarkStart w:id="1185" w:name="_Toc151457590"/>
      <w:r>
        <w:rPr>
          <w:rFonts w:hint="eastAsia"/>
        </w:rPr>
        <w:t>应答码信息</w:t>
      </w:r>
      <w:bookmarkEnd w:id="1185"/>
    </w:p>
    <w:p w:rsidR="00071D18" w:rsidRDefault="000A0A69">
      <w:pPr>
        <w:ind w:firstLine="480"/>
      </w:pPr>
      <w:r>
        <w:rPr>
          <w:rFonts w:hint="eastAsia"/>
        </w:rPr>
        <w:t>详见《上海黄金交易所核心交易系统应答码》。</w:t>
      </w:r>
    </w:p>
    <w:p w:rsidR="00071D18" w:rsidRDefault="000A0A69">
      <w:pPr>
        <w:pStyle w:val="2"/>
        <w:numPr>
          <w:ilvl w:val="1"/>
          <w:numId w:val="1"/>
        </w:numPr>
        <w:ind w:left="0" w:firstLineChars="0" w:firstLine="0"/>
        <w:rPr>
          <w:rFonts w:ascii="宋体" w:hAnsi="宋体"/>
          <w:color w:val="000000"/>
        </w:rPr>
      </w:pPr>
      <w:bookmarkStart w:id="1186" w:name="_MON_1595240247"/>
      <w:bookmarkStart w:id="1187" w:name="_Toc149728035"/>
      <w:bookmarkStart w:id="1188" w:name="_Toc149728036"/>
      <w:bookmarkStart w:id="1189" w:name="_Toc149728037"/>
      <w:bookmarkStart w:id="1190" w:name="_Toc149728038"/>
      <w:bookmarkStart w:id="1191" w:name="_Toc149728039"/>
      <w:bookmarkStart w:id="1192" w:name="_Toc149728040"/>
      <w:bookmarkStart w:id="1193" w:name="_Toc149728041"/>
      <w:bookmarkStart w:id="1194" w:name="_Toc149728042"/>
      <w:bookmarkStart w:id="1195" w:name="_Toc149728043"/>
      <w:bookmarkStart w:id="1196" w:name="_Toc149728044"/>
      <w:bookmarkStart w:id="1197" w:name="_Toc149728045"/>
      <w:bookmarkStart w:id="1198" w:name="_Toc149728046"/>
      <w:bookmarkStart w:id="1199" w:name="_Toc149728047"/>
      <w:bookmarkStart w:id="1200" w:name="_Toc149728048"/>
      <w:bookmarkStart w:id="1201" w:name="_Toc149728049"/>
      <w:bookmarkStart w:id="1202" w:name="_Toc149728050"/>
      <w:bookmarkStart w:id="1203" w:name="_Toc149728051"/>
      <w:bookmarkStart w:id="1204" w:name="_Toc149728052"/>
      <w:bookmarkStart w:id="1205" w:name="_Toc149728053"/>
      <w:bookmarkStart w:id="1206" w:name="_Toc151457591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r>
        <w:rPr>
          <w:rFonts w:ascii="宋体" w:hAnsi="宋体" w:hint="eastAsia"/>
          <w:color w:val="000000"/>
        </w:rPr>
        <w:t>标准域字典</w:t>
      </w:r>
      <w:bookmarkEnd w:id="1206"/>
    </w:p>
    <w:p w:rsidR="00071D18" w:rsidRDefault="000A0A69">
      <w:pPr>
        <w:ind w:firstLine="480"/>
        <w:rPr>
          <w:rFonts w:asciiTheme="minorEastAsia" w:eastAsiaTheme="minorEastAsia" w:hAnsiTheme="minorEastAsia" w:cstheme="minorEastAsia"/>
        </w:rPr>
      </w:pPr>
      <w:bookmarkStart w:id="1207" w:name="_Hlk151451223"/>
      <w:r>
        <w:rPr>
          <w:rFonts w:asciiTheme="minorEastAsia" w:eastAsiaTheme="minorEastAsia" w:hAnsiTheme="minorEastAsia" w:cstheme="minorEastAsia" w:hint="eastAsia"/>
        </w:rPr>
        <w:t>详见《黄金交易数据交换协议（GTP）》中附录章节。</w:t>
      </w:r>
    </w:p>
    <w:p w:rsidR="00071D18" w:rsidRDefault="000A0A69">
      <w:pPr>
        <w:pStyle w:val="2"/>
        <w:numPr>
          <w:ilvl w:val="1"/>
          <w:numId w:val="1"/>
        </w:numPr>
        <w:ind w:left="0" w:firstLineChars="0" w:firstLine="0"/>
        <w:rPr>
          <w:rFonts w:ascii="宋体" w:hAnsi="宋体"/>
          <w:color w:val="000000"/>
        </w:rPr>
      </w:pPr>
      <w:bookmarkStart w:id="1208" w:name="_Toc151457592"/>
      <w:bookmarkEnd w:id="1207"/>
      <w:r>
        <w:rPr>
          <w:rFonts w:ascii="宋体" w:hAnsi="宋体" w:hint="eastAsia"/>
          <w:color w:val="000000"/>
        </w:rPr>
        <w:t>版本业务影响说明</w:t>
      </w:r>
      <w:bookmarkEnd w:id="1208"/>
    </w:p>
    <w:p w:rsidR="00403A88" w:rsidRPr="00CF4C87" w:rsidRDefault="00403A88" w:rsidP="00403A88">
      <w:pPr>
        <w:pStyle w:val="3"/>
        <w:numPr>
          <w:ilvl w:val="2"/>
          <w:numId w:val="1"/>
        </w:numPr>
        <w:ind w:left="980" w:hangingChars="305" w:hanging="980"/>
      </w:pPr>
      <w:bookmarkStart w:id="1209" w:name="_Toc201136737"/>
      <w:bookmarkStart w:id="1210" w:name="_Toc204950845"/>
      <w:bookmarkStart w:id="1211" w:name="_Toc209173425"/>
      <w:r w:rsidRPr="00CF4C87">
        <w:rPr>
          <w:rFonts w:hint="eastAsia"/>
        </w:rPr>
        <w:t>2</w:t>
      </w:r>
      <w:r w:rsidRPr="00CF4C87">
        <w:t>026</w:t>
      </w:r>
      <w:r w:rsidRPr="00CF4C87">
        <w:rPr>
          <w:rFonts w:hint="eastAsia"/>
        </w:rPr>
        <w:t>年元旦版本</w:t>
      </w:r>
      <w:bookmarkEnd w:id="1209"/>
      <w:bookmarkEnd w:id="1210"/>
      <w:bookmarkEnd w:id="1211"/>
    </w:p>
    <w:p w:rsidR="00403A88" w:rsidRPr="00B23ACA" w:rsidRDefault="00403A88" w:rsidP="00403A88">
      <w:pPr>
        <w:ind w:firstLine="480"/>
        <w:rPr>
          <w:rFonts w:asciiTheme="minorEastAsia" w:eastAsiaTheme="minorEastAsia" w:hAnsiTheme="minorEastAsia" w:cstheme="minorEastAsia"/>
        </w:rPr>
      </w:pPr>
      <w:r w:rsidRPr="00B23ACA">
        <w:rPr>
          <w:rFonts w:asciiTheme="minorEastAsia" w:eastAsiaTheme="minorEastAsia" w:hAnsiTheme="minorEastAsia" w:cstheme="minorEastAsia" w:hint="eastAsia"/>
        </w:rPr>
        <w:t>为支持生僻字，在交易员登录请求接口中增加字段“X26-会话报文编码格式”。2026年1月1日后，交易所对外支持的字段编码格式由GBK变更为GB18030。对于新接入的会员及已完成生僻字改造的会员，必须上送X2域，上送值固定为“GB18030”。对于未完成生僻字改造的会员，为保持兼容，无需上送X26域，默认为GBK编码。</w:t>
      </w:r>
    </w:p>
    <w:p w:rsidR="00071D18" w:rsidRPr="00403A8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>
      <w:pPr>
        <w:ind w:firstLine="480"/>
      </w:pPr>
    </w:p>
    <w:p w:rsidR="00071D18" w:rsidRDefault="00071D18" w:rsidP="006211E0">
      <w:pPr>
        <w:ind w:right="480" w:firstLineChars="0" w:firstLine="0"/>
        <w:jc w:val="right"/>
      </w:pPr>
    </w:p>
    <w:sectPr w:rsidR="00071D18">
      <w:headerReference w:type="default" r:id="rId17"/>
      <w:pgSz w:w="11906" w:h="16838"/>
      <w:pgMar w:top="1440" w:right="1274" w:bottom="156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261E" w:rsidRDefault="00D5261E">
      <w:pPr>
        <w:spacing w:line="240" w:lineRule="auto"/>
        <w:ind w:firstLine="480"/>
      </w:pPr>
      <w:r>
        <w:separator/>
      </w:r>
    </w:p>
  </w:endnote>
  <w:endnote w:type="continuationSeparator" w:id="0">
    <w:p w:rsidR="00D5261E" w:rsidRDefault="00D5261E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1D18" w:rsidRDefault="00071D18">
    <w:pPr>
      <w:ind w:firstLine="48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73393017"/>
    </w:sdtPr>
    <w:sdtEndPr/>
    <w:sdtContent>
      <w:sdt>
        <w:sdtPr>
          <w:id w:val="1495984368"/>
        </w:sdtPr>
        <w:sdtEndPr/>
        <w:sdtContent>
          <w:p w:rsidR="00071D18" w:rsidRDefault="000A0A69">
            <w:pPr>
              <w:pStyle w:val="ac"/>
              <w:ind w:firstLine="360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71D18" w:rsidRDefault="00071D18">
    <w:pPr>
      <w:ind w:firstLineChars="0" w:firstLine="0"/>
      <w:jc w:val="center"/>
      <w:rPr>
        <w:rFonts w:ascii="宋体" w:hAnsi="宋体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1D18" w:rsidRDefault="00071D18">
    <w:pPr>
      <w:ind w:firstLine="4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261E" w:rsidRDefault="00D5261E">
      <w:pPr>
        <w:ind w:firstLine="480"/>
      </w:pPr>
      <w:r>
        <w:separator/>
      </w:r>
    </w:p>
  </w:footnote>
  <w:footnote w:type="continuationSeparator" w:id="0">
    <w:p w:rsidR="00D5261E" w:rsidRDefault="00D5261E">
      <w:pPr>
        <w:ind w:firstLine="480"/>
      </w:pPr>
      <w:r>
        <w:continuationSeparator/>
      </w:r>
    </w:p>
  </w:footnote>
  <w:footnote w:id="1">
    <w:p w:rsidR="00805303" w:rsidRPr="0025031D" w:rsidRDefault="00805303" w:rsidP="00D52EB9">
      <w:pPr>
        <w:ind w:firstLine="480"/>
        <w:rPr>
          <w:rFonts w:asciiTheme="minorEastAsia" w:hAnsiTheme="minorEastAsia"/>
          <w:sz w:val="18"/>
          <w:szCs w:val="18"/>
        </w:rPr>
      </w:pPr>
      <w:r>
        <w:rPr>
          <w:rStyle w:val="af8"/>
        </w:rPr>
        <w:footnoteRef/>
      </w:r>
      <w:r>
        <w:t xml:space="preserve"> </w:t>
      </w:r>
      <w:r w:rsidRPr="00E25B13">
        <w:rPr>
          <w:rFonts w:asciiTheme="minorEastAsia" w:eastAsiaTheme="minorEastAsia" w:hAnsi="Times New Roman" w:hint="eastAsia"/>
          <w:sz w:val="18"/>
          <w:szCs w:val="18"/>
        </w:rPr>
        <w:t>为支持生僻字，2026年1月1日后，交易所对外支持的字段编码格式由GBK变更为GB18030。对于新接入的会员及已完成生僻字改造的会员，必须上送X26域，取值需为“GB18030”。对于未完成生僻字改造的会员，为保持兼容，无需上送X26域，默认为GBK编码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1D18" w:rsidRDefault="00071D18">
    <w:pPr>
      <w:pStyle w:val="af9"/>
      <w:ind w:left="-617" w:right="-382" w:firstLine="48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1D18" w:rsidRDefault="000A0A69">
    <w:pPr>
      <w:pStyle w:val="ae"/>
      <w:ind w:firstLineChars="0" w:firstLine="0"/>
    </w:pPr>
    <w:r>
      <w:rPr>
        <w:rFonts w:asciiTheme="minorHAnsi" w:eastAsiaTheme="minorEastAsia" w:hAnsiTheme="minorHAnsi" w:cstheme="minorBidi"/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-12065</wp:posOffset>
          </wp:positionH>
          <wp:positionV relativeFrom="paragraph">
            <wp:posOffset>-264160</wp:posOffset>
          </wp:positionV>
          <wp:extent cx="5309870" cy="525780"/>
          <wp:effectExtent l="0" t="0" r="0" b="8255"/>
          <wp:wrapNone/>
          <wp:docPr id="3" name="图片 4" descr="C:\Users\wumin\Desktop\未标题-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4" descr="C:\Users\wumin\Desktop\未标题-3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10000" cy="525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inorHAnsi" w:eastAsiaTheme="minorEastAsia" w:hAnsiTheme="minorHAnsi" w:cstheme="minorBidi" w:hint="eastAsia"/>
      </w:rPr>
      <w:t>会员</w:t>
    </w:r>
    <w:r>
      <w:rPr>
        <w:rFonts w:asciiTheme="minorHAnsi" w:eastAsiaTheme="minorEastAsia" w:hAnsiTheme="minorHAnsi" w:cstheme="minorBidi"/>
      </w:rPr>
      <w:t>二级系统询价交易接口规范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1D18" w:rsidRDefault="00071D18">
    <w:pPr>
      <w:pStyle w:val="af9"/>
      <w:ind w:left="-617" w:right="-382" w:firstLine="48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1D18" w:rsidRDefault="000A0A69">
    <w:pPr>
      <w:pStyle w:val="af9"/>
      <w:ind w:left="-617" w:right="-382" w:firstLine="360"/>
      <w:jc w:val="center"/>
      <w:rPr>
        <w:rFonts w:asciiTheme="minorHAnsi" w:eastAsiaTheme="minorEastAsia" w:hAnsiTheme="minorHAnsi" w:cstheme="minorBidi"/>
        <w:b w:val="0"/>
        <w:bCs w:val="0"/>
        <w:sz w:val="18"/>
        <w:szCs w:val="18"/>
      </w:rPr>
    </w:pPr>
    <w:r>
      <w:rPr>
        <w:rFonts w:asciiTheme="minorHAnsi" w:eastAsiaTheme="minorEastAsia" w:hAnsiTheme="minorHAnsi" w:cstheme="minorBidi"/>
        <w:b w:val="0"/>
        <w:bCs w:val="0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-11430</wp:posOffset>
          </wp:positionH>
          <wp:positionV relativeFrom="paragraph">
            <wp:posOffset>-302260</wp:posOffset>
          </wp:positionV>
          <wp:extent cx="5619750" cy="525780"/>
          <wp:effectExtent l="0" t="0" r="0" b="7620"/>
          <wp:wrapNone/>
          <wp:docPr id="6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9750" cy="5257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inorHAnsi" w:eastAsiaTheme="minorEastAsia" w:hAnsiTheme="minorHAnsi" w:cstheme="minorBidi" w:hint="eastAsia"/>
        <w:b w:val="0"/>
        <w:bCs w:val="0"/>
        <w:sz w:val="18"/>
        <w:szCs w:val="18"/>
      </w:rPr>
      <w:t>会员二级系统询价交易接口规范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90CA9"/>
    <w:multiLevelType w:val="multilevel"/>
    <w:tmpl w:val="0EF90CA9"/>
    <w:lvl w:ilvl="0">
      <w:start w:val="1"/>
      <w:numFmt w:val="decimal"/>
      <w:lvlText w:val="%1"/>
      <w:lvlJc w:val="left"/>
      <w:pPr>
        <w:ind w:left="425" w:hanging="425"/>
      </w:pPr>
      <w:rPr>
        <w:rFonts w:asciiTheme="majorEastAsia" w:eastAsiaTheme="majorEastAsia" w:hAnsiTheme="major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asciiTheme="majorEastAsia" w:eastAsiaTheme="majorEastAsia" w:hAnsiTheme="major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asciiTheme="majorEastAsia" w:eastAsiaTheme="majorEastAsia" w:hAnsiTheme="majorEastAsia"/>
      </w:rPr>
    </w:lvl>
    <w:lvl w:ilvl="3">
      <w:start w:val="1"/>
      <w:numFmt w:val="decimal"/>
      <w:lvlText w:val="%1.%2.%3.%4"/>
      <w:lvlJc w:val="left"/>
      <w:pPr>
        <w:ind w:left="850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hideSpellingErrors/>
  <w:proofState w:spelling="clean"/>
  <w:doNotTrackFormatting/>
  <w:documentProtection w:edit="readOnly" w:enforcement="0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EyODUwNTQwODMxMDg5N2U2MTJlZmY2ZDY4OTNiYTUifQ=="/>
  </w:docVars>
  <w:rsids>
    <w:rsidRoot w:val="00172A27"/>
    <w:rsid w:val="000007D3"/>
    <w:rsid w:val="00000C00"/>
    <w:rsid w:val="00000D2D"/>
    <w:rsid w:val="00000EE7"/>
    <w:rsid w:val="00000F91"/>
    <w:rsid w:val="000011BD"/>
    <w:rsid w:val="00001C47"/>
    <w:rsid w:val="00001CF4"/>
    <w:rsid w:val="00001DE8"/>
    <w:rsid w:val="00002294"/>
    <w:rsid w:val="000025F6"/>
    <w:rsid w:val="00002BCB"/>
    <w:rsid w:val="00002C7C"/>
    <w:rsid w:val="00003B09"/>
    <w:rsid w:val="00003DD0"/>
    <w:rsid w:val="0000530B"/>
    <w:rsid w:val="0000538C"/>
    <w:rsid w:val="0000596E"/>
    <w:rsid w:val="0000619C"/>
    <w:rsid w:val="0000626D"/>
    <w:rsid w:val="00006352"/>
    <w:rsid w:val="00006B09"/>
    <w:rsid w:val="00006EAD"/>
    <w:rsid w:val="00006FC7"/>
    <w:rsid w:val="000070F7"/>
    <w:rsid w:val="000073C3"/>
    <w:rsid w:val="0000766C"/>
    <w:rsid w:val="000076FC"/>
    <w:rsid w:val="00007A07"/>
    <w:rsid w:val="00010130"/>
    <w:rsid w:val="0001030F"/>
    <w:rsid w:val="00010426"/>
    <w:rsid w:val="00010721"/>
    <w:rsid w:val="00010980"/>
    <w:rsid w:val="000112D7"/>
    <w:rsid w:val="00011492"/>
    <w:rsid w:val="000117A4"/>
    <w:rsid w:val="00011B83"/>
    <w:rsid w:val="00011C33"/>
    <w:rsid w:val="00011EB8"/>
    <w:rsid w:val="0001202A"/>
    <w:rsid w:val="000123CE"/>
    <w:rsid w:val="000129B6"/>
    <w:rsid w:val="00012F64"/>
    <w:rsid w:val="000133C3"/>
    <w:rsid w:val="00013663"/>
    <w:rsid w:val="00013782"/>
    <w:rsid w:val="0001393D"/>
    <w:rsid w:val="0001398C"/>
    <w:rsid w:val="00013997"/>
    <w:rsid w:val="00013BC7"/>
    <w:rsid w:val="00014624"/>
    <w:rsid w:val="00014C71"/>
    <w:rsid w:val="00015192"/>
    <w:rsid w:val="00015223"/>
    <w:rsid w:val="0001560B"/>
    <w:rsid w:val="0001573E"/>
    <w:rsid w:val="000159C4"/>
    <w:rsid w:val="000160BF"/>
    <w:rsid w:val="00016553"/>
    <w:rsid w:val="000166A3"/>
    <w:rsid w:val="00016948"/>
    <w:rsid w:val="00017200"/>
    <w:rsid w:val="0001765E"/>
    <w:rsid w:val="00017871"/>
    <w:rsid w:val="0001787E"/>
    <w:rsid w:val="00017CDB"/>
    <w:rsid w:val="00020810"/>
    <w:rsid w:val="00020E79"/>
    <w:rsid w:val="00021395"/>
    <w:rsid w:val="000213A1"/>
    <w:rsid w:val="00021A7B"/>
    <w:rsid w:val="00021B77"/>
    <w:rsid w:val="00021EDE"/>
    <w:rsid w:val="00022469"/>
    <w:rsid w:val="00022879"/>
    <w:rsid w:val="00022BB2"/>
    <w:rsid w:val="00022C9A"/>
    <w:rsid w:val="00022CE4"/>
    <w:rsid w:val="00022DF4"/>
    <w:rsid w:val="00023122"/>
    <w:rsid w:val="00023AD8"/>
    <w:rsid w:val="00023DF2"/>
    <w:rsid w:val="00023FFE"/>
    <w:rsid w:val="00024854"/>
    <w:rsid w:val="00024CCB"/>
    <w:rsid w:val="00024DC4"/>
    <w:rsid w:val="0002515E"/>
    <w:rsid w:val="000252AB"/>
    <w:rsid w:val="000254C1"/>
    <w:rsid w:val="000258F5"/>
    <w:rsid w:val="00025AD7"/>
    <w:rsid w:val="00025D5E"/>
    <w:rsid w:val="0002613A"/>
    <w:rsid w:val="00026CF9"/>
    <w:rsid w:val="0002716C"/>
    <w:rsid w:val="00027307"/>
    <w:rsid w:val="00027543"/>
    <w:rsid w:val="00030041"/>
    <w:rsid w:val="000301B4"/>
    <w:rsid w:val="000303BD"/>
    <w:rsid w:val="00031074"/>
    <w:rsid w:val="000311DD"/>
    <w:rsid w:val="00031A0F"/>
    <w:rsid w:val="00031A9B"/>
    <w:rsid w:val="00031DB9"/>
    <w:rsid w:val="00032268"/>
    <w:rsid w:val="0003269E"/>
    <w:rsid w:val="00032B6A"/>
    <w:rsid w:val="00033433"/>
    <w:rsid w:val="0003348A"/>
    <w:rsid w:val="000334E6"/>
    <w:rsid w:val="00033705"/>
    <w:rsid w:val="00033BDE"/>
    <w:rsid w:val="000343F7"/>
    <w:rsid w:val="000348E3"/>
    <w:rsid w:val="00034B96"/>
    <w:rsid w:val="00034FB7"/>
    <w:rsid w:val="00035857"/>
    <w:rsid w:val="0003599A"/>
    <w:rsid w:val="000359F5"/>
    <w:rsid w:val="00035F6F"/>
    <w:rsid w:val="000368A2"/>
    <w:rsid w:val="00036CDE"/>
    <w:rsid w:val="00036DB1"/>
    <w:rsid w:val="00036EB5"/>
    <w:rsid w:val="00037A51"/>
    <w:rsid w:val="00037D09"/>
    <w:rsid w:val="00037E00"/>
    <w:rsid w:val="0004045E"/>
    <w:rsid w:val="00040E76"/>
    <w:rsid w:val="0004161E"/>
    <w:rsid w:val="00041A18"/>
    <w:rsid w:val="00041ABD"/>
    <w:rsid w:val="00041E44"/>
    <w:rsid w:val="000420B8"/>
    <w:rsid w:val="000421EF"/>
    <w:rsid w:val="00042299"/>
    <w:rsid w:val="00042DFF"/>
    <w:rsid w:val="00042E91"/>
    <w:rsid w:val="00043693"/>
    <w:rsid w:val="000436C1"/>
    <w:rsid w:val="00043F8B"/>
    <w:rsid w:val="0004401D"/>
    <w:rsid w:val="00044C37"/>
    <w:rsid w:val="000453B7"/>
    <w:rsid w:val="000454E6"/>
    <w:rsid w:val="000456C4"/>
    <w:rsid w:val="00045914"/>
    <w:rsid w:val="00045A5A"/>
    <w:rsid w:val="00045C1C"/>
    <w:rsid w:val="00045F43"/>
    <w:rsid w:val="00046051"/>
    <w:rsid w:val="00046877"/>
    <w:rsid w:val="00046E1B"/>
    <w:rsid w:val="000474B4"/>
    <w:rsid w:val="000476E9"/>
    <w:rsid w:val="00047749"/>
    <w:rsid w:val="00047E41"/>
    <w:rsid w:val="00051447"/>
    <w:rsid w:val="00051F19"/>
    <w:rsid w:val="00052006"/>
    <w:rsid w:val="00052016"/>
    <w:rsid w:val="000520AD"/>
    <w:rsid w:val="000520EE"/>
    <w:rsid w:val="00052557"/>
    <w:rsid w:val="00052FBB"/>
    <w:rsid w:val="00053691"/>
    <w:rsid w:val="0005399F"/>
    <w:rsid w:val="000541DE"/>
    <w:rsid w:val="000544F4"/>
    <w:rsid w:val="00054B68"/>
    <w:rsid w:val="00054DC1"/>
    <w:rsid w:val="00054F95"/>
    <w:rsid w:val="00054FAE"/>
    <w:rsid w:val="00055A07"/>
    <w:rsid w:val="00055A50"/>
    <w:rsid w:val="00055C3A"/>
    <w:rsid w:val="0005611E"/>
    <w:rsid w:val="000564CD"/>
    <w:rsid w:val="00056A7F"/>
    <w:rsid w:val="00056B69"/>
    <w:rsid w:val="000575E9"/>
    <w:rsid w:val="00057B38"/>
    <w:rsid w:val="00060341"/>
    <w:rsid w:val="000603C4"/>
    <w:rsid w:val="00060861"/>
    <w:rsid w:val="00060E36"/>
    <w:rsid w:val="0006101E"/>
    <w:rsid w:val="0006174C"/>
    <w:rsid w:val="00061CB2"/>
    <w:rsid w:val="00061CE2"/>
    <w:rsid w:val="00062556"/>
    <w:rsid w:val="000627ED"/>
    <w:rsid w:val="00062AB1"/>
    <w:rsid w:val="00062B1E"/>
    <w:rsid w:val="00062EE1"/>
    <w:rsid w:val="00062FEC"/>
    <w:rsid w:val="000633D9"/>
    <w:rsid w:val="00063722"/>
    <w:rsid w:val="000638A7"/>
    <w:rsid w:val="00063FCF"/>
    <w:rsid w:val="00064E12"/>
    <w:rsid w:val="000657FD"/>
    <w:rsid w:val="00065DDC"/>
    <w:rsid w:val="00065F05"/>
    <w:rsid w:val="000669C6"/>
    <w:rsid w:val="0006700D"/>
    <w:rsid w:val="000673DC"/>
    <w:rsid w:val="000673FA"/>
    <w:rsid w:val="000674BB"/>
    <w:rsid w:val="00067891"/>
    <w:rsid w:val="00067CA1"/>
    <w:rsid w:val="0007014A"/>
    <w:rsid w:val="00070441"/>
    <w:rsid w:val="00070618"/>
    <w:rsid w:val="000706B5"/>
    <w:rsid w:val="00070BA9"/>
    <w:rsid w:val="00070CD9"/>
    <w:rsid w:val="00070ED9"/>
    <w:rsid w:val="0007112E"/>
    <w:rsid w:val="000713D5"/>
    <w:rsid w:val="00071437"/>
    <w:rsid w:val="00071652"/>
    <w:rsid w:val="00071D18"/>
    <w:rsid w:val="00072C82"/>
    <w:rsid w:val="0007320C"/>
    <w:rsid w:val="00073224"/>
    <w:rsid w:val="00073817"/>
    <w:rsid w:val="00073BCE"/>
    <w:rsid w:val="000740B2"/>
    <w:rsid w:val="000743A4"/>
    <w:rsid w:val="00074567"/>
    <w:rsid w:val="0007458F"/>
    <w:rsid w:val="00074831"/>
    <w:rsid w:val="00074B73"/>
    <w:rsid w:val="00074B9D"/>
    <w:rsid w:val="00074F03"/>
    <w:rsid w:val="00074F98"/>
    <w:rsid w:val="00075913"/>
    <w:rsid w:val="00076098"/>
    <w:rsid w:val="000762AF"/>
    <w:rsid w:val="0007654B"/>
    <w:rsid w:val="00076FCE"/>
    <w:rsid w:val="00077231"/>
    <w:rsid w:val="0007737D"/>
    <w:rsid w:val="00077815"/>
    <w:rsid w:val="000778B0"/>
    <w:rsid w:val="00077B50"/>
    <w:rsid w:val="0008057A"/>
    <w:rsid w:val="00080FCF"/>
    <w:rsid w:val="000811F1"/>
    <w:rsid w:val="000812D1"/>
    <w:rsid w:val="00081837"/>
    <w:rsid w:val="00081933"/>
    <w:rsid w:val="00081952"/>
    <w:rsid w:val="00081C77"/>
    <w:rsid w:val="00081E7B"/>
    <w:rsid w:val="0008251C"/>
    <w:rsid w:val="0008262E"/>
    <w:rsid w:val="00082730"/>
    <w:rsid w:val="000828BD"/>
    <w:rsid w:val="00082A2A"/>
    <w:rsid w:val="00082BCD"/>
    <w:rsid w:val="00082BE3"/>
    <w:rsid w:val="00082CA6"/>
    <w:rsid w:val="00082CF3"/>
    <w:rsid w:val="00082F41"/>
    <w:rsid w:val="000831A0"/>
    <w:rsid w:val="000844C8"/>
    <w:rsid w:val="00085017"/>
    <w:rsid w:val="00085178"/>
    <w:rsid w:val="00085ADD"/>
    <w:rsid w:val="00086323"/>
    <w:rsid w:val="0008636E"/>
    <w:rsid w:val="0008653D"/>
    <w:rsid w:val="00087A4E"/>
    <w:rsid w:val="0009023E"/>
    <w:rsid w:val="00090301"/>
    <w:rsid w:val="00090A70"/>
    <w:rsid w:val="00090C8D"/>
    <w:rsid w:val="0009111C"/>
    <w:rsid w:val="000913D5"/>
    <w:rsid w:val="000914D3"/>
    <w:rsid w:val="000917B8"/>
    <w:rsid w:val="00091AD4"/>
    <w:rsid w:val="00091BFE"/>
    <w:rsid w:val="00091C4C"/>
    <w:rsid w:val="00091FE9"/>
    <w:rsid w:val="00092AD0"/>
    <w:rsid w:val="00093633"/>
    <w:rsid w:val="00093CE9"/>
    <w:rsid w:val="00093D88"/>
    <w:rsid w:val="00094A4B"/>
    <w:rsid w:val="00094BA2"/>
    <w:rsid w:val="00094CBB"/>
    <w:rsid w:val="00094E8F"/>
    <w:rsid w:val="00095C59"/>
    <w:rsid w:val="00096091"/>
    <w:rsid w:val="00096105"/>
    <w:rsid w:val="0009667F"/>
    <w:rsid w:val="00096CE4"/>
    <w:rsid w:val="00096D61"/>
    <w:rsid w:val="00097252"/>
    <w:rsid w:val="000973CB"/>
    <w:rsid w:val="0009742D"/>
    <w:rsid w:val="000978C2"/>
    <w:rsid w:val="000A032C"/>
    <w:rsid w:val="000A0626"/>
    <w:rsid w:val="000A0A69"/>
    <w:rsid w:val="000A0AB4"/>
    <w:rsid w:val="000A1275"/>
    <w:rsid w:val="000A1654"/>
    <w:rsid w:val="000A1B18"/>
    <w:rsid w:val="000A26E5"/>
    <w:rsid w:val="000A2716"/>
    <w:rsid w:val="000A2958"/>
    <w:rsid w:val="000A3742"/>
    <w:rsid w:val="000A472F"/>
    <w:rsid w:val="000A4955"/>
    <w:rsid w:val="000A4FD0"/>
    <w:rsid w:val="000A525F"/>
    <w:rsid w:val="000A55BC"/>
    <w:rsid w:val="000A5711"/>
    <w:rsid w:val="000A591E"/>
    <w:rsid w:val="000A7500"/>
    <w:rsid w:val="000A7C27"/>
    <w:rsid w:val="000B069C"/>
    <w:rsid w:val="000B1528"/>
    <w:rsid w:val="000B1A4F"/>
    <w:rsid w:val="000B1CC9"/>
    <w:rsid w:val="000B1D55"/>
    <w:rsid w:val="000B1F01"/>
    <w:rsid w:val="000B1F72"/>
    <w:rsid w:val="000B201D"/>
    <w:rsid w:val="000B2267"/>
    <w:rsid w:val="000B24CB"/>
    <w:rsid w:val="000B2874"/>
    <w:rsid w:val="000B2BB8"/>
    <w:rsid w:val="000B2D45"/>
    <w:rsid w:val="000B3005"/>
    <w:rsid w:val="000B30AD"/>
    <w:rsid w:val="000B3471"/>
    <w:rsid w:val="000B3A04"/>
    <w:rsid w:val="000B3C02"/>
    <w:rsid w:val="000B3D68"/>
    <w:rsid w:val="000B3ED9"/>
    <w:rsid w:val="000B47BE"/>
    <w:rsid w:val="000B4DF8"/>
    <w:rsid w:val="000B5AFF"/>
    <w:rsid w:val="000B643D"/>
    <w:rsid w:val="000B68BD"/>
    <w:rsid w:val="000B6BC7"/>
    <w:rsid w:val="000B6EB5"/>
    <w:rsid w:val="000B6EF4"/>
    <w:rsid w:val="000B70B9"/>
    <w:rsid w:val="000B7C4A"/>
    <w:rsid w:val="000C111E"/>
    <w:rsid w:val="000C2289"/>
    <w:rsid w:val="000C235A"/>
    <w:rsid w:val="000C2C2D"/>
    <w:rsid w:val="000C3047"/>
    <w:rsid w:val="000C3073"/>
    <w:rsid w:val="000C45CC"/>
    <w:rsid w:val="000C477A"/>
    <w:rsid w:val="000C492D"/>
    <w:rsid w:val="000C4A4F"/>
    <w:rsid w:val="000C4B33"/>
    <w:rsid w:val="000C56E3"/>
    <w:rsid w:val="000C6158"/>
    <w:rsid w:val="000C64A5"/>
    <w:rsid w:val="000C6508"/>
    <w:rsid w:val="000C6659"/>
    <w:rsid w:val="000C666C"/>
    <w:rsid w:val="000C6DE0"/>
    <w:rsid w:val="000C6E9C"/>
    <w:rsid w:val="000C7BE8"/>
    <w:rsid w:val="000C7E10"/>
    <w:rsid w:val="000D056E"/>
    <w:rsid w:val="000D0E4F"/>
    <w:rsid w:val="000D0F90"/>
    <w:rsid w:val="000D1234"/>
    <w:rsid w:val="000D18E7"/>
    <w:rsid w:val="000D1C9F"/>
    <w:rsid w:val="000D21AB"/>
    <w:rsid w:val="000D22D6"/>
    <w:rsid w:val="000D232F"/>
    <w:rsid w:val="000D234C"/>
    <w:rsid w:val="000D2433"/>
    <w:rsid w:val="000D2E3D"/>
    <w:rsid w:val="000D34ED"/>
    <w:rsid w:val="000D36FA"/>
    <w:rsid w:val="000D3CB7"/>
    <w:rsid w:val="000D4040"/>
    <w:rsid w:val="000D4648"/>
    <w:rsid w:val="000D4C73"/>
    <w:rsid w:val="000D508C"/>
    <w:rsid w:val="000D53EC"/>
    <w:rsid w:val="000D557D"/>
    <w:rsid w:val="000D5CD6"/>
    <w:rsid w:val="000D5DA8"/>
    <w:rsid w:val="000D5E06"/>
    <w:rsid w:val="000D5F73"/>
    <w:rsid w:val="000D6EA2"/>
    <w:rsid w:val="000D790A"/>
    <w:rsid w:val="000D7F7C"/>
    <w:rsid w:val="000D7FDF"/>
    <w:rsid w:val="000E1A65"/>
    <w:rsid w:val="000E1AE5"/>
    <w:rsid w:val="000E1BA4"/>
    <w:rsid w:val="000E1D53"/>
    <w:rsid w:val="000E2288"/>
    <w:rsid w:val="000E2ECD"/>
    <w:rsid w:val="000E35CC"/>
    <w:rsid w:val="000E3CA2"/>
    <w:rsid w:val="000E3DD2"/>
    <w:rsid w:val="000E4CEB"/>
    <w:rsid w:val="000E4F96"/>
    <w:rsid w:val="000E5584"/>
    <w:rsid w:val="000E57E6"/>
    <w:rsid w:val="000E5E6F"/>
    <w:rsid w:val="000E620D"/>
    <w:rsid w:val="000E64D6"/>
    <w:rsid w:val="000E6A83"/>
    <w:rsid w:val="000E7202"/>
    <w:rsid w:val="000F0172"/>
    <w:rsid w:val="000F07FB"/>
    <w:rsid w:val="000F0A9B"/>
    <w:rsid w:val="000F127A"/>
    <w:rsid w:val="000F1D87"/>
    <w:rsid w:val="000F1E87"/>
    <w:rsid w:val="000F2172"/>
    <w:rsid w:val="000F220C"/>
    <w:rsid w:val="000F2B12"/>
    <w:rsid w:val="000F39FB"/>
    <w:rsid w:val="000F3A58"/>
    <w:rsid w:val="000F3FE0"/>
    <w:rsid w:val="000F434F"/>
    <w:rsid w:val="000F4624"/>
    <w:rsid w:val="000F51AF"/>
    <w:rsid w:val="000F5659"/>
    <w:rsid w:val="000F5766"/>
    <w:rsid w:val="000F586E"/>
    <w:rsid w:val="000F597A"/>
    <w:rsid w:val="000F59AE"/>
    <w:rsid w:val="000F59D6"/>
    <w:rsid w:val="000F6371"/>
    <w:rsid w:val="000F69B4"/>
    <w:rsid w:val="000F6E48"/>
    <w:rsid w:val="000F75CF"/>
    <w:rsid w:val="000F7D03"/>
    <w:rsid w:val="00100066"/>
    <w:rsid w:val="00100AEB"/>
    <w:rsid w:val="00100EC5"/>
    <w:rsid w:val="0010116E"/>
    <w:rsid w:val="00101801"/>
    <w:rsid w:val="00101934"/>
    <w:rsid w:val="00101968"/>
    <w:rsid w:val="00101F3D"/>
    <w:rsid w:val="001020FD"/>
    <w:rsid w:val="0010296E"/>
    <w:rsid w:val="00102B43"/>
    <w:rsid w:val="00103343"/>
    <w:rsid w:val="00103439"/>
    <w:rsid w:val="00103CBD"/>
    <w:rsid w:val="001044E8"/>
    <w:rsid w:val="0010458B"/>
    <w:rsid w:val="00104708"/>
    <w:rsid w:val="00104B25"/>
    <w:rsid w:val="00105710"/>
    <w:rsid w:val="00105D7C"/>
    <w:rsid w:val="00106103"/>
    <w:rsid w:val="00106FCF"/>
    <w:rsid w:val="00107204"/>
    <w:rsid w:val="001075E0"/>
    <w:rsid w:val="001100A1"/>
    <w:rsid w:val="00110398"/>
    <w:rsid w:val="00110540"/>
    <w:rsid w:val="0011088A"/>
    <w:rsid w:val="001108AF"/>
    <w:rsid w:val="00110D5C"/>
    <w:rsid w:val="001114D2"/>
    <w:rsid w:val="00111D5F"/>
    <w:rsid w:val="00111DDC"/>
    <w:rsid w:val="0011200C"/>
    <w:rsid w:val="001130B6"/>
    <w:rsid w:val="001138A5"/>
    <w:rsid w:val="001139E0"/>
    <w:rsid w:val="00113ACE"/>
    <w:rsid w:val="0011400D"/>
    <w:rsid w:val="00114198"/>
    <w:rsid w:val="001141A0"/>
    <w:rsid w:val="001152AE"/>
    <w:rsid w:val="001155D4"/>
    <w:rsid w:val="00115EDF"/>
    <w:rsid w:val="001160BB"/>
    <w:rsid w:val="001162D0"/>
    <w:rsid w:val="001164D3"/>
    <w:rsid w:val="0011687D"/>
    <w:rsid w:val="00117452"/>
    <w:rsid w:val="00117729"/>
    <w:rsid w:val="00117A02"/>
    <w:rsid w:val="00117A98"/>
    <w:rsid w:val="00117F66"/>
    <w:rsid w:val="0012051F"/>
    <w:rsid w:val="0012107F"/>
    <w:rsid w:val="00121A5B"/>
    <w:rsid w:val="00122578"/>
    <w:rsid w:val="00122852"/>
    <w:rsid w:val="00122BC4"/>
    <w:rsid w:val="00122E01"/>
    <w:rsid w:val="0012325C"/>
    <w:rsid w:val="00123394"/>
    <w:rsid w:val="00123CA2"/>
    <w:rsid w:val="001240F7"/>
    <w:rsid w:val="001241DE"/>
    <w:rsid w:val="0012430D"/>
    <w:rsid w:val="0012452E"/>
    <w:rsid w:val="001247DE"/>
    <w:rsid w:val="001247E0"/>
    <w:rsid w:val="00124988"/>
    <w:rsid w:val="00125AEE"/>
    <w:rsid w:val="00125BBE"/>
    <w:rsid w:val="00125F57"/>
    <w:rsid w:val="0012633A"/>
    <w:rsid w:val="001270C7"/>
    <w:rsid w:val="00130031"/>
    <w:rsid w:val="0013039E"/>
    <w:rsid w:val="001303BF"/>
    <w:rsid w:val="00130A08"/>
    <w:rsid w:val="001310D5"/>
    <w:rsid w:val="00132731"/>
    <w:rsid w:val="00132870"/>
    <w:rsid w:val="00132993"/>
    <w:rsid w:val="00132A05"/>
    <w:rsid w:val="001330BD"/>
    <w:rsid w:val="00133823"/>
    <w:rsid w:val="00133B00"/>
    <w:rsid w:val="0013440E"/>
    <w:rsid w:val="001346C7"/>
    <w:rsid w:val="001348E9"/>
    <w:rsid w:val="00134EE5"/>
    <w:rsid w:val="001350E8"/>
    <w:rsid w:val="0013539A"/>
    <w:rsid w:val="00135574"/>
    <w:rsid w:val="001355C1"/>
    <w:rsid w:val="001356D8"/>
    <w:rsid w:val="001356DB"/>
    <w:rsid w:val="001361CD"/>
    <w:rsid w:val="0013629C"/>
    <w:rsid w:val="001362E0"/>
    <w:rsid w:val="00136836"/>
    <w:rsid w:val="00136853"/>
    <w:rsid w:val="00136CFD"/>
    <w:rsid w:val="001371C0"/>
    <w:rsid w:val="001375B9"/>
    <w:rsid w:val="00137776"/>
    <w:rsid w:val="00137D3D"/>
    <w:rsid w:val="00137E66"/>
    <w:rsid w:val="00140108"/>
    <w:rsid w:val="00140327"/>
    <w:rsid w:val="0014065E"/>
    <w:rsid w:val="00140911"/>
    <w:rsid w:val="00141252"/>
    <w:rsid w:val="0014154E"/>
    <w:rsid w:val="00141918"/>
    <w:rsid w:val="0014194E"/>
    <w:rsid w:val="00141D89"/>
    <w:rsid w:val="00142D78"/>
    <w:rsid w:val="00142DDF"/>
    <w:rsid w:val="00143053"/>
    <w:rsid w:val="00143184"/>
    <w:rsid w:val="001438F8"/>
    <w:rsid w:val="0014397D"/>
    <w:rsid w:val="0014461A"/>
    <w:rsid w:val="00144660"/>
    <w:rsid w:val="0014480B"/>
    <w:rsid w:val="00144DA5"/>
    <w:rsid w:val="00145113"/>
    <w:rsid w:val="00145677"/>
    <w:rsid w:val="00145779"/>
    <w:rsid w:val="00145F6C"/>
    <w:rsid w:val="00146023"/>
    <w:rsid w:val="001463BB"/>
    <w:rsid w:val="00146D7C"/>
    <w:rsid w:val="001472E4"/>
    <w:rsid w:val="001474D3"/>
    <w:rsid w:val="00147A04"/>
    <w:rsid w:val="00147E71"/>
    <w:rsid w:val="00150012"/>
    <w:rsid w:val="00150438"/>
    <w:rsid w:val="00150DEB"/>
    <w:rsid w:val="00151500"/>
    <w:rsid w:val="00151554"/>
    <w:rsid w:val="001515F0"/>
    <w:rsid w:val="0015165A"/>
    <w:rsid w:val="00151AE9"/>
    <w:rsid w:val="00151B6B"/>
    <w:rsid w:val="0015220C"/>
    <w:rsid w:val="0015220D"/>
    <w:rsid w:val="001522E8"/>
    <w:rsid w:val="001527B4"/>
    <w:rsid w:val="00152998"/>
    <w:rsid w:val="00152D4D"/>
    <w:rsid w:val="0015330B"/>
    <w:rsid w:val="00153A8A"/>
    <w:rsid w:val="00153B2E"/>
    <w:rsid w:val="00154337"/>
    <w:rsid w:val="00155006"/>
    <w:rsid w:val="0015561C"/>
    <w:rsid w:val="00155A71"/>
    <w:rsid w:val="00155D1E"/>
    <w:rsid w:val="00155F4B"/>
    <w:rsid w:val="00156B90"/>
    <w:rsid w:val="00156E33"/>
    <w:rsid w:val="00156F23"/>
    <w:rsid w:val="001570BF"/>
    <w:rsid w:val="001575B3"/>
    <w:rsid w:val="00160A7D"/>
    <w:rsid w:val="00160C83"/>
    <w:rsid w:val="0016168D"/>
    <w:rsid w:val="00161854"/>
    <w:rsid w:val="00162FA9"/>
    <w:rsid w:val="00163099"/>
    <w:rsid w:val="001634C0"/>
    <w:rsid w:val="00163B8A"/>
    <w:rsid w:val="00163C70"/>
    <w:rsid w:val="0016406F"/>
    <w:rsid w:val="0016438F"/>
    <w:rsid w:val="00164809"/>
    <w:rsid w:val="001654C9"/>
    <w:rsid w:val="001656C4"/>
    <w:rsid w:val="00165EDE"/>
    <w:rsid w:val="001661B9"/>
    <w:rsid w:val="0016672F"/>
    <w:rsid w:val="00166D84"/>
    <w:rsid w:val="00166E7E"/>
    <w:rsid w:val="00166EC8"/>
    <w:rsid w:val="00167172"/>
    <w:rsid w:val="001672AA"/>
    <w:rsid w:val="0016732E"/>
    <w:rsid w:val="00167619"/>
    <w:rsid w:val="00167E59"/>
    <w:rsid w:val="00170A0F"/>
    <w:rsid w:val="00170A6F"/>
    <w:rsid w:val="00170E89"/>
    <w:rsid w:val="0017205E"/>
    <w:rsid w:val="0017246B"/>
    <w:rsid w:val="00172516"/>
    <w:rsid w:val="001725D2"/>
    <w:rsid w:val="00172984"/>
    <w:rsid w:val="00172A27"/>
    <w:rsid w:val="00172C3D"/>
    <w:rsid w:val="00172E46"/>
    <w:rsid w:val="00172EF4"/>
    <w:rsid w:val="00173396"/>
    <w:rsid w:val="001736EC"/>
    <w:rsid w:val="00173BF6"/>
    <w:rsid w:val="00173E3C"/>
    <w:rsid w:val="00174283"/>
    <w:rsid w:val="001746B4"/>
    <w:rsid w:val="00174828"/>
    <w:rsid w:val="0017499C"/>
    <w:rsid w:val="00175A4E"/>
    <w:rsid w:val="00175B39"/>
    <w:rsid w:val="00175D9F"/>
    <w:rsid w:val="00175E02"/>
    <w:rsid w:val="00175EF9"/>
    <w:rsid w:val="0017631B"/>
    <w:rsid w:val="00176DE4"/>
    <w:rsid w:val="001777AA"/>
    <w:rsid w:val="0017788F"/>
    <w:rsid w:val="00177D8D"/>
    <w:rsid w:val="00180675"/>
    <w:rsid w:val="00180753"/>
    <w:rsid w:val="0018092E"/>
    <w:rsid w:val="00180936"/>
    <w:rsid w:val="00180941"/>
    <w:rsid w:val="00181321"/>
    <w:rsid w:val="00181399"/>
    <w:rsid w:val="00181403"/>
    <w:rsid w:val="00181BE0"/>
    <w:rsid w:val="00181EC1"/>
    <w:rsid w:val="00182768"/>
    <w:rsid w:val="001828ED"/>
    <w:rsid w:val="0018365F"/>
    <w:rsid w:val="00183790"/>
    <w:rsid w:val="0018398F"/>
    <w:rsid w:val="00183E1A"/>
    <w:rsid w:val="00184508"/>
    <w:rsid w:val="00184679"/>
    <w:rsid w:val="00184682"/>
    <w:rsid w:val="001846DC"/>
    <w:rsid w:val="00184B34"/>
    <w:rsid w:val="00184E63"/>
    <w:rsid w:val="0018509A"/>
    <w:rsid w:val="00186102"/>
    <w:rsid w:val="0018654D"/>
    <w:rsid w:val="00186661"/>
    <w:rsid w:val="00186754"/>
    <w:rsid w:val="00186C0D"/>
    <w:rsid w:val="001870F8"/>
    <w:rsid w:val="001875CF"/>
    <w:rsid w:val="001879C4"/>
    <w:rsid w:val="001902A9"/>
    <w:rsid w:val="00190858"/>
    <w:rsid w:val="00190D1C"/>
    <w:rsid w:val="00190D6A"/>
    <w:rsid w:val="00190EA7"/>
    <w:rsid w:val="00191417"/>
    <w:rsid w:val="0019143D"/>
    <w:rsid w:val="0019159F"/>
    <w:rsid w:val="00191758"/>
    <w:rsid w:val="00191787"/>
    <w:rsid w:val="0019182B"/>
    <w:rsid w:val="00192867"/>
    <w:rsid w:val="00192A56"/>
    <w:rsid w:val="00192A9C"/>
    <w:rsid w:val="00192B6D"/>
    <w:rsid w:val="0019359A"/>
    <w:rsid w:val="001937DA"/>
    <w:rsid w:val="001938B2"/>
    <w:rsid w:val="001940E4"/>
    <w:rsid w:val="00194263"/>
    <w:rsid w:val="00194A33"/>
    <w:rsid w:val="00195159"/>
    <w:rsid w:val="001954ED"/>
    <w:rsid w:val="001954F8"/>
    <w:rsid w:val="00195597"/>
    <w:rsid w:val="00195CF1"/>
    <w:rsid w:val="00195D73"/>
    <w:rsid w:val="0019600D"/>
    <w:rsid w:val="00196735"/>
    <w:rsid w:val="00197430"/>
    <w:rsid w:val="00197437"/>
    <w:rsid w:val="001979A7"/>
    <w:rsid w:val="00197B9F"/>
    <w:rsid w:val="00197C2C"/>
    <w:rsid w:val="001A01A2"/>
    <w:rsid w:val="001A04B1"/>
    <w:rsid w:val="001A09EE"/>
    <w:rsid w:val="001A16FD"/>
    <w:rsid w:val="001A177D"/>
    <w:rsid w:val="001A1AD7"/>
    <w:rsid w:val="001A1BFD"/>
    <w:rsid w:val="001A1FC7"/>
    <w:rsid w:val="001A21CB"/>
    <w:rsid w:val="001A2258"/>
    <w:rsid w:val="001A2B20"/>
    <w:rsid w:val="001A3F12"/>
    <w:rsid w:val="001A5B96"/>
    <w:rsid w:val="001A5D70"/>
    <w:rsid w:val="001A6156"/>
    <w:rsid w:val="001A616A"/>
    <w:rsid w:val="001A641C"/>
    <w:rsid w:val="001A6A63"/>
    <w:rsid w:val="001A71A7"/>
    <w:rsid w:val="001A7520"/>
    <w:rsid w:val="001B0718"/>
    <w:rsid w:val="001B081F"/>
    <w:rsid w:val="001B08C7"/>
    <w:rsid w:val="001B1416"/>
    <w:rsid w:val="001B14B2"/>
    <w:rsid w:val="001B1DE2"/>
    <w:rsid w:val="001B1E59"/>
    <w:rsid w:val="001B29A4"/>
    <w:rsid w:val="001B29F6"/>
    <w:rsid w:val="001B2EB5"/>
    <w:rsid w:val="001B33A5"/>
    <w:rsid w:val="001B3407"/>
    <w:rsid w:val="001B3BA1"/>
    <w:rsid w:val="001B5514"/>
    <w:rsid w:val="001B5562"/>
    <w:rsid w:val="001B5CC0"/>
    <w:rsid w:val="001B5EC2"/>
    <w:rsid w:val="001B6071"/>
    <w:rsid w:val="001B630F"/>
    <w:rsid w:val="001B66B9"/>
    <w:rsid w:val="001B69D0"/>
    <w:rsid w:val="001B6A98"/>
    <w:rsid w:val="001B6D6D"/>
    <w:rsid w:val="001B75E8"/>
    <w:rsid w:val="001B7B23"/>
    <w:rsid w:val="001C132D"/>
    <w:rsid w:val="001C18D3"/>
    <w:rsid w:val="001C2248"/>
    <w:rsid w:val="001C235B"/>
    <w:rsid w:val="001C23C9"/>
    <w:rsid w:val="001C28FB"/>
    <w:rsid w:val="001C2C9A"/>
    <w:rsid w:val="001C2FA7"/>
    <w:rsid w:val="001C32FE"/>
    <w:rsid w:val="001C3691"/>
    <w:rsid w:val="001C3773"/>
    <w:rsid w:val="001C47E7"/>
    <w:rsid w:val="001C481A"/>
    <w:rsid w:val="001C4891"/>
    <w:rsid w:val="001C4A18"/>
    <w:rsid w:val="001C4A1B"/>
    <w:rsid w:val="001C4E1C"/>
    <w:rsid w:val="001C502B"/>
    <w:rsid w:val="001C5260"/>
    <w:rsid w:val="001C5AB4"/>
    <w:rsid w:val="001C5B68"/>
    <w:rsid w:val="001C6567"/>
    <w:rsid w:val="001C6912"/>
    <w:rsid w:val="001C774E"/>
    <w:rsid w:val="001C7776"/>
    <w:rsid w:val="001C79E8"/>
    <w:rsid w:val="001C7A79"/>
    <w:rsid w:val="001C7E0C"/>
    <w:rsid w:val="001D03D4"/>
    <w:rsid w:val="001D0D18"/>
    <w:rsid w:val="001D11D9"/>
    <w:rsid w:val="001D14AE"/>
    <w:rsid w:val="001D16A9"/>
    <w:rsid w:val="001D172B"/>
    <w:rsid w:val="001D1761"/>
    <w:rsid w:val="001D1DF8"/>
    <w:rsid w:val="001D2682"/>
    <w:rsid w:val="001D2B89"/>
    <w:rsid w:val="001D420F"/>
    <w:rsid w:val="001D423B"/>
    <w:rsid w:val="001D42D4"/>
    <w:rsid w:val="001D44E0"/>
    <w:rsid w:val="001D468B"/>
    <w:rsid w:val="001D497C"/>
    <w:rsid w:val="001D4AB9"/>
    <w:rsid w:val="001D4B52"/>
    <w:rsid w:val="001D4F5D"/>
    <w:rsid w:val="001D5202"/>
    <w:rsid w:val="001D5337"/>
    <w:rsid w:val="001D5AE7"/>
    <w:rsid w:val="001D5C88"/>
    <w:rsid w:val="001D5F79"/>
    <w:rsid w:val="001D615E"/>
    <w:rsid w:val="001D6677"/>
    <w:rsid w:val="001D7452"/>
    <w:rsid w:val="001D7597"/>
    <w:rsid w:val="001D7B0C"/>
    <w:rsid w:val="001D7E74"/>
    <w:rsid w:val="001E04D0"/>
    <w:rsid w:val="001E053F"/>
    <w:rsid w:val="001E05B1"/>
    <w:rsid w:val="001E0B17"/>
    <w:rsid w:val="001E0B4B"/>
    <w:rsid w:val="001E0BFE"/>
    <w:rsid w:val="001E0DF4"/>
    <w:rsid w:val="001E0E65"/>
    <w:rsid w:val="001E153B"/>
    <w:rsid w:val="001E1787"/>
    <w:rsid w:val="001E25B3"/>
    <w:rsid w:val="001E2B63"/>
    <w:rsid w:val="001E300E"/>
    <w:rsid w:val="001E3527"/>
    <w:rsid w:val="001E368D"/>
    <w:rsid w:val="001E387F"/>
    <w:rsid w:val="001E38A4"/>
    <w:rsid w:val="001E3960"/>
    <w:rsid w:val="001E3BFD"/>
    <w:rsid w:val="001E42B9"/>
    <w:rsid w:val="001E4A29"/>
    <w:rsid w:val="001E5111"/>
    <w:rsid w:val="001E5278"/>
    <w:rsid w:val="001E54A6"/>
    <w:rsid w:val="001E6C00"/>
    <w:rsid w:val="001E6F5E"/>
    <w:rsid w:val="001E7304"/>
    <w:rsid w:val="001E792E"/>
    <w:rsid w:val="001E7A32"/>
    <w:rsid w:val="001E7D15"/>
    <w:rsid w:val="001E7EA2"/>
    <w:rsid w:val="001E7FA9"/>
    <w:rsid w:val="001F056B"/>
    <w:rsid w:val="001F1A24"/>
    <w:rsid w:val="001F258E"/>
    <w:rsid w:val="001F2E3D"/>
    <w:rsid w:val="001F3330"/>
    <w:rsid w:val="001F530E"/>
    <w:rsid w:val="001F5507"/>
    <w:rsid w:val="001F57C9"/>
    <w:rsid w:val="001F5B3E"/>
    <w:rsid w:val="001F6289"/>
    <w:rsid w:val="001F62F1"/>
    <w:rsid w:val="001F636D"/>
    <w:rsid w:val="001F7819"/>
    <w:rsid w:val="001F7895"/>
    <w:rsid w:val="001F78C7"/>
    <w:rsid w:val="001F7904"/>
    <w:rsid w:val="001F7BB5"/>
    <w:rsid w:val="00200BE3"/>
    <w:rsid w:val="002013A5"/>
    <w:rsid w:val="00201773"/>
    <w:rsid w:val="002017D0"/>
    <w:rsid w:val="00201D07"/>
    <w:rsid w:val="00201F2D"/>
    <w:rsid w:val="00201F94"/>
    <w:rsid w:val="00202719"/>
    <w:rsid w:val="00202783"/>
    <w:rsid w:val="00202789"/>
    <w:rsid w:val="00202F6B"/>
    <w:rsid w:val="002031B8"/>
    <w:rsid w:val="002034E7"/>
    <w:rsid w:val="00203D80"/>
    <w:rsid w:val="00204A33"/>
    <w:rsid w:val="00204C72"/>
    <w:rsid w:val="00204F23"/>
    <w:rsid w:val="0020583C"/>
    <w:rsid w:val="00205932"/>
    <w:rsid w:val="00205AEE"/>
    <w:rsid w:val="00205B6E"/>
    <w:rsid w:val="00205BF5"/>
    <w:rsid w:val="00205EB6"/>
    <w:rsid w:val="002060C5"/>
    <w:rsid w:val="00206B26"/>
    <w:rsid w:val="00206B9C"/>
    <w:rsid w:val="0020745F"/>
    <w:rsid w:val="00207C54"/>
    <w:rsid w:val="00207C81"/>
    <w:rsid w:val="00207E5C"/>
    <w:rsid w:val="00207F1B"/>
    <w:rsid w:val="00210A06"/>
    <w:rsid w:val="00210A9C"/>
    <w:rsid w:val="00210C82"/>
    <w:rsid w:val="00211CC4"/>
    <w:rsid w:val="00212016"/>
    <w:rsid w:val="0021230E"/>
    <w:rsid w:val="002127D1"/>
    <w:rsid w:val="00212C52"/>
    <w:rsid w:val="00212C55"/>
    <w:rsid w:val="00212E80"/>
    <w:rsid w:val="00213230"/>
    <w:rsid w:val="00213602"/>
    <w:rsid w:val="002136E7"/>
    <w:rsid w:val="002139FD"/>
    <w:rsid w:val="00213DE3"/>
    <w:rsid w:val="00213DEC"/>
    <w:rsid w:val="00213E44"/>
    <w:rsid w:val="002142C7"/>
    <w:rsid w:val="002145D2"/>
    <w:rsid w:val="00214F20"/>
    <w:rsid w:val="00215B19"/>
    <w:rsid w:val="00215F55"/>
    <w:rsid w:val="00215FFE"/>
    <w:rsid w:val="0021619D"/>
    <w:rsid w:val="00216539"/>
    <w:rsid w:val="00216649"/>
    <w:rsid w:val="0021671D"/>
    <w:rsid w:val="0021697F"/>
    <w:rsid w:val="002169B9"/>
    <w:rsid w:val="00216A5F"/>
    <w:rsid w:val="0021700A"/>
    <w:rsid w:val="00217B55"/>
    <w:rsid w:val="00217D9B"/>
    <w:rsid w:val="002200A1"/>
    <w:rsid w:val="002210DF"/>
    <w:rsid w:val="0022113C"/>
    <w:rsid w:val="00221496"/>
    <w:rsid w:val="00221AF0"/>
    <w:rsid w:val="00221B4B"/>
    <w:rsid w:val="00221C93"/>
    <w:rsid w:val="00221E61"/>
    <w:rsid w:val="00222042"/>
    <w:rsid w:val="00222685"/>
    <w:rsid w:val="0022309E"/>
    <w:rsid w:val="002231CE"/>
    <w:rsid w:val="0022328E"/>
    <w:rsid w:val="002232ED"/>
    <w:rsid w:val="00223632"/>
    <w:rsid w:val="00223ABA"/>
    <w:rsid w:val="00224F34"/>
    <w:rsid w:val="00225606"/>
    <w:rsid w:val="002257A7"/>
    <w:rsid w:val="00225D03"/>
    <w:rsid w:val="0022624A"/>
    <w:rsid w:val="00226573"/>
    <w:rsid w:val="00226AC8"/>
    <w:rsid w:val="00226BFA"/>
    <w:rsid w:val="00226FC9"/>
    <w:rsid w:val="00227215"/>
    <w:rsid w:val="0022784A"/>
    <w:rsid w:val="00227A3B"/>
    <w:rsid w:val="00227CA2"/>
    <w:rsid w:val="00230002"/>
    <w:rsid w:val="0023051D"/>
    <w:rsid w:val="002309F2"/>
    <w:rsid w:val="00230C86"/>
    <w:rsid w:val="00231752"/>
    <w:rsid w:val="00231BD0"/>
    <w:rsid w:val="0023255D"/>
    <w:rsid w:val="00232C39"/>
    <w:rsid w:val="00232E4F"/>
    <w:rsid w:val="002334AC"/>
    <w:rsid w:val="00233C88"/>
    <w:rsid w:val="0023491F"/>
    <w:rsid w:val="0023496C"/>
    <w:rsid w:val="0023497F"/>
    <w:rsid w:val="00234AA4"/>
    <w:rsid w:val="00234B25"/>
    <w:rsid w:val="00234F60"/>
    <w:rsid w:val="0023506B"/>
    <w:rsid w:val="002350AE"/>
    <w:rsid w:val="00235CFC"/>
    <w:rsid w:val="00235D3D"/>
    <w:rsid w:val="00235F73"/>
    <w:rsid w:val="002360EC"/>
    <w:rsid w:val="0023633A"/>
    <w:rsid w:val="00236379"/>
    <w:rsid w:val="00236E8E"/>
    <w:rsid w:val="00237233"/>
    <w:rsid w:val="00237F07"/>
    <w:rsid w:val="0024012F"/>
    <w:rsid w:val="00240887"/>
    <w:rsid w:val="00240DCA"/>
    <w:rsid w:val="00241067"/>
    <w:rsid w:val="00241392"/>
    <w:rsid w:val="002416E4"/>
    <w:rsid w:val="00243D7C"/>
    <w:rsid w:val="00243EF0"/>
    <w:rsid w:val="00244118"/>
    <w:rsid w:val="002445AD"/>
    <w:rsid w:val="00244631"/>
    <w:rsid w:val="0024485E"/>
    <w:rsid w:val="00244871"/>
    <w:rsid w:val="00244CB5"/>
    <w:rsid w:val="00244EBF"/>
    <w:rsid w:val="00245365"/>
    <w:rsid w:val="00245ADB"/>
    <w:rsid w:val="00246506"/>
    <w:rsid w:val="002467BF"/>
    <w:rsid w:val="002469AC"/>
    <w:rsid w:val="00246BC0"/>
    <w:rsid w:val="00246EED"/>
    <w:rsid w:val="00246F0F"/>
    <w:rsid w:val="00247EE6"/>
    <w:rsid w:val="00250376"/>
    <w:rsid w:val="00250858"/>
    <w:rsid w:val="00250905"/>
    <w:rsid w:val="0025118C"/>
    <w:rsid w:val="0025187D"/>
    <w:rsid w:val="00251C6F"/>
    <w:rsid w:val="00251DB5"/>
    <w:rsid w:val="00251ECE"/>
    <w:rsid w:val="00252177"/>
    <w:rsid w:val="002525B3"/>
    <w:rsid w:val="00252653"/>
    <w:rsid w:val="00252F97"/>
    <w:rsid w:val="00253508"/>
    <w:rsid w:val="00253954"/>
    <w:rsid w:val="00253A25"/>
    <w:rsid w:val="00253BD2"/>
    <w:rsid w:val="002543ED"/>
    <w:rsid w:val="00254600"/>
    <w:rsid w:val="00254CBD"/>
    <w:rsid w:val="00254DEB"/>
    <w:rsid w:val="00254F50"/>
    <w:rsid w:val="002550CF"/>
    <w:rsid w:val="00255F24"/>
    <w:rsid w:val="00256195"/>
    <w:rsid w:val="00256496"/>
    <w:rsid w:val="00256788"/>
    <w:rsid w:val="002567FA"/>
    <w:rsid w:val="00256B68"/>
    <w:rsid w:val="002578B4"/>
    <w:rsid w:val="0025799D"/>
    <w:rsid w:val="0026010D"/>
    <w:rsid w:val="00260560"/>
    <w:rsid w:val="00260708"/>
    <w:rsid w:val="00260E03"/>
    <w:rsid w:val="00261224"/>
    <w:rsid w:val="00261326"/>
    <w:rsid w:val="0026139E"/>
    <w:rsid w:val="002613CD"/>
    <w:rsid w:val="002615BD"/>
    <w:rsid w:val="00261917"/>
    <w:rsid w:val="00261CD6"/>
    <w:rsid w:val="00261F0D"/>
    <w:rsid w:val="0026205A"/>
    <w:rsid w:val="00262105"/>
    <w:rsid w:val="00262194"/>
    <w:rsid w:val="00262654"/>
    <w:rsid w:val="00262B61"/>
    <w:rsid w:val="00262C6D"/>
    <w:rsid w:val="0026326F"/>
    <w:rsid w:val="00263356"/>
    <w:rsid w:val="002633AF"/>
    <w:rsid w:val="00263888"/>
    <w:rsid w:val="002639B9"/>
    <w:rsid w:val="00263DFA"/>
    <w:rsid w:val="002640AA"/>
    <w:rsid w:val="00264352"/>
    <w:rsid w:val="00264A7C"/>
    <w:rsid w:val="00264D11"/>
    <w:rsid w:val="00264E40"/>
    <w:rsid w:val="00264F44"/>
    <w:rsid w:val="0026504A"/>
    <w:rsid w:val="00265394"/>
    <w:rsid w:val="00265540"/>
    <w:rsid w:val="00265908"/>
    <w:rsid w:val="00265CB2"/>
    <w:rsid w:val="00266753"/>
    <w:rsid w:val="00266D72"/>
    <w:rsid w:val="00267A59"/>
    <w:rsid w:val="00267A7D"/>
    <w:rsid w:val="0027045A"/>
    <w:rsid w:val="0027055A"/>
    <w:rsid w:val="002710F1"/>
    <w:rsid w:val="002712D7"/>
    <w:rsid w:val="00271FA9"/>
    <w:rsid w:val="0027210C"/>
    <w:rsid w:val="002729FD"/>
    <w:rsid w:val="002730ED"/>
    <w:rsid w:val="00273176"/>
    <w:rsid w:val="002731D6"/>
    <w:rsid w:val="0027329D"/>
    <w:rsid w:val="00273555"/>
    <w:rsid w:val="00273832"/>
    <w:rsid w:val="002738D8"/>
    <w:rsid w:val="00273B2A"/>
    <w:rsid w:val="00273B36"/>
    <w:rsid w:val="0027407F"/>
    <w:rsid w:val="00274136"/>
    <w:rsid w:val="002744A8"/>
    <w:rsid w:val="00274A06"/>
    <w:rsid w:val="00274CB8"/>
    <w:rsid w:val="002756EE"/>
    <w:rsid w:val="00275994"/>
    <w:rsid w:val="00276106"/>
    <w:rsid w:val="002761B5"/>
    <w:rsid w:val="0027659C"/>
    <w:rsid w:val="00277445"/>
    <w:rsid w:val="002778EB"/>
    <w:rsid w:val="00280ABF"/>
    <w:rsid w:val="00280E8E"/>
    <w:rsid w:val="00281098"/>
    <w:rsid w:val="002816DB"/>
    <w:rsid w:val="00281896"/>
    <w:rsid w:val="00281952"/>
    <w:rsid w:val="00281B3B"/>
    <w:rsid w:val="00282596"/>
    <w:rsid w:val="00282763"/>
    <w:rsid w:val="00282C89"/>
    <w:rsid w:val="00282DD4"/>
    <w:rsid w:val="0028330E"/>
    <w:rsid w:val="00283D21"/>
    <w:rsid w:val="00283DCE"/>
    <w:rsid w:val="00284320"/>
    <w:rsid w:val="002844A0"/>
    <w:rsid w:val="002845BE"/>
    <w:rsid w:val="00284601"/>
    <w:rsid w:val="00284BA6"/>
    <w:rsid w:val="00286678"/>
    <w:rsid w:val="00287247"/>
    <w:rsid w:val="002874A2"/>
    <w:rsid w:val="00287886"/>
    <w:rsid w:val="00287A79"/>
    <w:rsid w:val="00290225"/>
    <w:rsid w:val="002906E2"/>
    <w:rsid w:val="00290A1D"/>
    <w:rsid w:val="00290B30"/>
    <w:rsid w:val="00290C0D"/>
    <w:rsid w:val="00290F70"/>
    <w:rsid w:val="002910A0"/>
    <w:rsid w:val="00291549"/>
    <w:rsid w:val="002917F0"/>
    <w:rsid w:val="00291EDB"/>
    <w:rsid w:val="00293331"/>
    <w:rsid w:val="0029353D"/>
    <w:rsid w:val="002937AF"/>
    <w:rsid w:val="00293E55"/>
    <w:rsid w:val="002940B5"/>
    <w:rsid w:val="002942DA"/>
    <w:rsid w:val="002948AD"/>
    <w:rsid w:val="00294AAC"/>
    <w:rsid w:val="002951D4"/>
    <w:rsid w:val="002953EE"/>
    <w:rsid w:val="002955D3"/>
    <w:rsid w:val="002958C9"/>
    <w:rsid w:val="00295A8D"/>
    <w:rsid w:val="002963EB"/>
    <w:rsid w:val="00296830"/>
    <w:rsid w:val="00296CE5"/>
    <w:rsid w:val="00296D61"/>
    <w:rsid w:val="00296DAA"/>
    <w:rsid w:val="00297B7B"/>
    <w:rsid w:val="002A096E"/>
    <w:rsid w:val="002A12C1"/>
    <w:rsid w:val="002A17EC"/>
    <w:rsid w:val="002A1BDE"/>
    <w:rsid w:val="002A1F8C"/>
    <w:rsid w:val="002A1FD5"/>
    <w:rsid w:val="002A2523"/>
    <w:rsid w:val="002A29C8"/>
    <w:rsid w:val="002A354F"/>
    <w:rsid w:val="002A4469"/>
    <w:rsid w:val="002A4791"/>
    <w:rsid w:val="002A4B84"/>
    <w:rsid w:val="002A5198"/>
    <w:rsid w:val="002A537D"/>
    <w:rsid w:val="002A558D"/>
    <w:rsid w:val="002A57D3"/>
    <w:rsid w:val="002A5A27"/>
    <w:rsid w:val="002A65CA"/>
    <w:rsid w:val="002A6C64"/>
    <w:rsid w:val="002A6D32"/>
    <w:rsid w:val="002A74D5"/>
    <w:rsid w:val="002A7704"/>
    <w:rsid w:val="002A7E10"/>
    <w:rsid w:val="002A7FF5"/>
    <w:rsid w:val="002B06C2"/>
    <w:rsid w:val="002B06DA"/>
    <w:rsid w:val="002B0DBB"/>
    <w:rsid w:val="002B173B"/>
    <w:rsid w:val="002B2E2A"/>
    <w:rsid w:val="002B40DB"/>
    <w:rsid w:val="002B4186"/>
    <w:rsid w:val="002B4297"/>
    <w:rsid w:val="002B4442"/>
    <w:rsid w:val="002B4A42"/>
    <w:rsid w:val="002B57AC"/>
    <w:rsid w:val="002B5995"/>
    <w:rsid w:val="002B5A16"/>
    <w:rsid w:val="002B5C45"/>
    <w:rsid w:val="002B5E73"/>
    <w:rsid w:val="002B5EBC"/>
    <w:rsid w:val="002B5EDE"/>
    <w:rsid w:val="002B5EFA"/>
    <w:rsid w:val="002B631C"/>
    <w:rsid w:val="002B6E40"/>
    <w:rsid w:val="002B778E"/>
    <w:rsid w:val="002B7981"/>
    <w:rsid w:val="002C0B6A"/>
    <w:rsid w:val="002C105E"/>
    <w:rsid w:val="002C1215"/>
    <w:rsid w:val="002C14E4"/>
    <w:rsid w:val="002C1AED"/>
    <w:rsid w:val="002C1C20"/>
    <w:rsid w:val="002C2DEA"/>
    <w:rsid w:val="002C384E"/>
    <w:rsid w:val="002C3A6F"/>
    <w:rsid w:val="002C4192"/>
    <w:rsid w:val="002C4E82"/>
    <w:rsid w:val="002C535B"/>
    <w:rsid w:val="002C54BD"/>
    <w:rsid w:val="002C56CB"/>
    <w:rsid w:val="002C59F7"/>
    <w:rsid w:val="002C5AD3"/>
    <w:rsid w:val="002C6803"/>
    <w:rsid w:val="002C68E1"/>
    <w:rsid w:val="002C6FA6"/>
    <w:rsid w:val="002C7209"/>
    <w:rsid w:val="002C79F8"/>
    <w:rsid w:val="002C7D2F"/>
    <w:rsid w:val="002C7D54"/>
    <w:rsid w:val="002C7D7C"/>
    <w:rsid w:val="002D00D8"/>
    <w:rsid w:val="002D022B"/>
    <w:rsid w:val="002D0598"/>
    <w:rsid w:val="002D0848"/>
    <w:rsid w:val="002D08D3"/>
    <w:rsid w:val="002D0D02"/>
    <w:rsid w:val="002D1683"/>
    <w:rsid w:val="002D1C0E"/>
    <w:rsid w:val="002D28AF"/>
    <w:rsid w:val="002D3268"/>
    <w:rsid w:val="002D35CC"/>
    <w:rsid w:val="002D3804"/>
    <w:rsid w:val="002D4392"/>
    <w:rsid w:val="002D46E2"/>
    <w:rsid w:val="002D495A"/>
    <w:rsid w:val="002D4DCB"/>
    <w:rsid w:val="002D4F7F"/>
    <w:rsid w:val="002D51EA"/>
    <w:rsid w:val="002D51FB"/>
    <w:rsid w:val="002D55B6"/>
    <w:rsid w:val="002D5CC0"/>
    <w:rsid w:val="002D5DC7"/>
    <w:rsid w:val="002D6018"/>
    <w:rsid w:val="002D6314"/>
    <w:rsid w:val="002D6CCA"/>
    <w:rsid w:val="002D711D"/>
    <w:rsid w:val="002E01DB"/>
    <w:rsid w:val="002E030B"/>
    <w:rsid w:val="002E119F"/>
    <w:rsid w:val="002E20F1"/>
    <w:rsid w:val="002E2208"/>
    <w:rsid w:val="002E347F"/>
    <w:rsid w:val="002E3BBA"/>
    <w:rsid w:val="002E3C24"/>
    <w:rsid w:val="002E3E83"/>
    <w:rsid w:val="002E4370"/>
    <w:rsid w:val="002E45E1"/>
    <w:rsid w:val="002E531F"/>
    <w:rsid w:val="002E54BE"/>
    <w:rsid w:val="002E5559"/>
    <w:rsid w:val="002E5683"/>
    <w:rsid w:val="002E68DC"/>
    <w:rsid w:val="002E7383"/>
    <w:rsid w:val="002E73B5"/>
    <w:rsid w:val="002E74FE"/>
    <w:rsid w:val="002E795B"/>
    <w:rsid w:val="002E7A79"/>
    <w:rsid w:val="002E7CE7"/>
    <w:rsid w:val="002E7FD9"/>
    <w:rsid w:val="002F0516"/>
    <w:rsid w:val="002F0D5F"/>
    <w:rsid w:val="002F150C"/>
    <w:rsid w:val="002F18A7"/>
    <w:rsid w:val="002F1B33"/>
    <w:rsid w:val="002F265C"/>
    <w:rsid w:val="002F2804"/>
    <w:rsid w:val="002F2973"/>
    <w:rsid w:val="002F29DC"/>
    <w:rsid w:val="002F2CD0"/>
    <w:rsid w:val="002F3299"/>
    <w:rsid w:val="002F3313"/>
    <w:rsid w:val="002F35C0"/>
    <w:rsid w:val="002F37DA"/>
    <w:rsid w:val="002F3922"/>
    <w:rsid w:val="002F3B2E"/>
    <w:rsid w:val="002F48CF"/>
    <w:rsid w:val="002F4A01"/>
    <w:rsid w:val="002F4CD0"/>
    <w:rsid w:val="002F51D8"/>
    <w:rsid w:val="002F5387"/>
    <w:rsid w:val="002F5F8B"/>
    <w:rsid w:val="002F6453"/>
    <w:rsid w:val="002F69BC"/>
    <w:rsid w:val="002F7138"/>
    <w:rsid w:val="002F7621"/>
    <w:rsid w:val="003001B5"/>
    <w:rsid w:val="003002EF"/>
    <w:rsid w:val="00300434"/>
    <w:rsid w:val="00300501"/>
    <w:rsid w:val="0030050D"/>
    <w:rsid w:val="00300B41"/>
    <w:rsid w:val="0030150E"/>
    <w:rsid w:val="0030159A"/>
    <w:rsid w:val="00301A51"/>
    <w:rsid w:val="00301A7C"/>
    <w:rsid w:val="00301B44"/>
    <w:rsid w:val="00301F11"/>
    <w:rsid w:val="003020D6"/>
    <w:rsid w:val="00302459"/>
    <w:rsid w:val="00302866"/>
    <w:rsid w:val="00302B11"/>
    <w:rsid w:val="00302B78"/>
    <w:rsid w:val="00302BF0"/>
    <w:rsid w:val="00302E55"/>
    <w:rsid w:val="0030364C"/>
    <w:rsid w:val="0030397D"/>
    <w:rsid w:val="00303DD7"/>
    <w:rsid w:val="00303E62"/>
    <w:rsid w:val="00304107"/>
    <w:rsid w:val="003042C2"/>
    <w:rsid w:val="00304937"/>
    <w:rsid w:val="00304B7E"/>
    <w:rsid w:val="00304C71"/>
    <w:rsid w:val="00305275"/>
    <w:rsid w:val="0030576E"/>
    <w:rsid w:val="00305F97"/>
    <w:rsid w:val="00306115"/>
    <w:rsid w:val="003062DF"/>
    <w:rsid w:val="003063CA"/>
    <w:rsid w:val="003066B2"/>
    <w:rsid w:val="00306EBC"/>
    <w:rsid w:val="003071DB"/>
    <w:rsid w:val="00307654"/>
    <w:rsid w:val="00307A38"/>
    <w:rsid w:val="00307CBC"/>
    <w:rsid w:val="00310A63"/>
    <w:rsid w:val="003112A2"/>
    <w:rsid w:val="0031163B"/>
    <w:rsid w:val="00311C80"/>
    <w:rsid w:val="00311CB4"/>
    <w:rsid w:val="0031249B"/>
    <w:rsid w:val="00312C42"/>
    <w:rsid w:val="0031355C"/>
    <w:rsid w:val="00313690"/>
    <w:rsid w:val="0031374F"/>
    <w:rsid w:val="00313A93"/>
    <w:rsid w:val="00313C2E"/>
    <w:rsid w:val="003147BC"/>
    <w:rsid w:val="0031498C"/>
    <w:rsid w:val="00314A81"/>
    <w:rsid w:val="00314D3B"/>
    <w:rsid w:val="003151D9"/>
    <w:rsid w:val="003152B1"/>
    <w:rsid w:val="00315461"/>
    <w:rsid w:val="00316003"/>
    <w:rsid w:val="00316382"/>
    <w:rsid w:val="00316455"/>
    <w:rsid w:val="0031683A"/>
    <w:rsid w:val="00316959"/>
    <w:rsid w:val="00316F28"/>
    <w:rsid w:val="00320153"/>
    <w:rsid w:val="003205F3"/>
    <w:rsid w:val="003208F2"/>
    <w:rsid w:val="00320BE5"/>
    <w:rsid w:val="00320D09"/>
    <w:rsid w:val="00320DDA"/>
    <w:rsid w:val="00320E26"/>
    <w:rsid w:val="00320F1D"/>
    <w:rsid w:val="003213B4"/>
    <w:rsid w:val="003216F6"/>
    <w:rsid w:val="00321B2E"/>
    <w:rsid w:val="0032225A"/>
    <w:rsid w:val="00323570"/>
    <w:rsid w:val="003240E5"/>
    <w:rsid w:val="00324594"/>
    <w:rsid w:val="003248A5"/>
    <w:rsid w:val="00324AB8"/>
    <w:rsid w:val="00324BF9"/>
    <w:rsid w:val="0032508A"/>
    <w:rsid w:val="003254D6"/>
    <w:rsid w:val="0032651F"/>
    <w:rsid w:val="0032656C"/>
    <w:rsid w:val="00326E98"/>
    <w:rsid w:val="00326EAB"/>
    <w:rsid w:val="00327666"/>
    <w:rsid w:val="0032793A"/>
    <w:rsid w:val="00330039"/>
    <w:rsid w:val="00330EAF"/>
    <w:rsid w:val="003311A6"/>
    <w:rsid w:val="00331213"/>
    <w:rsid w:val="00331229"/>
    <w:rsid w:val="003316CA"/>
    <w:rsid w:val="003316DE"/>
    <w:rsid w:val="00331A41"/>
    <w:rsid w:val="00331A71"/>
    <w:rsid w:val="00331E54"/>
    <w:rsid w:val="003326EB"/>
    <w:rsid w:val="00333A22"/>
    <w:rsid w:val="00333A3B"/>
    <w:rsid w:val="00333C01"/>
    <w:rsid w:val="00334BA0"/>
    <w:rsid w:val="00334C9E"/>
    <w:rsid w:val="00335220"/>
    <w:rsid w:val="003359C5"/>
    <w:rsid w:val="00335B9F"/>
    <w:rsid w:val="00335E87"/>
    <w:rsid w:val="00335FD4"/>
    <w:rsid w:val="00336147"/>
    <w:rsid w:val="00336148"/>
    <w:rsid w:val="0033629A"/>
    <w:rsid w:val="00337264"/>
    <w:rsid w:val="003376D0"/>
    <w:rsid w:val="0033783E"/>
    <w:rsid w:val="00337F66"/>
    <w:rsid w:val="00340403"/>
    <w:rsid w:val="00340420"/>
    <w:rsid w:val="00340C6C"/>
    <w:rsid w:val="00340CE6"/>
    <w:rsid w:val="00340DF4"/>
    <w:rsid w:val="00341615"/>
    <w:rsid w:val="0034198B"/>
    <w:rsid w:val="00341BF0"/>
    <w:rsid w:val="00341C93"/>
    <w:rsid w:val="003423CC"/>
    <w:rsid w:val="00342AC0"/>
    <w:rsid w:val="00342D5D"/>
    <w:rsid w:val="00342E1C"/>
    <w:rsid w:val="0034391C"/>
    <w:rsid w:val="00343A2D"/>
    <w:rsid w:val="00343D03"/>
    <w:rsid w:val="00344374"/>
    <w:rsid w:val="00345092"/>
    <w:rsid w:val="003459BB"/>
    <w:rsid w:val="003462FE"/>
    <w:rsid w:val="0034655A"/>
    <w:rsid w:val="00346EC7"/>
    <w:rsid w:val="00346FEF"/>
    <w:rsid w:val="00347261"/>
    <w:rsid w:val="003472EA"/>
    <w:rsid w:val="00347530"/>
    <w:rsid w:val="00347AE4"/>
    <w:rsid w:val="00347B4F"/>
    <w:rsid w:val="00347E74"/>
    <w:rsid w:val="00347EB1"/>
    <w:rsid w:val="00347F4A"/>
    <w:rsid w:val="003501FB"/>
    <w:rsid w:val="00350508"/>
    <w:rsid w:val="00350886"/>
    <w:rsid w:val="00350B7C"/>
    <w:rsid w:val="00350EA3"/>
    <w:rsid w:val="003518EC"/>
    <w:rsid w:val="00351A09"/>
    <w:rsid w:val="003529DC"/>
    <w:rsid w:val="00352BA3"/>
    <w:rsid w:val="00352C51"/>
    <w:rsid w:val="003533A1"/>
    <w:rsid w:val="003533F9"/>
    <w:rsid w:val="00353972"/>
    <w:rsid w:val="00353CF0"/>
    <w:rsid w:val="00353E5C"/>
    <w:rsid w:val="0035499D"/>
    <w:rsid w:val="00354C18"/>
    <w:rsid w:val="00355E6C"/>
    <w:rsid w:val="00356266"/>
    <w:rsid w:val="00356427"/>
    <w:rsid w:val="00356657"/>
    <w:rsid w:val="00356B6E"/>
    <w:rsid w:val="003574BC"/>
    <w:rsid w:val="00357660"/>
    <w:rsid w:val="00357D76"/>
    <w:rsid w:val="0036090B"/>
    <w:rsid w:val="00361EE1"/>
    <w:rsid w:val="0036290C"/>
    <w:rsid w:val="00362C4C"/>
    <w:rsid w:val="00362EC9"/>
    <w:rsid w:val="00362F11"/>
    <w:rsid w:val="00363925"/>
    <w:rsid w:val="00363D8C"/>
    <w:rsid w:val="00364157"/>
    <w:rsid w:val="003648C3"/>
    <w:rsid w:val="00364FDE"/>
    <w:rsid w:val="00364FEE"/>
    <w:rsid w:val="00365677"/>
    <w:rsid w:val="0036591B"/>
    <w:rsid w:val="00365D49"/>
    <w:rsid w:val="00366A4E"/>
    <w:rsid w:val="0036788C"/>
    <w:rsid w:val="003679C4"/>
    <w:rsid w:val="00367D3A"/>
    <w:rsid w:val="003700E7"/>
    <w:rsid w:val="003701C8"/>
    <w:rsid w:val="00370449"/>
    <w:rsid w:val="003704D1"/>
    <w:rsid w:val="00370678"/>
    <w:rsid w:val="003707D2"/>
    <w:rsid w:val="00370D7B"/>
    <w:rsid w:val="0037113E"/>
    <w:rsid w:val="00371BB7"/>
    <w:rsid w:val="00371EEA"/>
    <w:rsid w:val="0037284D"/>
    <w:rsid w:val="003728BB"/>
    <w:rsid w:val="00372BC2"/>
    <w:rsid w:val="00372D85"/>
    <w:rsid w:val="00372DFB"/>
    <w:rsid w:val="00372FF3"/>
    <w:rsid w:val="00373861"/>
    <w:rsid w:val="00373B7F"/>
    <w:rsid w:val="00373C06"/>
    <w:rsid w:val="00373DAC"/>
    <w:rsid w:val="00373E08"/>
    <w:rsid w:val="00374175"/>
    <w:rsid w:val="00374A9E"/>
    <w:rsid w:val="00374AF0"/>
    <w:rsid w:val="00374D6D"/>
    <w:rsid w:val="0037501E"/>
    <w:rsid w:val="0037572C"/>
    <w:rsid w:val="003758FF"/>
    <w:rsid w:val="00375C0A"/>
    <w:rsid w:val="00375F28"/>
    <w:rsid w:val="00376205"/>
    <w:rsid w:val="00376C6C"/>
    <w:rsid w:val="0037744E"/>
    <w:rsid w:val="00377545"/>
    <w:rsid w:val="003776CE"/>
    <w:rsid w:val="003778DD"/>
    <w:rsid w:val="003800CC"/>
    <w:rsid w:val="00380265"/>
    <w:rsid w:val="003803C9"/>
    <w:rsid w:val="003807E6"/>
    <w:rsid w:val="00380995"/>
    <w:rsid w:val="00380CE0"/>
    <w:rsid w:val="0038106D"/>
    <w:rsid w:val="00381211"/>
    <w:rsid w:val="00381F29"/>
    <w:rsid w:val="00382084"/>
    <w:rsid w:val="00382244"/>
    <w:rsid w:val="0038228E"/>
    <w:rsid w:val="0038240D"/>
    <w:rsid w:val="00382419"/>
    <w:rsid w:val="003828FF"/>
    <w:rsid w:val="003839C5"/>
    <w:rsid w:val="00384278"/>
    <w:rsid w:val="003847AA"/>
    <w:rsid w:val="00384943"/>
    <w:rsid w:val="00384944"/>
    <w:rsid w:val="00384B18"/>
    <w:rsid w:val="00384E20"/>
    <w:rsid w:val="00384EA1"/>
    <w:rsid w:val="00385569"/>
    <w:rsid w:val="00385629"/>
    <w:rsid w:val="003856EA"/>
    <w:rsid w:val="00385B74"/>
    <w:rsid w:val="00386708"/>
    <w:rsid w:val="00386CCF"/>
    <w:rsid w:val="003870B2"/>
    <w:rsid w:val="0038759C"/>
    <w:rsid w:val="00387BE5"/>
    <w:rsid w:val="00390031"/>
    <w:rsid w:val="00390631"/>
    <w:rsid w:val="00390752"/>
    <w:rsid w:val="00390DE0"/>
    <w:rsid w:val="00390ED0"/>
    <w:rsid w:val="00390FE4"/>
    <w:rsid w:val="0039124A"/>
    <w:rsid w:val="00391601"/>
    <w:rsid w:val="0039169A"/>
    <w:rsid w:val="003918CA"/>
    <w:rsid w:val="00391FBF"/>
    <w:rsid w:val="00392036"/>
    <w:rsid w:val="00392559"/>
    <w:rsid w:val="00392677"/>
    <w:rsid w:val="003926A4"/>
    <w:rsid w:val="003926C3"/>
    <w:rsid w:val="00392884"/>
    <w:rsid w:val="0039292F"/>
    <w:rsid w:val="00393029"/>
    <w:rsid w:val="003932C0"/>
    <w:rsid w:val="00393607"/>
    <w:rsid w:val="00393B04"/>
    <w:rsid w:val="00393B11"/>
    <w:rsid w:val="003942C3"/>
    <w:rsid w:val="00394335"/>
    <w:rsid w:val="00395022"/>
    <w:rsid w:val="00395785"/>
    <w:rsid w:val="003962AC"/>
    <w:rsid w:val="0039640D"/>
    <w:rsid w:val="00397008"/>
    <w:rsid w:val="003970A5"/>
    <w:rsid w:val="00397306"/>
    <w:rsid w:val="0039747F"/>
    <w:rsid w:val="00397784"/>
    <w:rsid w:val="00397CEE"/>
    <w:rsid w:val="00397D3B"/>
    <w:rsid w:val="00397E73"/>
    <w:rsid w:val="003A0634"/>
    <w:rsid w:val="003A07D5"/>
    <w:rsid w:val="003A0894"/>
    <w:rsid w:val="003A09FB"/>
    <w:rsid w:val="003A114B"/>
    <w:rsid w:val="003A1E02"/>
    <w:rsid w:val="003A2641"/>
    <w:rsid w:val="003A28C2"/>
    <w:rsid w:val="003A2B38"/>
    <w:rsid w:val="003A2F52"/>
    <w:rsid w:val="003A3412"/>
    <w:rsid w:val="003A3582"/>
    <w:rsid w:val="003A4288"/>
    <w:rsid w:val="003A49DF"/>
    <w:rsid w:val="003A4A4A"/>
    <w:rsid w:val="003A4CDA"/>
    <w:rsid w:val="003A511A"/>
    <w:rsid w:val="003A552A"/>
    <w:rsid w:val="003A5F94"/>
    <w:rsid w:val="003A5F9B"/>
    <w:rsid w:val="003A6124"/>
    <w:rsid w:val="003A64AE"/>
    <w:rsid w:val="003A65F7"/>
    <w:rsid w:val="003A6B78"/>
    <w:rsid w:val="003A72EB"/>
    <w:rsid w:val="003A74FD"/>
    <w:rsid w:val="003A7658"/>
    <w:rsid w:val="003A7C2D"/>
    <w:rsid w:val="003A7DD3"/>
    <w:rsid w:val="003B06E9"/>
    <w:rsid w:val="003B0803"/>
    <w:rsid w:val="003B0842"/>
    <w:rsid w:val="003B0AF7"/>
    <w:rsid w:val="003B0BB4"/>
    <w:rsid w:val="003B10F0"/>
    <w:rsid w:val="003B13DE"/>
    <w:rsid w:val="003B1C9E"/>
    <w:rsid w:val="003B1D30"/>
    <w:rsid w:val="003B2431"/>
    <w:rsid w:val="003B257B"/>
    <w:rsid w:val="003B26BA"/>
    <w:rsid w:val="003B27A4"/>
    <w:rsid w:val="003B2B39"/>
    <w:rsid w:val="003B2E26"/>
    <w:rsid w:val="003B361A"/>
    <w:rsid w:val="003B3E9F"/>
    <w:rsid w:val="003B4649"/>
    <w:rsid w:val="003B4BFC"/>
    <w:rsid w:val="003B4ECF"/>
    <w:rsid w:val="003B4EF8"/>
    <w:rsid w:val="003B568A"/>
    <w:rsid w:val="003B57DE"/>
    <w:rsid w:val="003B5844"/>
    <w:rsid w:val="003B5855"/>
    <w:rsid w:val="003B6077"/>
    <w:rsid w:val="003B61A6"/>
    <w:rsid w:val="003B7464"/>
    <w:rsid w:val="003B7BCA"/>
    <w:rsid w:val="003C0490"/>
    <w:rsid w:val="003C10C0"/>
    <w:rsid w:val="003C2A7F"/>
    <w:rsid w:val="003C2CD6"/>
    <w:rsid w:val="003C37FA"/>
    <w:rsid w:val="003C3E19"/>
    <w:rsid w:val="003C3EB5"/>
    <w:rsid w:val="003C4A44"/>
    <w:rsid w:val="003C4AA2"/>
    <w:rsid w:val="003C5D3C"/>
    <w:rsid w:val="003C5D82"/>
    <w:rsid w:val="003C5E02"/>
    <w:rsid w:val="003C61CC"/>
    <w:rsid w:val="003C65AC"/>
    <w:rsid w:val="003C66FA"/>
    <w:rsid w:val="003C67D1"/>
    <w:rsid w:val="003C6AA9"/>
    <w:rsid w:val="003C6FD7"/>
    <w:rsid w:val="003C7413"/>
    <w:rsid w:val="003C7529"/>
    <w:rsid w:val="003C79BB"/>
    <w:rsid w:val="003D0603"/>
    <w:rsid w:val="003D0745"/>
    <w:rsid w:val="003D0825"/>
    <w:rsid w:val="003D09FB"/>
    <w:rsid w:val="003D0C28"/>
    <w:rsid w:val="003D0C7F"/>
    <w:rsid w:val="003D1789"/>
    <w:rsid w:val="003D1799"/>
    <w:rsid w:val="003D1A1D"/>
    <w:rsid w:val="003D267A"/>
    <w:rsid w:val="003D268A"/>
    <w:rsid w:val="003D2742"/>
    <w:rsid w:val="003D2815"/>
    <w:rsid w:val="003D2C34"/>
    <w:rsid w:val="003D2D6E"/>
    <w:rsid w:val="003D2E9C"/>
    <w:rsid w:val="003D346E"/>
    <w:rsid w:val="003D3DB9"/>
    <w:rsid w:val="003D3F47"/>
    <w:rsid w:val="003D4603"/>
    <w:rsid w:val="003D50ED"/>
    <w:rsid w:val="003D5153"/>
    <w:rsid w:val="003D5576"/>
    <w:rsid w:val="003D5616"/>
    <w:rsid w:val="003D63AE"/>
    <w:rsid w:val="003D65EE"/>
    <w:rsid w:val="003D68F1"/>
    <w:rsid w:val="003D76CE"/>
    <w:rsid w:val="003D784A"/>
    <w:rsid w:val="003D787D"/>
    <w:rsid w:val="003E02BF"/>
    <w:rsid w:val="003E0C45"/>
    <w:rsid w:val="003E11F2"/>
    <w:rsid w:val="003E1511"/>
    <w:rsid w:val="003E1682"/>
    <w:rsid w:val="003E1938"/>
    <w:rsid w:val="003E1B7D"/>
    <w:rsid w:val="003E2301"/>
    <w:rsid w:val="003E2F98"/>
    <w:rsid w:val="003E307A"/>
    <w:rsid w:val="003E31FB"/>
    <w:rsid w:val="003E3388"/>
    <w:rsid w:val="003E33FF"/>
    <w:rsid w:val="003E3E88"/>
    <w:rsid w:val="003E3EA9"/>
    <w:rsid w:val="003E42A3"/>
    <w:rsid w:val="003E4746"/>
    <w:rsid w:val="003E4859"/>
    <w:rsid w:val="003E4AF9"/>
    <w:rsid w:val="003E4BF8"/>
    <w:rsid w:val="003E4E6E"/>
    <w:rsid w:val="003E5096"/>
    <w:rsid w:val="003E5B1B"/>
    <w:rsid w:val="003E5C93"/>
    <w:rsid w:val="003E6786"/>
    <w:rsid w:val="003E6E95"/>
    <w:rsid w:val="003E6F3F"/>
    <w:rsid w:val="003E7405"/>
    <w:rsid w:val="003E746A"/>
    <w:rsid w:val="003E783F"/>
    <w:rsid w:val="003E7D87"/>
    <w:rsid w:val="003F052D"/>
    <w:rsid w:val="003F08B6"/>
    <w:rsid w:val="003F10CE"/>
    <w:rsid w:val="003F161A"/>
    <w:rsid w:val="003F1656"/>
    <w:rsid w:val="003F1998"/>
    <w:rsid w:val="003F2544"/>
    <w:rsid w:val="003F2928"/>
    <w:rsid w:val="003F34A5"/>
    <w:rsid w:val="003F3544"/>
    <w:rsid w:val="003F3EE0"/>
    <w:rsid w:val="003F42A7"/>
    <w:rsid w:val="003F42B3"/>
    <w:rsid w:val="003F4537"/>
    <w:rsid w:val="003F4D95"/>
    <w:rsid w:val="003F4DE4"/>
    <w:rsid w:val="003F4EAE"/>
    <w:rsid w:val="003F52A5"/>
    <w:rsid w:val="003F5AD2"/>
    <w:rsid w:val="003F5DE3"/>
    <w:rsid w:val="003F61EE"/>
    <w:rsid w:val="003F6706"/>
    <w:rsid w:val="003F6D98"/>
    <w:rsid w:val="003F71E9"/>
    <w:rsid w:val="003F73BE"/>
    <w:rsid w:val="004008B4"/>
    <w:rsid w:val="00400F00"/>
    <w:rsid w:val="00401C38"/>
    <w:rsid w:val="00401CD0"/>
    <w:rsid w:val="00401E6D"/>
    <w:rsid w:val="00401FA9"/>
    <w:rsid w:val="004020C2"/>
    <w:rsid w:val="00402737"/>
    <w:rsid w:val="00402B18"/>
    <w:rsid w:val="0040380F"/>
    <w:rsid w:val="00403830"/>
    <w:rsid w:val="00403A88"/>
    <w:rsid w:val="00403B91"/>
    <w:rsid w:val="0040401B"/>
    <w:rsid w:val="004044A2"/>
    <w:rsid w:val="004046A0"/>
    <w:rsid w:val="00404762"/>
    <w:rsid w:val="004049B9"/>
    <w:rsid w:val="00404D5C"/>
    <w:rsid w:val="00405F97"/>
    <w:rsid w:val="0040610D"/>
    <w:rsid w:val="004062D4"/>
    <w:rsid w:val="00406307"/>
    <w:rsid w:val="004066B4"/>
    <w:rsid w:val="004069BE"/>
    <w:rsid w:val="004069FC"/>
    <w:rsid w:val="00406CD5"/>
    <w:rsid w:val="0041016D"/>
    <w:rsid w:val="004106D8"/>
    <w:rsid w:val="00410895"/>
    <w:rsid w:val="004109EC"/>
    <w:rsid w:val="00410B7F"/>
    <w:rsid w:val="00411991"/>
    <w:rsid w:val="0041199E"/>
    <w:rsid w:val="00411C3C"/>
    <w:rsid w:val="00411C97"/>
    <w:rsid w:val="00411CD3"/>
    <w:rsid w:val="00412B59"/>
    <w:rsid w:val="00412F11"/>
    <w:rsid w:val="00412F66"/>
    <w:rsid w:val="004151C9"/>
    <w:rsid w:val="00415414"/>
    <w:rsid w:val="0041547C"/>
    <w:rsid w:val="00415828"/>
    <w:rsid w:val="00416348"/>
    <w:rsid w:val="004163BF"/>
    <w:rsid w:val="004164EA"/>
    <w:rsid w:val="00416E1C"/>
    <w:rsid w:val="00416F08"/>
    <w:rsid w:val="004170A8"/>
    <w:rsid w:val="004170D2"/>
    <w:rsid w:val="004170FA"/>
    <w:rsid w:val="00417297"/>
    <w:rsid w:val="00417F65"/>
    <w:rsid w:val="004201FF"/>
    <w:rsid w:val="00420BE5"/>
    <w:rsid w:val="00420C72"/>
    <w:rsid w:val="00420CCA"/>
    <w:rsid w:val="00420F74"/>
    <w:rsid w:val="00422593"/>
    <w:rsid w:val="004225F9"/>
    <w:rsid w:val="004226F8"/>
    <w:rsid w:val="00422829"/>
    <w:rsid w:val="004239EB"/>
    <w:rsid w:val="00423A24"/>
    <w:rsid w:val="00423CCC"/>
    <w:rsid w:val="00423CFF"/>
    <w:rsid w:val="00424179"/>
    <w:rsid w:val="004246A0"/>
    <w:rsid w:val="00424A3B"/>
    <w:rsid w:val="00424E8F"/>
    <w:rsid w:val="004257DB"/>
    <w:rsid w:val="00425B26"/>
    <w:rsid w:val="00425B32"/>
    <w:rsid w:val="00425BD3"/>
    <w:rsid w:val="00425DEA"/>
    <w:rsid w:val="00426202"/>
    <w:rsid w:val="00426708"/>
    <w:rsid w:val="004269FC"/>
    <w:rsid w:val="00427032"/>
    <w:rsid w:val="004270D5"/>
    <w:rsid w:val="00427FF8"/>
    <w:rsid w:val="004303C1"/>
    <w:rsid w:val="004304F7"/>
    <w:rsid w:val="00430AEB"/>
    <w:rsid w:val="004318D2"/>
    <w:rsid w:val="00431B48"/>
    <w:rsid w:val="00432725"/>
    <w:rsid w:val="00432ABD"/>
    <w:rsid w:val="00433024"/>
    <w:rsid w:val="004330B2"/>
    <w:rsid w:val="004333D4"/>
    <w:rsid w:val="00433BBF"/>
    <w:rsid w:val="0043405F"/>
    <w:rsid w:val="004349EC"/>
    <w:rsid w:val="00435177"/>
    <w:rsid w:val="004352C2"/>
    <w:rsid w:val="0043536E"/>
    <w:rsid w:val="004364CB"/>
    <w:rsid w:val="0043720C"/>
    <w:rsid w:val="00437246"/>
    <w:rsid w:val="00437981"/>
    <w:rsid w:val="004400E4"/>
    <w:rsid w:val="00440609"/>
    <w:rsid w:val="00440788"/>
    <w:rsid w:val="004407BA"/>
    <w:rsid w:val="00441005"/>
    <w:rsid w:val="00441598"/>
    <w:rsid w:val="00441B60"/>
    <w:rsid w:val="00442589"/>
    <w:rsid w:val="00442BBC"/>
    <w:rsid w:val="00442BF6"/>
    <w:rsid w:val="00443864"/>
    <w:rsid w:val="00443E91"/>
    <w:rsid w:val="0044417B"/>
    <w:rsid w:val="0044420E"/>
    <w:rsid w:val="00444278"/>
    <w:rsid w:val="00444BF2"/>
    <w:rsid w:val="00445109"/>
    <w:rsid w:val="004451B4"/>
    <w:rsid w:val="0044598F"/>
    <w:rsid w:val="004459A7"/>
    <w:rsid w:val="00445F73"/>
    <w:rsid w:val="004462C1"/>
    <w:rsid w:val="004463F8"/>
    <w:rsid w:val="0044648E"/>
    <w:rsid w:val="0044691D"/>
    <w:rsid w:val="004476AE"/>
    <w:rsid w:val="00450071"/>
    <w:rsid w:val="004505B7"/>
    <w:rsid w:val="004507D7"/>
    <w:rsid w:val="0045194B"/>
    <w:rsid w:val="00452838"/>
    <w:rsid w:val="00452D4F"/>
    <w:rsid w:val="00453615"/>
    <w:rsid w:val="00454218"/>
    <w:rsid w:val="00454386"/>
    <w:rsid w:val="004546B7"/>
    <w:rsid w:val="004549FA"/>
    <w:rsid w:val="00454BBA"/>
    <w:rsid w:val="004556E8"/>
    <w:rsid w:val="00455DFF"/>
    <w:rsid w:val="00456044"/>
    <w:rsid w:val="0045662D"/>
    <w:rsid w:val="004568DA"/>
    <w:rsid w:val="00456903"/>
    <w:rsid w:val="00456981"/>
    <w:rsid w:val="00456C45"/>
    <w:rsid w:val="004577A9"/>
    <w:rsid w:val="00457852"/>
    <w:rsid w:val="004579D6"/>
    <w:rsid w:val="00461141"/>
    <w:rsid w:val="004611CF"/>
    <w:rsid w:val="00461C92"/>
    <w:rsid w:val="00461D48"/>
    <w:rsid w:val="00462685"/>
    <w:rsid w:val="00462CA5"/>
    <w:rsid w:val="00462CBE"/>
    <w:rsid w:val="00462DB9"/>
    <w:rsid w:val="004633A4"/>
    <w:rsid w:val="004634FC"/>
    <w:rsid w:val="00463A38"/>
    <w:rsid w:val="004642AC"/>
    <w:rsid w:val="004656AE"/>
    <w:rsid w:val="00465C0C"/>
    <w:rsid w:val="00465E17"/>
    <w:rsid w:val="00465FA8"/>
    <w:rsid w:val="004661ED"/>
    <w:rsid w:val="00466AC3"/>
    <w:rsid w:val="0046727B"/>
    <w:rsid w:val="0046728D"/>
    <w:rsid w:val="004673D4"/>
    <w:rsid w:val="00467417"/>
    <w:rsid w:val="00467586"/>
    <w:rsid w:val="004676C9"/>
    <w:rsid w:val="00467D61"/>
    <w:rsid w:val="00470324"/>
    <w:rsid w:val="00470A2D"/>
    <w:rsid w:val="00470BBD"/>
    <w:rsid w:val="00470F3D"/>
    <w:rsid w:val="00470F6A"/>
    <w:rsid w:val="00471392"/>
    <w:rsid w:val="00471CFF"/>
    <w:rsid w:val="0047215A"/>
    <w:rsid w:val="00472819"/>
    <w:rsid w:val="0047301E"/>
    <w:rsid w:val="004731D9"/>
    <w:rsid w:val="00473263"/>
    <w:rsid w:val="004735B3"/>
    <w:rsid w:val="00473612"/>
    <w:rsid w:val="00473F09"/>
    <w:rsid w:val="00473FD5"/>
    <w:rsid w:val="00474641"/>
    <w:rsid w:val="004747D6"/>
    <w:rsid w:val="00474EF2"/>
    <w:rsid w:val="00475F78"/>
    <w:rsid w:val="00476257"/>
    <w:rsid w:val="00476617"/>
    <w:rsid w:val="00476B3F"/>
    <w:rsid w:val="00477199"/>
    <w:rsid w:val="0047750D"/>
    <w:rsid w:val="00477842"/>
    <w:rsid w:val="00480B30"/>
    <w:rsid w:val="00480B69"/>
    <w:rsid w:val="00480DEF"/>
    <w:rsid w:val="00481082"/>
    <w:rsid w:val="004814AB"/>
    <w:rsid w:val="004814C4"/>
    <w:rsid w:val="00481874"/>
    <w:rsid w:val="00482008"/>
    <w:rsid w:val="004820A9"/>
    <w:rsid w:val="00482233"/>
    <w:rsid w:val="00482663"/>
    <w:rsid w:val="004833CD"/>
    <w:rsid w:val="00483C1D"/>
    <w:rsid w:val="00483E33"/>
    <w:rsid w:val="00483FB3"/>
    <w:rsid w:val="00484354"/>
    <w:rsid w:val="004845AE"/>
    <w:rsid w:val="00484D98"/>
    <w:rsid w:val="00484DAF"/>
    <w:rsid w:val="00484DE6"/>
    <w:rsid w:val="004851D4"/>
    <w:rsid w:val="00485346"/>
    <w:rsid w:val="004856A5"/>
    <w:rsid w:val="00485780"/>
    <w:rsid w:val="00485BE1"/>
    <w:rsid w:val="00485F76"/>
    <w:rsid w:val="0048612D"/>
    <w:rsid w:val="004863F7"/>
    <w:rsid w:val="0048647B"/>
    <w:rsid w:val="00487445"/>
    <w:rsid w:val="0048754B"/>
    <w:rsid w:val="004877A9"/>
    <w:rsid w:val="00487807"/>
    <w:rsid w:val="0048791A"/>
    <w:rsid w:val="004879E0"/>
    <w:rsid w:val="00487AD5"/>
    <w:rsid w:val="00487D95"/>
    <w:rsid w:val="00490307"/>
    <w:rsid w:val="0049038A"/>
    <w:rsid w:val="004908A1"/>
    <w:rsid w:val="00490BFB"/>
    <w:rsid w:val="00490F76"/>
    <w:rsid w:val="00491217"/>
    <w:rsid w:val="00492513"/>
    <w:rsid w:val="00492BEC"/>
    <w:rsid w:val="00494413"/>
    <w:rsid w:val="00494D17"/>
    <w:rsid w:val="00495053"/>
    <w:rsid w:val="00495347"/>
    <w:rsid w:val="00495F38"/>
    <w:rsid w:val="004960C0"/>
    <w:rsid w:val="00496474"/>
    <w:rsid w:val="0049698A"/>
    <w:rsid w:val="00496B99"/>
    <w:rsid w:val="00496CBF"/>
    <w:rsid w:val="00496D43"/>
    <w:rsid w:val="00496F5A"/>
    <w:rsid w:val="004972D3"/>
    <w:rsid w:val="004975C9"/>
    <w:rsid w:val="00497B98"/>
    <w:rsid w:val="004A07C0"/>
    <w:rsid w:val="004A0931"/>
    <w:rsid w:val="004A167A"/>
    <w:rsid w:val="004A2723"/>
    <w:rsid w:val="004A2B41"/>
    <w:rsid w:val="004A2CF0"/>
    <w:rsid w:val="004A335F"/>
    <w:rsid w:val="004A34C4"/>
    <w:rsid w:val="004A3CFD"/>
    <w:rsid w:val="004A41ED"/>
    <w:rsid w:val="004A44EF"/>
    <w:rsid w:val="004A48DE"/>
    <w:rsid w:val="004A490E"/>
    <w:rsid w:val="004A4A5F"/>
    <w:rsid w:val="004A4E09"/>
    <w:rsid w:val="004A4ECB"/>
    <w:rsid w:val="004A52FB"/>
    <w:rsid w:val="004A5563"/>
    <w:rsid w:val="004A5701"/>
    <w:rsid w:val="004A5B5F"/>
    <w:rsid w:val="004A5D08"/>
    <w:rsid w:val="004A5FDA"/>
    <w:rsid w:val="004A669C"/>
    <w:rsid w:val="004A67DF"/>
    <w:rsid w:val="004A6EE2"/>
    <w:rsid w:val="004B0043"/>
    <w:rsid w:val="004B0195"/>
    <w:rsid w:val="004B0228"/>
    <w:rsid w:val="004B0A2E"/>
    <w:rsid w:val="004B0AD3"/>
    <w:rsid w:val="004B0F27"/>
    <w:rsid w:val="004B1236"/>
    <w:rsid w:val="004B15CC"/>
    <w:rsid w:val="004B16FD"/>
    <w:rsid w:val="004B1F1C"/>
    <w:rsid w:val="004B20AD"/>
    <w:rsid w:val="004B2287"/>
    <w:rsid w:val="004B23D5"/>
    <w:rsid w:val="004B25BF"/>
    <w:rsid w:val="004B25CF"/>
    <w:rsid w:val="004B2726"/>
    <w:rsid w:val="004B335C"/>
    <w:rsid w:val="004B363F"/>
    <w:rsid w:val="004B3A57"/>
    <w:rsid w:val="004B3A70"/>
    <w:rsid w:val="004B3BE4"/>
    <w:rsid w:val="004B3F02"/>
    <w:rsid w:val="004B44B7"/>
    <w:rsid w:val="004B4D21"/>
    <w:rsid w:val="004B4F25"/>
    <w:rsid w:val="004B685F"/>
    <w:rsid w:val="004B68EE"/>
    <w:rsid w:val="004B6A45"/>
    <w:rsid w:val="004B7A0B"/>
    <w:rsid w:val="004B7ABC"/>
    <w:rsid w:val="004C04C7"/>
    <w:rsid w:val="004C0C2F"/>
    <w:rsid w:val="004C158A"/>
    <w:rsid w:val="004C196F"/>
    <w:rsid w:val="004C1BC3"/>
    <w:rsid w:val="004C1D0D"/>
    <w:rsid w:val="004C2C33"/>
    <w:rsid w:val="004C3951"/>
    <w:rsid w:val="004C3E40"/>
    <w:rsid w:val="004C44C2"/>
    <w:rsid w:val="004C46E9"/>
    <w:rsid w:val="004C4B23"/>
    <w:rsid w:val="004C55AB"/>
    <w:rsid w:val="004C5637"/>
    <w:rsid w:val="004C5761"/>
    <w:rsid w:val="004C58FD"/>
    <w:rsid w:val="004C5BE9"/>
    <w:rsid w:val="004C61A0"/>
    <w:rsid w:val="004C61A4"/>
    <w:rsid w:val="004C61E0"/>
    <w:rsid w:val="004C6848"/>
    <w:rsid w:val="004C6D86"/>
    <w:rsid w:val="004C77A7"/>
    <w:rsid w:val="004C7893"/>
    <w:rsid w:val="004C7F1B"/>
    <w:rsid w:val="004C7F7F"/>
    <w:rsid w:val="004D024B"/>
    <w:rsid w:val="004D05A1"/>
    <w:rsid w:val="004D05C2"/>
    <w:rsid w:val="004D0B6E"/>
    <w:rsid w:val="004D0D64"/>
    <w:rsid w:val="004D1049"/>
    <w:rsid w:val="004D1291"/>
    <w:rsid w:val="004D1606"/>
    <w:rsid w:val="004D192C"/>
    <w:rsid w:val="004D1A26"/>
    <w:rsid w:val="004D1CCD"/>
    <w:rsid w:val="004D1EE2"/>
    <w:rsid w:val="004D292B"/>
    <w:rsid w:val="004D296E"/>
    <w:rsid w:val="004D2B42"/>
    <w:rsid w:val="004D311E"/>
    <w:rsid w:val="004D33AB"/>
    <w:rsid w:val="004D392D"/>
    <w:rsid w:val="004D3AE5"/>
    <w:rsid w:val="004D546A"/>
    <w:rsid w:val="004D55BD"/>
    <w:rsid w:val="004D5790"/>
    <w:rsid w:val="004D5862"/>
    <w:rsid w:val="004D5D9E"/>
    <w:rsid w:val="004D615A"/>
    <w:rsid w:val="004D65A9"/>
    <w:rsid w:val="004D6A6D"/>
    <w:rsid w:val="004D6F5F"/>
    <w:rsid w:val="004D7349"/>
    <w:rsid w:val="004D7893"/>
    <w:rsid w:val="004D7D9B"/>
    <w:rsid w:val="004E08C2"/>
    <w:rsid w:val="004E0E8B"/>
    <w:rsid w:val="004E15C4"/>
    <w:rsid w:val="004E179A"/>
    <w:rsid w:val="004E2177"/>
    <w:rsid w:val="004E2589"/>
    <w:rsid w:val="004E31D0"/>
    <w:rsid w:val="004E3923"/>
    <w:rsid w:val="004E3BCB"/>
    <w:rsid w:val="004E3C9D"/>
    <w:rsid w:val="004E438A"/>
    <w:rsid w:val="004E4B2E"/>
    <w:rsid w:val="004E51E1"/>
    <w:rsid w:val="004E598C"/>
    <w:rsid w:val="004E5B78"/>
    <w:rsid w:val="004E6361"/>
    <w:rsid w:val="004E64E4"/>
    <w:rsid w:val="004E660E"/>
    <w:rsid w:val="004E71FC"/>
    <w:rsid w:val="004E73ED"/>
    <w:rsid w:val="004E7F76"/>
    <w:rsid w:val="004F01B8"/>
    <w:rsid w:val="004F01FC"/>
    <w:rsid w:val="004F021B"/>
    <w:rsid w:val="004F073E"/>
    <w:rsid w:val="004F077A"/>
    <w:rsid w:val="004F0A69"/>
    <w:rsid w:val="004F0F5C"/>
    <w:rsid w:val="004F1003"/>
    <w:rsid w:val="004F112E"/>
    <w:rsid w:val="004F1F97"/>
    <w:rsid w:val="004F302C"/>
    <w:rsid w:val="004F3042"/>
    <w:rsid w:val="004F3291"/>
    <w:rsid w:val="004F36B9"/>
    <w:rsid w:val="004F3AC8"/>
    <w:rsid w:val="004F3E24"/>
    <w:rsid w:val="004F4109"/>
    <w:rsid w:val="004F43ED"/>
    <w:rsid w:val="004F43F9"/>
    <w:rsid w:val="004F46E0"/>
    <w:rsid w:val="004F4969"/>
    <w:rsid w:val="004F49AF"/>
    <w:rsid w:val="004F49CF"/>
    <w:rsid w:val="004F4DC9"/>
    <w:rsid w:val="004F5129"/>
    <w:rsid w:val="004F53D2"/>
    <w:rsid w:val="004F5505"/>
    <w:rsid w:val="004F59E7"/>
    <w:rsid w:val="004F5DF3"/>
    <w:rsid w:val="004F635C"/>
    <w:rsid w:val="004F6774"/>
    <w:rsid w:val="004F6AAB"/>
    <w:rsid w:val="004F6CE1"/>
    <w:rsid w:val="004F6E2D"/>
    <w:rsid w:val="004F7722"/>
    <w:rsid w:val="004F786C"/>
    <w:rsid w:val="005006B2"/>
    <w:rsid w:val="0050070D"/>
    <w:rsid w:val="0050082F"/>
    <w:rsid w:val="00500C4D"/>
    <w:rsid w:val="00501296"/>
    <w:rsid w:val="005012F7"/>
    <w:rsid w:val="0050188F"/>
    <w:rsid w:val="00501AA7"/>
    <w:rsid w:val="00501BC2"/>
    <w:rsid w:val="00501C40"/>
    <w:rsid w:val="00502255"/>
    <w:rsid w:val="005024B9"/>
    <w:rsid w:val="00502AC2"/>
    <w:rsid w:val="00502B69"/>
    <w:rsid w:val="00503B69"/>
    <w:rsid w:val="00503C8E"/>
    <w:rsid w:val="00503D70"/>
    <w:rsid w:val="00504487"/>
    <w:rsid w:val="00504534"/>
    <w:rsid w:val="005046A0"/>
    <w:rsid w:val="00504CC7"/>
    <w:rsid w:val="00506292"/>
    <w:rsid w:val="005079A9"/>
    <w:rsid w:val="00507A74"/>
    <w:rsid w:val="00507B6B"/>
    <w:rsid w:val="00507BBB"/>
    <w:rsid w:val="00507EF7"/>
    <w:rsid w:val="005108DA"/>
    <w:rsid w:val="00510AC9"/>
    <w:rsid w:val="00510CAD"/>
    <w:rsid w:val="00510D8C"/>
    <w:rsid w:val="00510F69"/>
    <w:rsid w:val="0051106E"/>
    <w:rsid w:val="0051153B"/>
    <w:rsid w:val="00511ADF"/>
    <w:rsid w:val="00512063"/>
    <w:rsid w:val="00512798"/>
    <w:rsid w:val="00512B68"/>
    <w:rsid w:val="00512DF3"/>
    <w:rsid w:val="00513451"/>
    <w:rsid w:val="005138DB"/>
    <w:rsid w:val="005141C7"/>
    <w:rsid w:val="0051476F"/>
    <w:rsid w:val="005147F4"/>
    <w:rsid w:val="00514C19"/>
    <w:rsid w:val="00515548"/>
    <w:rsid w:val="005158C2"/>
    <w:rsid w:val="00515D82"/>
    <w:rsid w:val="00515EA3"/>
    <w:rsid w:val="0051612C"/>
    <w:rsid w:val="005162B5"/>
    <w:rsid w:val="005167CE"/>
    <w:rsid w:val="00516823"/>
    <w:rsid w:val="0051729C"/>
    <w:rsid w:val="00517A54"/>
    <w:rsid w:val="0052005F"/>
    <w:rsid w:val="00520107"/>
    <w:rsid w:val="00520132"/>
    <w:rsid w:val="005213CB"/>
    <w:rsid w:val="005218E5"/>
    <w:rsid w:val="00521C47"/>
    <w:rsid w:val="005223CC"/>
    <w:rsid w:val="005226D0"/>
    <w:rsid w:val="005226EC"/>
    <w:rsid w:val="00522F68"/>
    <w:rsid w:val="00523011"/>
    <w:rsid w:val="0052372E"/>
    <w:rsid w:val="00523919"/>
    <w:rsid w:val="005242DC"/>
    <w:rsid w:val="00524537"/>
    <w:rsid w:val="00524654"/>
    <w:rsid w:val="00524A48"/>
    <w:rsid w:val="00524B37"/>
    <w:rsid w:val="00524C3B"/>
    <w:rsid w:val="00525A15"/>
    <w:rsid w:val="00526CDB"/>
    <w:rsid w:val="00527076"/>
    <w:rsid w:val="00527366"/>
    <w:rsid w:val="00527AA2"/>
    <w:rsid w:val="0053015B"/>
    <w:rsid w:val="005302E0"/>
    <w:rsid w:val="00530423"/>
    <w:rsid w:val="005304A4"/>
    <w:rsid w:val="00530961"/>
    <w:rsid w:val="005309F2"/>
    <w:rsid w:val="00530EC4"/>
    <w:rsid w:val="00530EE0"/>
    <w:rsid w:val="005311ED"/>
    <w:rsid w:val="00531775"/>
    <w:rsid w:val="00531BCD"/>
    <w:rsid w:val="0053207E"/>
    <w:rsid w:val="005326C1"/>
    <w:rsid w:val="00532828"/>
    <w:rsid w:val="00532BA0"/>
    <w:rsid w:val="00532F6A"/>
    <w:rsid w:val="00532F81"/>
    <w:rsid w:val="00533BC5"/>
    <w:rsid w:val="00533C4C"/>
    <w:rsid w:val="00533C55"/>
    <w:rsid w:val="00533CFC"/>
    <w:rsid w:val="005340EF"/>
    <w:rsid w:val="00534A89"/>
    <w:rsid w:val="00535617"/>
    <w:rsid w:val="00535891"/>
    <w:rsid w:val="00535B39"/>
    <w:rsid w:val="00537445"/>
    <w:rsid w:val="00537C56"/>
    <w:rsid w:val="005402A1"/>
    <w:rsid w:val="00540318"/>
    <w:rsid w:val="005407C6"/>
    <w:rsid w:val="00540BEB"/>
    <w:rsid w:val="00541319"/>
    <w:rsid w:val="005416E7"/>
    <w:rsid w:val="00541ECD"/>
    <w:rsid w:val="005427D9"/>
    <w:rsid w:val="00542D8D"/>
    <w:rsid w:val="005441BD"/>
    <w:rsid w:val="00544748"/>
    <w:rsid w:val="00544750"/>
    <w:rsid w:val="0054475E"/>
    <w:rsid w:val="005447C8"/>
    <w:rsid w:val="00544994"/>
    <w:rsid w:val="005458D0"/>
    <w:rsid w:val="00545D6A"/>
    <w:rsid w:val="005460C3"/>
    <w:rsid w:val="0054632B"/>
    <w:rsid w:val="0054680D"/>
    <w:rsid w:val="00546944"/>
    <w:rsid w:val="0054696B"/>
    <w:rsid w:val="00546CAD"/>
    <w:rsid w:val="0054753F"/>
    <w:rsid w:val="00547780"/>
    <w:rsid w:val="00547F9A"/>
    <w:rsid w:val="005502D5"/>
    <w:rsid w:val="00550845"/>
    <w:rsid w:val="00550E3D"/>
    <w:rsid w:val="0055130E"/>
    <w:rsid w:val="00551544"/>
    <w:rsid w:val="0055163F"/>
    <w:rsid w:val="005516D4"/>
    <w:rsid w:val="00551716"/>
    <w:rsid w:val="00551902"/>
    <w:rsid w:val="00551FDF"/>
    <w:rsid w:val="005524D2"/>
    <w:rsid w:val="0055277E"/>
    <w:rsid w:val="00552C8E"/>
    <w:rsid w:val="00553214"/>
    <w:rsid w:val="00554360"/>
    <w:rsid w:val="00554852"/>
    <w:rsid w:val="00554A08"/>
    <w:rsid w:val="00554DE4"/>
    <w:rsid w:val="00554F43"/>
    <w:rsid w:val="005550F2"/>
    <w:rsid w:val="00555555"/>
    <w:rsid w:val="00555567"/>
    <w:rsid w:val="00555621"/>
    <w:rsid w:val="005557D6"/>
    <w:rsid w:val="0055608D"/>
    <w:rsid w:val="005567F8"/>
    <w:rsid w:val="00557134"/>
    <w:rsid w:val="005573CB"/>
    <w:rsid w:val="0055772F"/>
    <w:rsid w:val="00557B26"/>
    <w:rsid w:val="00557F8A"/>
    <w:rsid w:val="00560199"/>
    <w:rsid w:val="005602C4"/>
    <w:rsid w:val="005604BB"/>
    <w:rsid w:val="00560814"/>
    <w:rsid w:val="00560C28"/>
    <w:rsid w:val="00560E73"/>
    <w:rsid w:val="00561161"/>
    <w:rsid w:val="005612AF"/>
    <w:rsid w:val="0056189D"/>
    <w:rsid w:val="00561A97"/>
    <w:rsid w:val="00561ABC"/>
    <w:rsid w:val="00561C4A"/>
    <w:rsid w:val="0056204D"/>
    <w:rsid w:val="0056223F"/>
    <w:rsid w:val="00562E43"/>
    <w:rsid w:val="005631F1"/>
    <w:rsid w:val="00563696"/>
    <w:rsid w:val="00563756"/>
    <w:rsid w:val="00563A14"/>
    <w:rsid w:val="00563D71"/>
    <w:rsid w:val="00564734"/>
    <w:rsid w:val="00565519"/>
    <w:rsid w:val="00565915"/>
    <w:rsid w:val="00565BE4"/>
    <w:rsid w:val="00566130"/>
    <w:rsid w:val="0056633F"/>
    <w:rsid w:val="005663D4"/>
    <w:rsid w:val="00566719"/>
    <w:rsid w:val="005667D9"/>
    <w:rsid w:val="00566AB4"/>
    <w:rsid w:val="00566E1C"/>
    <w:rsid w:val="00566E6B"/>
    <w:rsid w:val="00566EB4"/>
    <w:rsid w:val="0056707D"/>
    <w:rsid w:val="005674BD"/>
    <w:rsid w:val="005675F0"/>
    <w:rsid w:val="00567A40"/>
    <w:rsid w:val="0057037B"/>
    <w:rsid w:val="0057085D"/>
    <w:rsid w:val="00570C01"/>
    <w:rsid w:val="00570D24"/>
    <w:rsid w:val="00570F16"/>
    <w:rsid w:val="00571FB1"/>
    <w:rsid w:val="00572484"/>
    <w:rsid w:val="00572B4F"/>
    <w:rsid w:val="005732B6"/>
    <w:rsid w:val="00573B0D"/>
    <w:rsid w:val="00573F48"/>
    <w:rsid w:val="00573F65"/>
    <w:rsid w:val="0057403A"/>
    <w:rsid w:val="005743F0"/>
    <w:rsid w:val="0057468C"/>
    <w:rsid w:val="00574B49"/>
    <w:rsid w:val="00574E48"/>
    <w:rsid w:val="00575B07"/>
    <w:rsid w:val="005763D3"/>
    <w:rsid w:val="00576808"/>
    <w:rsid w:val="00576E38"/>
    <w:rsid w:val="0057746F"/>
    <w:rsid w:val="0058012E"/>
    <w:rsid w:val="00580414"/>
    <w:rsid w:val="00580784"/>
    <w:rsid w:val="00580A8D"/>
    <w:rsid w:val="00581289"/>
    <w:rsid w:val="00581365"/>
    <w:rsid w:val="00581475"/>
    <w:rsid w:val="005815F5"/>
    <w:rsid w:val="00581616"/>
    <w:rsid w:val="0058197A"/>
    <w:rsid w:val="00581C6F"/>
    <w:rsid w:val="0058238E"/>
    <w:rsid w:val="005828AC"/>
    <w:rsid w:val="0058292E"/>
    <w:rsid w:val="00583418"/>
    <w:rsid w:val="005835EF"/>
    <w:rsid w:val="00583AC7"/>
    <w:rsid w:val="005842D4"/>
    <w:rsid w:val="00584786"/>
    <w:rsid w:val="005847FC"/>
    <w:rsid w:val="005851F0"/>
    <w:rsid w:val="00585B6F"/>
    <w:rsid w:val="00585C6C"/>
    <w:rsid w:val="00585CAD"/>
    <w:rsid w:val="00586208"/>
    <w:rsid w:val="005863B8"/>
    <w:rsid w:val="00586659"/>
    <w:rsid w:val="005867E4"/>
    <w:rsid w:val="00586844"/>
    <w:rsid w:val="00586AD9"/>
    <w:rsid w:val="00586F39"/>
    <w:rsid w:val="005873C3"/>
    <w:rsid w:val="0058748C"/>
    <w:rsid w:val="00587657"/>
    <w:rsid w:val="00587854"/>
    <w:rsid w:val="005901C2"/>
    <w:rsid w:val="00591492"/>
    <w:rsid w:val="00591DBB"/>
    <w:rsid w:val="00592475"/>
    <w:rsid w:val="005924D9"/>
    <w:rsid w:val="00592548"/>
    <w:rsid w:val="005927FE"/>
    <w:rsid w:val="00592C28"/>
    <w:rsid w:val="00592F7C"/>
    <w:rsid w:val="00592F96"/>
    <w:rsid w:val="0059367B"/>
    <w:rsid w:val="005937A3"/>
    <w:rsid w:val="00593EF7"/>
    <w:rsid w:val="005943B3"/>
    <w:rsid w:val="00594823"/>
    <w:rsid w:val="00594C93"/>
    <w:rsid w:val="00594F12"/>
    <w:rsid w:val="00595100"/>
    <w:rsid w:val="00595571"/>
    <w:rsid w:val="00595DBD"/>
    <w:rsid w:val="00596743"/>
    <w:rsid w:val="00596A8E"/>
    <w:rsid w:val="00596B15"/>
    <w:rsid w:val="0059797C"/>
    <w:rsid w:val="005979EF"/>
    <w:rsid w:val="005A02A9"/>
    <w:rsid w:val="005A0BF5"/>
    <w:rsid w:val="005A0DB3"/>
    <w:rsid w:val="005A1223"/>
    <w:rsid w:val="005A1873"/>
    <w:rsid w:val="005A18A4"/>
    <w:rsid w:val="005A1F58"/>
    <w:rsid w:val="005A1F7B"/>
    <w:rsid w:val="005A2EF9"/>
    <w:rsid w:val="005A2F7A"/>
    <w:rsid w:val="005A4100"/>
    <w:rsid w:val="005A413E"/>
    <w:rsid w:val="005A4BA6"/>
    <w:rsid w:val="005A5480"/>
    <w:rsid w:val="005A5646"/>
    <w:rsid w:val="005A5834"/>
    <w:rsid w:val="005A5FB5"/>
    <w:rsid w:val="005A5FBE"/>
    <w:rsid w:val="005A6213"/>
    <w:rsid w:val="005A65E3"/>
    <w:rsid w:val="005A66B4"/>
    <w:rsid w:val="005A6783"/>
    <w:rsid w:val="005A6930"/>
    <w:rsid w:val="005A6A47"/>
    <w:rsid w:val="005A6DF8"/>
    <w:rsid w:val="005A6EAC"/>
    <w:rsid w:val="005A7221"/>
    <w:rsid w:val="005A72BF"/>
    <w:rsid w:val="005A7EBF"/>
    <w:rsid w:val="005B076C"/>
    <w:rsid w:val="005B1124"/>
    <w:rsid w:val="005B1B9C"/>
    <w:rsid w:val="005B1CD9"/>
    <w:rsid w:val="005B1F08"/>
    <w:rsid w:val="005B21B4"/>
    <w:rsid w:val="005B2388"/>
    <w:rsid w:val="005B4051"/>
    <w:rsid w:val="005B46C0"/>
    <w:rsid w:val="005B49F1"/>
    <w:rsid w:val="005B4C83"/>
    <w:rsid w:val="005B4CC7"/>
    <w:rsid w:val="005B4E9D"/>
    <w:rsid w:val="005B4FBE"/>
    <w:rsid w:val="005B5730"/>
    <w:rsid w:val="005B5861"/>
    <w:rsid w:val="005B5A51"/>
    <w:rsid w:val="005B5C62"/>
    <w:rsid w:val="005B5C66"/>
    <w:rsid w:val="005B5F9F"/>
    <w:rsid w:val="005B60BF"/>
    <w:rsid w:val="005B646E"/>
    <w:rsid w:val="005B6818"/>
    <w:rsid w:val="005B6DAA"/>
    <w:rsid w:val="005B7A68"/>
    <w:rsid w:val="005B7BC8"/>
    <w:rsid w:val="005B7DAC"/>
    <w:rsid w:val="005C0395"/>
    <w:rsid w:val="005C0C2A"/>
    <w:rsid w:val="005C0C50"/>
    <w:rsid w:val="005C0F10"/>
    <w:rsid w:val="005C0F67"/>
    <w:rsid w:val="005C1364"/>
    <w:rsid w:val="005C184B"/>
    <w:rsid w:val="005C1947"/>
    <w:rsid w:val="005C2DFF"/>
    <w:rsid w:val="005C2E9F"/>
    <w:rsid w:val="005C36FF"/>
    <w:rsid w:val="005C3B93"/>
    <w:rsid w:val="005C3E22"/>
    <w:rsid w:val="005C400F"/>
    <w:rsid w:val="005C418B"/>
    <w:rsid w:val="005C4C45"/>
    <w:rsid w:val="005C4C6E"/>
    <w:rsid w:val="005C5423"/>
    <w:rsid w:val="005C54BC"/>
    <w:rsid w:val="005C55F9"/>
    <w:rsid w:val="005C5A0B"/>
    <w:rsid w:val="005C5DD8"/>
    <w:rsid w:val="005C6272"/>
    <w:rsid w:val="005C62BD"/>
    <w:rsid w:val="005C66D5"/>
    <w:rsid w:val="005C6B7C"/>
    <w:rsid w:val="005C735A"/>
    <w:rsid w:val="005D03D2"/>
    <w:rsid w:val="005D09E3"/>
    <w:rsid w:val="005D0A94"/>
    <w:rsid w:val="005D177C"/>
    <w:rsid w:val="005D1B2D"/>
    <w:rsid w:val="005D1E36"/>
    <w:rsid w:val="005D20E9"/>
    <w:rsid w:val="005D21A3"/>
    <w:rsid w:val="005D2B4E"/>
    <w:rsid w:val="005D2CB9"/>
    <w:rsid w:val="005D3093"/>
    <w:rsid w:val="005D30FA"/>
    <w:rsid w:val="005D32EF"/>
    <w:rsid w:val="005D34FC"/>
    <w:rsid w:val="005D35DD"/>
    <w:rsid w:val="005D38AC"/>
    <w:rsid w:val="005D3AF2"/>
    <w:rsid w:val="005D3DAD"/>
    <w:rsid w:val="005D3E89"/>
    <w:rsid w:val="005D448F"/>
    <w:rsid w:val="005D44EC"/>
    <w:rsid w:val="005D4AF0"/>
    <w:rsid w:val="005D4EB1"/>
    <w:rsid w:val="005D4ECD"/>
    <w:rsid w:val="005D54E5"/>
    <w:rsid w:val="005D559D"/>
    <w:rsid w:val="005D5888"/>
    <w:rsid w:val="005D588E"/>
    <w:rsid w:val="005D5BBC"/>
    <w:rsid w:val="005D6EB6"/>
    <w:rsid w:val="005D731D"/>
    <w:rsid w:val="005D73A3"/>
    <w:rsid w:val="005D7675"/>
    <w:rsid w:val="005D7E10"/>
    <w:rsid w:val="005E0257"/>
    <w:rsid w:val="005E060B"/>
    <w:rsid w:val="005E0C97"/>
    <w:rsid w:val="005E159D"/>
    <w:rsid w:val="005E1A4A"/>
    <w:rsid w:val="005E1DA5"/>
    <w:rsid w:val="005E28E2"/>
    <w:rsid w:val="005E2DA8"/>
    <w:rsid w:val="005E34EC"/>
    <w:rsid w:val="005E3BF9"/>
    <w:rsid w:val="005E3F61"/>
    <w:rsid w:val="005E438F"/>
    <w:rsid w:val="005E4512"/>
    <w:rsid w:val="005E4F43"/>
    <w:rsid w:val="005E545D"/>
    <w:rsid w:val="005E5475"/>
    <w:rsid w:val="005E5A3D"/>
    <w:rsid w:val="005E5B12"/>
    <w:rsid w:val="005E5C24"/>
    <w:rsid w:val="005E5F9A"/>
    <w:rsid w:val="005E645B"/>
    <w:rsid w:val="005E6512"/>
    <w:rsid w:val="005E73FF"/>
    <w:rsid w:val="005E7B0A"/>
    <w:rsid w:val="005F12C4"/>
    <w:rsid w:val="005F1591"/>
    <w:rsid w:val="005F1E9A"/>
    <w:rsid w:val="005F274D"/>
    <w:rsid w:val="005F29FB"/>
    <w:rsid w:val="005F2F24"/>
    <w:rsid w:val="005F30FE"/>
    <w:rsid w:val="005F3562"/>
    <w:rsid w:val="005F3965"/>
    <w:rsid w:val="005F3A6A"/>
    <w:rsid w:val="005F3F3F"/>
    <w:rsid w:val="005F42F7"/>
    <w:rsid w:val="005F4A74"/>
    <w:rsid w:val="005F4B30"/>
    <w:rsid w:val="005F5087"/>
    <w:rsid w:val="005F53A9"/>
    <w:rsid w:val="005F571E"/>
    <w:rsid w:val="005F5834"/>
    <w:rsid w:val="005F5F25"/>
    <w:rsid w:val="005F6571"/>
    <w:rsid w:val="005F6599"/>
    <w:rsid w:val="005F6698"/>
    <w:rsid w:val="005F7181"/>
    <w:rsid w:val="005F73AC"/>
    <w:rsid w:val="005F7592"/>
    <w:rsid w:val="005F79AB"/>
    <w:rsid w:val="0060008D"/>
    <w:rsid w:val="006002B6"/>
    <w:rsid w:val="00601042"/>
    <w:rsid w:val="00601282"/>
    <w:rsid w:val="006013F8"/>
    <w:rsid w:val="00601793"/>
    <w:rsid w:val="00601947"/>
    <w:rsid w:val="00601FB9"/>
    <w:rsid w:val="006024F6"/>
    <w:rsid w:val="00602657"/>
    <w:rsid w:val="006028E1"/>
    <w:rsid w:val="00602F41"/>
    <w:rsid w:val="006030B4"/>
    <w:rsid w:val="00603620"/>
    <w:rsid w:val="00603B94"/>
    <w:rsid w:val="00604A77"/>
    <w:rsid w:val="00604DAE"/>
    <w:rsid w:val="006055F2"/>
    <w:rsid w:val="0060621B"/>
    <w:rsid w:val="006069BA"/>
    <w:rsid w:val="00606D5D"/>
    <w:rsid w:val="00606D5E"/>
    <w:rsid w:val="00606D91"/>
    <w:rsid w:val="0060770F"/>
    <w:rsid w:val="00607A37"/>
    <w:rsid w:val="00607AB0"/>
    <w:rsid w:val="00607EEA"/>
    <w:rsid w:val="00610036"/>
    <w:rsid w:val="00610938"/>
    <w:rsid w:val="00610FF6"/>
    <w:rsid w:val="006117C5"/>
    <w:rsid w:val="00611CAB"/>
    <w:rsid w:val="006120F2"/>
    <w:rsid w:val="00612103"/>
    <w:rsid w:val="00612390"/>
    <w:rsid w:val="006123A9"/>
    <w:rsid w:val="0061253C"/>
    <w:rsid w:val="006126BC"/>
    <w:rsid w:val="006131B1"/>
    <w:rsid w:val="0061371B"/>
    <w:rsid w:val="006139D0"/>
    <w:rsid w:val="00613F1F"/>
    <w:rsid w:val="00614AAD"/>
    <w:rsid w:val="00614C82"/>
    <w:rsid w:val="00614C8D"/>
    <w:rsid w:val="00615056"/>
    <w:rsid w:val="00615347"/>
    <w:rsid w:val="00615674"/>
    <w:rsid w:val="006158B5"/>
    <w:rsid w:val="006160B9"/>
    <w:rsid w:val="006164EB"/>
    <w:rsid w:val="00616E0D"/>
    <w:rsid w:val="00616FE7"/>
    <w:rsid w:val="00617495"/>
    <w:rsid w:val="00617599"/>
    <w:rsid w:val="006175F4"/>
    <w:rsid w:val="00617673"/>
    <w:rsid w:val="006178C4"/>
    <w:rsid w:val="0061795A"/>
    <w:rsid w:val="00617D08"/>
    <w:rsid w:val="00620380"/>
    <w:rsid w:val="00620D87"/>
    <w:rsid w:val="006211E0"/>
    <w:rsid w:val="00621320"/>
    <w:rsid w:val="0062168A"/>
    <w:rsid w:val="00622600"/>
    <w:rsid w:val="00622D39"/>
    <w:rsid w:val="006232EF"/>
    <w:rsid w:val="0062373B"/>
    <w:rsid w:val="00623A5A"/>
    <w:rsid w:val="00624304"/>
    <w:rsid w:val="006253DE"/>
    <w:rsid w:val="00625A46"/>
    <w:rsid w:val="00625C21"/>
    <w:rsid w:val="0062627D"/>
    <w:rsid w:val="00626B15"/>
    <w:rsid w:val="00626D75"/>
    <w:rsid w:val="00626D91"/>
    <w:rsid w:val="0062701A"/>
    <w:rsid w:val="0062716D"/>
    <w:rsid w:val="00627686"/>
    <w:rsid w:val="00627F5A"/>
    <w:rsid w:val="0063092B"/>
    <w:rsid w:val="00630A85"/>
    <w:rsid w:val="00630B68"/>
    <w:rsid w:val="00631043"/>
    <w:rsid w:val="006314A1"/>
    <w:rsid w:val="006316D0"/>
    <w:rsid w:val="00631705"/>
    <w:rsid w:val="006318CC"/>
    <w:rsid w:val="00631A72"/>
    <w:rsid w:val="00631FAF"/>
    <w:rsid w:val="0063217F"/>
    <w:rsid w:val="006322D7"/>
    <w:rsid w:val="00632731"/>
    <w:rsid w:val="006327AE"/>
    <w:rsid w:val="006327EE"/>
    <w:rsid w:val="006338D3"/>
    <w:rsid w:val="0063410E"/>
    <w:rsid w:val="0063431B"/>
    <w:rsid w:val="00634550"/>
    <w:rsid w:val="00634CAB"/>
    <w:rsid w:val="00634D0B"/>
    <w:rsid w:val="00635683"/>
    <w:rsid w:val="00635EF4"/>
    <w:rsid w:val="00636001"/>
    <w:rsid w:val="006362D5"/>
    <w:rsid w:val="00636BEF"/>
    <w:rsid w:val="00636CF8"/>
    <w:rsid w:val="0063704A"/>
    <w:rsid w:val="006376B4"/>
    <w:rsid w:val="0063783E"/>
    <w:rsid w:val="00637F53"/>
    <w:rsid w:val="0064048E"/>
    <w:rsid w:val="0064051A"/>
    <w:rsid w:val="006408BB"/>
    <w:rsid w:val="00641706"/>
    <w:rsid w:val="006418B3"/>
    <w:rsid w:val="006419FB"/>
    <w:rsid w:val="00642F06"/>
    <w:rsid w:val="00643243"/>
    <w:rsid w:val="00643640"/>
    <w:rsid w:val="006437FF"/>
    <w:rsid w:val="00643A46"/>
    <w:rsid w:val="00643D73"/>
    <w:rsid w:val="00643EFE"/>
    <w:rsid w:val="00644126"/>
    <w:rsid w:val="00644534"/>
    <w:rsid w:val="00644B14"/>
    <w:rsid w:val="00644BA7"/>
    <w:rsid w:val="00644C02"/>
    <w:rsid w:val="00644E6F"/>
    <w:rsid w:val="0064514D"/>
    <w:rsid w:val="00645A73"/>
    <w:rsid w:val="00645E4D"/>
    <w:rsid w:val="00646464"/>
    <w:rsid w:val="006466AE"/>
    <w:rsid w:val="006467D8"/>
    <w:rsid w:val="00646827"/>
    <w:rsid w:val="0064739E"/>
    <w:rsid w:val="00647FD1"/>
    <w:rsid w:val="0065035B"/>
    <w:rsid w:val="006504E5"/>
    <w:rsid w:val="00651E02"/>
    <w:rsid w:val="00652E1E"/>
    <w:rsid w:val="00652F28"/>
    <w:rsid w:val="00653C51"/>
    <w:rsid w:val="00653D1A"/>
    <w:rsid w:val="00654283"/>
    <w:rsid w:val="00654312"/>
    <w:rsid w:val="006543DF"/>
    <w:rsid w:val="0065483A"/>
    <w:rsid w:val="00655296"/>
    <w:rsid w:val="00655C5F"/>
    <w:rsid w:val="00655EED"/>
    <w:rsid w:val="00655F52"/>
    <w:rsid w:val="00656A2F"/>
    <w:rsid w:val="00656DE9"/>
    <w:rsid w:val="00657C47"/>
    <w:rsid w:val="00660F3A"/>
    <w:rsid w:val="00661C84"/>
    <w:rsid w:val="00662182"/>
    <w:rsid w:val="0066291D"/>
    <w:rsid w:val="00662A19"/>
    <w:rsid w:val="00662B1E"/>
    <w:rsid w:val="00662E21"/>
    <w:rsid w:val="00663193"/>
    <w:rsid w:val="006637CF"/>
    <w:rsid w:val="00663A7C"/>
    <w:rsid w:val="00663B7C"/>
    <w:rsid w:val="00664083"/>
    <w:rsid w:val="00664B3A"/>
    <w:rsid w:val="00664C45"/>
    <w:rsid w:val="00664F04"/>
    <w:rsid w:val="0066559B"/>
    <w:rsid w:val="00665782"/>
    <w:rsid w:val="00665AB2"/>
    <w:rsid w:val="00665BE0"/>
    <w:rsid w:val="00667020"/>
    <w:rsid w:val="006672A6"/>
    <w:rsid w:val="00667817"/>
    <w:rsid w:val="00667C20"/>
    <w:rsid w:val="00670920"/>
    <w:rsid w:val="00671928"/>
    <w:rsid w:val="00671CD0"/>
    <w:rsid w:val="00672183"/>
    <w:rsid w:val="00672CF2"/>
    <w:rsid w:val="006730ED"/>
    <w:rsid w:val="0067335E"/>
    <w:rsid w:val="00673668"/>
    <w:rsid w:val="00673C74"/>
    <w:rsid w:val="006741F2"/>
    <w:rsid w:val="00674979"/>
    <w:rsid w:val="00674D58"/>
    <w:rsid w:val="0067538D"/>
    <w:rsid w:val="0067580A"/>
    <w:rsid w:val="006767B1"/>
    <w:rsid w:val="00676D82"/>
    <w:rsid w:val="00676DCF"/>
    <w:rsid w:val="00676F3C"/>
    <w:rsid w:val="0067731F"/>
    <w:rsid w:val="0067762F"/>
    <w:rsid w:val="006776EC"/>
    <w:rsid w:val="00677749"/>
    <w:rsid w:val="0068062C"/>
    <w:rsid w:val="00680927"/>
    <w:rsid w:val="00680EC0"/>
    <w:rsid w:val="00681576"/>
    <w:rsid w:val="00681C17"/>
    <w:rsid w:val="00681E62"/>
    <w:rsid w:val="006824A3"/>
    <w:rsid w:val="006827A8"/>
    <w:rsid w:val="00683F4E"/>
    <w:rsid w:val="00684122"/>
    <w:rsid w:val="00684185"/>
    <w:rsid w:val="00684852"/>
    <w:rsid w:val="00684BCB"/>
    <w:rsid w:val="00684CDD"/>
    <w:rsid w:val="00684D63"/>
    <w:rsid w:val="006851AE"/>
    <w:rsid w:val="0068540E"/>
    <w:rsid w:val="00685473"/>
    <w:rsid w:val="00685A5A"/>
    <w:rsid w:val="00686039"/>
    <w:rsid w:val="0068608F"/>
    <w:rsid w:val="0068654C"/>
    <w:rsid w:val="0068672B"/>
    <w:rsid w:val="00686ECB"/>
    <w:rsid w:val="00686ED9"/>
    <w:rsid w:val="006874EF"/>
    <w:rsid w:val="00687A4F"/>
    <w:rsid w:val="0069054B"/>
    <w:rsid w:val="006909A6"/>
    <w:rsid w:val="00690A96"/>
    <w:rsid w:val="00690D37"/>
    <w:rsid w:val="006911B1"/>
    <w:rsid w:val="006914B1"/>
    <w:rsid w:val="0069245A"/>
    <w:rsid w:val="006924E1"/>
    <w:rsid w:val="00692581"/>
    <w:rsid w:val="00692905"/>
    <w:rsid w:val="0069316E"/>
    <w:rsid w:val="0069329F"/>
    <w:rsid w:val="006934B0"/>
    <w:rsid w:val="00693C63"/>
    <w:rsid w:val="00693DCD"/>
    <w:rsid w:val="006942B1"/>
    <w:rsid w:val="006949E2"/>
    <w:rsid w:val="0069660B"/>
    <w:rsid w:val="00696EF3"/>
    <w:rsid w:val="00697023"/>
    <w:rsid w:val="0069715B"/>
    <w:rsid w:val="00697AAB"/>
    <w:rsid w:val="00697E40"/>
    <w:rsid w:val="006A023A"/>
    <w:rsid w:val="006A05D1"/>
    <w:rsid w:val="006A0FCD"/>
    <w:rsid w:val="006A2186"/>
    <w:rsid w:val="006A23B4"/>
    <w:rsid w:val="006A248A"/>
    <w:rsid w:val="006A2674"/>
    <w:rsid w:val="006A26C9"/>
    <w:rsid w:val="006A3779"/>
    <w:rsid w:val="006A3E4D"/>
    <w:rsid w:val="006A408B"/>
    <w:rsid w:val="006A40F0"/>
    <w:rsid w:val="006A4130"/>
    <w:rsid w:val="006A42B2"/>
    <w:rsid w:val="006A42BD"/>
    <w:rsid w:val="006A48A8"/>
    <w:rsid w:val="006A4F83"/>
    <w:rsid w:val="006A529D"/>
    <w:rsid w:val="006A5850"/>
    <w:rsid w:val="006A5AC0"/>
    <w:rsid w:val="006A5B80"/>
    <w:rsid w:val="006A5DA2"/>
    <w:rsid w:val="006A6449"/>
    <w:rsid w:val="006A6B28"/>
    <w:rsid w:val="006A6BAA"/>
    <w:rsid w:val="006A6F96"/>
    <w:rsid w:val="006A70DA"/>
    <w:rsid w:val="006A75C4"/>
    <w:rsid w:val="006A7695"/>
    <w:rsid w:val="006A7792"/>
    <w:rsid w:val="006A7E81"/>
    <w:rsid w:val="006B01F8"/>
    <w:rsid w:val="006B02F2"/>
    <w:rsid w:val="006B04A9"/>
    <w:rsid w:val="006B080B"/>
    <w:rsid w:val="006B0955"/>
    <w:rsid w:val="006B0D56"/>
    <w:rsid w:val="006B0E09"/>
    <w:rsid w:val="006B0E0C"/>
    <w:rsid w:val="006B1166"/>
    <w:rsid w:val="006B14AB"/>
    <w:rsid w:val="006B1ACA"/>
    <w:rsid w:val="006B2667"/>
    <w:rsid w:val="006B3404"/>
    <w:rsid w:val="006B4480"/>
    <w:rsid w:val="006B4531"/>
    <w:rsid w:val="006B4A88"/>
    <w:rsid w:val="006B4C3A"/>
    <w:rsid w:val="006B5084"/>
    <w:rsid w:val="006B538F"/>
    <w:rsid w:val="006B57AA"/>
    <w:rsid w:val="006B5EF0"/>
    <w:rsid w:val="006B633A"/>
    <w:rsid w:val="006B6351"/>
    <w:rsid w:val="006B6485"/>
    <w:rsid w:val="006B6825"/>
    <w:rsid w:val="006B70AB"/>
    <w:rsid w:val="006B727F"/>
    <w:rsid w:val="006B7399"/>
    <w:rsid w:val="006B7E96"/>
    <w:rsid w:val="006C0192"/>
    <w:rsid w:val="006C0198"/>
    <w:rsid w:val="006C08BC"/>
    <w:rsid w:val="006C08F3"/>
    <w:rsid w:val="006C0A5A"/>
    <w:rsid w:val="006C1290"/>
    <w:rsid w:val="006C13D7"/>
    <w:rsid w:val="006C1C31"/>
    <w:rsid w:val="006C2935"/>
    <w:rsid w:val="006C2AE1"/>
    <w:rsid w:val="006C2E3E"/>
    <w:rsid w:val="006C3F81"/>
    <w:rsid w:val="006C3FC7"/>
    <w:rsid w:val="006C3FC8"/>
    <w:rsid w:val="006C3FEF"/>
    <w:rsid w:val="006C420B"/>
    <w:rsid w:val="006C439E"/>
    <w:rsid w:val="006C43A8"/>
    <w:rsid w:val="006C47BE"/>
    <w:rsid w:val="006C58F5"/>
    <w:rsid w:val="006C598E"/>
    <w:rsid w:val="006C5D8F"/>
    <w:rsid w:val="006C5DBA"/>
    <w:rsid w:val="006C686B"/>
    <w:rsid w:val="006C6A68"/>
    <w:rsid w:val="006C702F"/>
    <w:rsid w:val="006C716C"/>
    <w:rsid w:val="006C73F3"/>
    <w:rsid w:val="006C76DF"/>
    <w:rsid w:val="006C7884"/>
    <w:rsid w:val="006C7A2E"/>
    <w:rsid w:val="006C7C92"/>
    <w:rsid w:val="006C7E4B"/>
    <w:rsid w:val="006C7F8C"/>
    <w:rsid w:val="006D04EF"/>
    <w:rsid w:val="006D0ECF"/>
    <w:rsid w:val="006D1055"/>
    <w:rsid w:val="006D135D"/>
    <w:rsid w:val="006D1FD6"/>
    <w:rsid w:val="006D221E"/>
    <w:rsid w:val="006D226C"/>
    <w:rsid w:val="006D22FE"/>
    <w:rsid w:val="006D2473"/>
    <w:rsid w:val="006D292F"/>
    <w:rsid w:val="006D2A9B"/>
    <w:rsid w:val="006D2AD1"/>
    <w:rsid w:val="006D2CDD"/>
    <w:rsid w:val="006D2FD9"/>
    <w:rsid w:val="006D300B"/>
    <w:rsid w:val="006D38BE"/>
    <w:rsid w:val="006D3BAE"/>
    <w:rsid w:val="006D3D46"/>
    <w:rsid w:val="006D4018"/>
    <w:rsid w:val="006D4106"/>
    <w:rsid w:val="006D45B8"/>
    <w:rsid w:val="006D4915"/>
    <w:rsid w:val="006D4954"/>
    <w:rsid w:val="006D560A"/>
    <w:rsid w:val="006D5689"/>
    <w:rsid w:val="006D5E3A"/>
    <w:rsid w:val="006D6076"/>
    <w:rsid w:val="006D6ECA"/>
    <w:rsid w:val="006D6F5B"/>
    <w:rsid w:val="006D714C"/>
    <w:rsid w:val="006D7551"/>
    <w:rsid w:val="006D75C7"/>
    <w:rsid w:val="006D786C"/>
    <w:rsid w:val="006E006D"/>
    <w:rsid w:val="006E00C5"/>
    <w:rsid w:val="006E064E"/>
    <w:rsid w:val="006E08A8"/>
    <w:rsid w:val="006E0BBA"/>
    <w:rsid w:val="006E0C85"/>
    <w:rsid w:val="006E0C97"/>
    <w:rsid w:val="006E19EB"/>
    <w:rsid w:val="006E2429"/>
    <w:rsid w:val="006E264E"/>
    <w:rsid w:val="006E2A82"/>
    <w:rsid w:val="006E2AAC"/>
    <w:rsid w:val="006E3364"/>
    <w:rsid w:val="006E3942"/>
    <w:rsid w:val="006E3EA4"/>
    <w:rsid w:val="006E45EE"/>
    <w:rsid w:val="006E4853"/>
    <w:rsid w:val="006E4B63"/>
    <w:rsid w:val="006E4E57"/>
    <w:rsid w:val="006E4F59"/>
    <w:rsid w:val="006E5882"/>
    <w:rsid w:val="006E5BC0"/>
    <w:rsid w:val="006E5E48"/>
    <w:rsid w:val="006E60D8"/>
    <w:rsid w:val="006E64BE"/>
    <w:rsid w:val="006E653E"/>
    <w:rsid w:val="006E6657"/>
    <w:rsid w:val="006E6728"/>
    <w:rsid w:val="006E6898"/>
    <w:rsid w:val="006E6CBC"/>
    <w:rsid w:val="006E6E9B"/>
    <w:rsid w:val="006E733C"/>
    <w:rsid w:val="006E7479"/>
    <w:rsid w:val="006E76ED"/>
    <w:rsid w:val="006E7F93"/>
    <w:rsid w:val="006F001D"/>
    <w:rsid w:val="006F0864"/>
    <w:rsid w:val="006F0B83"/>
    <w:rsid w:val="006F0D9D"/>
    <w:rsid w:val="006F113D"/>
    <w:rsid w:val="006F16F6"/>
    <w:rsid w:val="006F1968"/>
    <w:rsid w:val="006F19A5"/>
    <w:rsid w:val="006F23C1"/>
    <w:rsid w:val="006F38F4"/>
    <w:rsid w:val="006F3C11"/>
    <w:rsid w:val="006F3DEA"/>
    <w:rsid w:val="006F4455"/>
    <w:rsid w:val="006F47BC"/>
    <w:rsid w:val="006F4B7C"/>
    <w:rsid w:val="006F520F"/>
    <w:rsid w:val="006F552E"/>
    <w:rsid w:val="006F585A"/>
    <w:rsid w:val="006F5ECF"/>
    <w:rsid w:val="006F6206"/>
    <w:rsid w:val="006F6923"/>
    <w:rsid w:val="006F6A9A"/>
    <w:rsid w:val="006F6FB1"/>
    <w:rsid w:val="006F72B2"/>
    <w:rsid w:val="006F76E6"/>
    <w:rsid w:val="006F795F"/>
    <w:rsid w:val="00700593"/>
    <w:rsid w:val="0070064D"/>
    <w:rsid w:val="00700DB0"/>
    <w:rsid w:val="00701588"/>
    <w:rsid w:val="00701B12"/>
    <w:rsid w:val="00701CA8"/>
    <w:rsid w:val="00701E90"/>
    <w:rsid w:val="00701ED4"/>
    <w:rsid w:val="007026E7"/>
    <w:rsid w:val="00702A13"/>
    <w:rsid w:val="00702EFC"/>
    <w:rsid w:val="0070389F"/>
    <w:rsid w:val="007040F3"/>
    <w:rsid w:val="0070435C"/>
    <w:rsid w:val="00704844"/>
    <w:rsid w:val="0070484F"/>
    <w:rsid w:val="00704989"/>
    <w:rsid w:val="00704B9D"/>
    <w:rsid w:val="00705574"/>
    <w:rsid w:val="00705FAF"/>
    <w:rsid w:val="00706116"/>
    <w:rsid w:val="00706DDF"/>
    <w:rsid w:val="00706EDA"/>
    <w:rsid w:val="007072BE"/>
    <w:rsid w:val="007072ED"/>
    <w:rsid w:val="0070759C"/>
    <w:rsid w:val="00707C16"/>
    <w:rsid w:val="00710A79"/>
    <w:rsid w:val="00711573"/>
    <w:rsid w:val="00712006"/>
    <w:rsid w:val="0071205F"/>
    <w:rsid w:val="00712CBB"/>
    <w:rsid w:val="007133E0"/>
    <w:rsid w:val="0071352E"/>
    <w:rsid w:val="00714463"/>
    <w:rsid w:val="0071490E"/>
    <w:rsid w:val="00715358"/>
    <w:rsid w:val="007160B7"/>
    <w:rsid w:val="0071622B"/>
    <w:rsid w:val="00716415"/>
    <w:rsid w:val="00716450"/>
    <w:rsid w:val="00716594"/>
    <w:rsid w:val="00716895"/>
    <w:rsid w:val="007168E4"/>
    <w:rsid w:val="007169C9"/>
    <w:rsid w:val="00716A17"/>
    <w:rsid w:val="007170AB"/>
    <w:rsid w:val="00717116"/>
    <w:rsid w:val="007172C9"/>
    <w:rsid w:val="007173CD"/>
    <w:rsid w:val="0071750C"/>
    <w:rsid w:val="00717E66"/>
    <w:rsid w:val="007204E6"/>
    <w:rsid w:val="007209C8"/>
    <w:rsid w:val="0072162D"/>
    <w:rsid w:val="007219B9"/>
    <w:rsid w:val="00721AA2"/>
    <w:rsid w:val="007222F9"/>
    <w:rsid w:val="007225B1"/>
    <w:rsid w:val="0072268A"/>
    <w:rsid w:val="007229BD"/>
    <w:rsid w:val="00722CCE"/>
    <w:rsid w:val="00723D06"/>
    <w:rsid w:val="0072401E"/>
    <w:rsid w:val="007245C9"/>
    <w:rsid w:val="007247BD"/>
    <w:rsid w:val="007247D1"/>
    <w:rsid w:val="00724BF3"/>
    <w:rsid w:val="0072503F"/>
    <w:rsid w:val="00725080"/>
    <w:rsid w:val="0072551C"/>
    <w:rsid w:val="00725840"/>
    <w:rsid w:val="0072590D"/>
    <w:rsid w:val="00725F04"/>
    <w:rsid w:val="007261CB"/>
    <w:rsid w:val="00726269"/>
    <w:rsid w:val="00726358"/>
    <w:rsid w:val="00726365"/>
    <w:rsid w:val="0072672C"/>
    <w:rsid w:val="0072690F"/>
    <w:rsid w:val="00726DF0"/>
    <w:rsid w:val="00726FAF"/>
    <w:rsid w:val="007271EB"/>
    <w:rsid w:val="007273BF"/>
    <w:rsid w:val="0072796A"/>
    <w:rsid w:val="00727D02"/>
    <w:rsid w:val="0073023E"/>
    <w:rsid w:val="0073029F"/>
    <w:rsid w:val="0073049A"/>
    <w:rsid w:val="0073057F"/>
    <w:rsid w:val="00730D4C"/>
    <w:rsid w:val="0073125A"/>
    <w:rsid w:val="0073141A"/>
    <w:rsid w:val="00731938"/>
    <w:rsid w:val="00731F6D"/>
    <w:rsid w:val="00732629"/>
    <w:rsid w:val="00732649"/>
    <w:rsid w:val="00732DB0"/>
    <w:rsid w:val="00732F54"/>
    <w:rsid w:val="00733244"/>
    <w:rsid w:val="0073331B"/>
    <w:rsid w:val="0073399F"/>
    <w:rsid w:val="007347FE"/>
    <w:rsid w:val="00734D12"/>
    <w:rsid w:val="00734D6D"/>
    <w:rsid w:val="0073543B"/>
    <w:rsid w:val="00735D8F"/>
    <w:rsid w:val="0073605E"/>
    <w:rsid w:val="0073676E"/>
    <w:rsid w:val="00736B98"/>
    <w:rsid w:val="00736F35"/>
    <w:rsid w:val="0073722B"/>
    <w:rsid w:val="007372C9"/>
    <w:rsid w:val="007375ED"/>
    <w:rsid w:val="00737D15"/>
    <w:rsid w:val="00740566"/>
    <w:rsid w:val="007406A8"/>
    <w:rsid w:val="00740839"/>
    <w:rsid w:val="00740CE3"/>
    <w:rsid w:val="00740F2A"/>
    <w:rsid w:val="00741089"/>
    <w:rsid w:val="00741440"/>
    <w:rsid w:val="00741A5F"/>
    <w:rsid w:val="00742697"/>
    <w:rsid w:val="0074277C"/>
    <w:rsid w:val="0074328C"/>
    <w:rsid w:val="007432FB"/>
    <w:rsid w:val="0074344B"/>
    <w:rsid w:val="00743E68"/>
    <w:rsid w:val="00744AE4"/>
    <w:rsid w:val="00744D5F"/>
    <w:rsid w:val="00744E9B"/>
    <w:rsid w:val="00744EA2"/>
    <w:rsid w:val="007451ED"/>
    <w:rsid w:val="0074545A"/>
    <w:rsid w:val="00745FF9"/>
    <w:rsid w:val="0074617F"/>
    <w:rsid w:val="00746EF5"/>
    <w:rsid w:val="00746FD2"/>
    <w:rsid w:val="00747367"/>
    <w:rsid w:val="0074738B"/>
    <w:rsid w:val="00747584"/>
    <w:rsid w:val="00747667"/>
    <w:rsid w:val="0075095B"/>
    <w:rsid w:val="00750E42"/>
    <w:rsid w:val="00750EFF"/>
    <w:rsid w:val="0075117E"/>
    <w:rsid w:val="00751255"/>
    <w:rsid w:val="00751A80"/>
    <w:rsid w:val="00751EC5"/>
    <w:rsid w:val="00752128"/>
    <w:rsid w:val="0075278B"/>
    <w:rsid w:val="007533D5"/>
    <w:rsid w:val="00753FAE"/>
    <w:rsid w:val="0075404D"/>
    <w:rsid w:val="00754652"/>
    <w:rsid w:val="0075495B"/>
    <w:rsid w:val="00754E28"/>
    <w:rsid w:val="00754EF3"/>
    <w:rsid w:val="0075528E"/>
    <w:rsid w:val="00755730"/>
    <w:rsid w:val="00755B1F"/>
    <w:rsid w:val="00755E4D"/>
    <w:rsid w:val="00756376"/>
    <w:rsid w:val="00756796"/>
    <w:rsid w:val="00757430"/>
    <w:rsid w:val="00757475"/>
    <w:rsid w:val="007574B8"/>
    <w:rsid w:val="0075754E"/>
    <w:rsid w:val="007578FF"/>
    <w:rsid w:val="00757CCB"/>
    <w:rsid w:val="00757D55"/>
    <w:rsid w:val="007600C4"/>
    <w:rsid w:val="007601CF"/>
    <w:rsid w:val="00760E03"/>
    <w:rsid w:val="00761B26"/>
    <w:rsid w:val="00761DAA"/>
    <w:rsid w:val="0076211F"/>
    <w:rsid w:val="00762181"/>
    <w:rsid w:val="00762289"/>
    <w:rsid w:val="0076288B"/>
    <w:rsid w:val="00762A33"/>
    <w:rsid w:val="007637D6"/>
    <w:rsid w:val="00763891"/>
    <w:rsid w:val="007639EA"/>
    <w:rsid w:val="00763E63"/>
    <w:rsid w:val="00764C69"/>
    <w:rsid w:val="00765291"/>
    <w:rsid w:val="00765683"/>
    <w:rsid w:val="00765740"/>
    <w:rsid w:val="00765A1E"/>
    <w:rsid w:val="00765B57"/>
    <w:rsid w:val="00765C4B"/>
    <w:rsid w:val="00767025"/>
    <w:rsid w:val="007706D8"/>
    <w:rsid w:val="00770BD1"/>
    <w:rsid w:val="00770EAD"/>
    <w:rsid w:val="00770F3C"/>
    <w:rsid w:val="00771432"/>
    <w:rsid w:val="00771508"/>
    <w:rsid w:val="0077155B"/>
    <w:rsid w:val="00771D33"/>
    <w:rsid w:val="00771FE9"/>
    <w:rsid w:val="007721ED"/>
    <w:rsid w:val="007728DA"/>
    <w:rsid w:val="00772AE2"/>
    <w:rsid w:val="00772CC5"/>
    <w:rsid w:val="00773339"/>
    <w:rsid w:val="00773767"/>
    <w:rsid w:val="00773C71"/>
    <w:rsid w:val="007741AB"/>
    <w:rsid w:val="00774CED"/>
    <w:rsid w:val="00775126"/>
    <w:rsid w:val="007758E3"/>
    <w:rsid w:val="00775C66"/>
    <w:rsid w:val="00776082"/>
    <w:rsid w:val="00776240"/>
    <w:rsid w:val="00776884"/>
    <w:rsid w:val="007774CC"/>
    <w:rsid w:val="0077784E"/>
    <w:rsid w:val="007778E6"/>
    <w:rsid w:val="00780069"/>
    <w:rsid w:val="00780163"/>
    <w:rsid w:val="007802F9"/>
    <w:rsid w:val="007803DC"/>
    <w:rsid w:val="007812F1"/>
    <w:rsid w:val="00781E51"/>
    <w:rsid w:val="00781F8F"/>
    <w:rsid w:val="0078261A"/>
    <w:rsid w:val="00782816"/>
    <w:rsid w:val="00782DD1"/>
    <w:rsid w:val="007836C0"/>
    <w:rsid w:val="00783D6A"/>
    <w:rsid w:val="00784C74"/>
    <w:rsid w:val="00784D6F"/>
    <w:rsid w:val="00784DBB"/>
    <w:rsid w:val="0078505C"/>
    <w:rsid w:val="007854E2"/>
    <w:rsid w:val="0078586F"/>
    <w:rsid w:val="00785879"/>
    <w:rsid w:val="0078610A"/>
    <w:rsid w:val="00786829"/>
    <w:rsid w:val="00786F81"/>
    <w:rsid w:val="00786FAE"/>
    <w:rsid w:val="00787515"/>
    <w:rsid w:val="00787790"/>
    <w:rsid w:val="00790134"/>
    <w:rsid w:val="007904D4"/>
    <w:rsid w:val="00790624"/>
    <w:rsid w:val="00790927"/>
    <w:rsid w:val="00790A0E"/>
    <w:rsid w:val="00790EE9"/>
    <w:rsid w:val="00791B72"/>
    <w:rsid w:val="00791E9B"/>
    <w:rsid w:val="00792205"/>
    <w:rsid w:val="00792C56"/>
    <w:rsid w:val="00792D65"/>
    <w:rsid w:val="00792DAA"/>
    <w:rsid w:val="00792F71"/>
    <w:rsid w:val="00793478"/>
    <w:rsid w:val="00793C40"/>
    <w:rsid w:val="00793F0B"/>
    <w:rsid w:val="007943AF"/>
    <w:rsid w:val="00795DC4"/>
    <w:rsid w:val="00796651"/>
    <w:rsid w:val="0079712C"/>
    <w:rsid w:val="00797301"/>
    <w:rsid w:val="007975B3"/>
    <w:rsid w:val="0079792D"/>
    <w:rsid w:val="00797993"/>
    <w:rsid w:val="007979F4"/>
    <w:rsid w:val="00797C49"/>
    <w:rsid w:val="007A0270"/>
    <w:rsid w:val="007A0324"/>
    <w:rsid w:val="007A0578"/>
    <w:rsid w:val="007A06D5"/>
    <w:rsid w:val="007A0D7D"/>
    <w:rsid w:val="007A1233"/>
    <w:rsid w:val="007A154E"/>
    <w:rsid w:val="007A1553"/>
    <w:rsid w:val="007A2652"/>
    <w:rsid w:val="007A31E9"/>
    <w:rsid w:val="007A475F"/>
    <w:rsid w:val="007A4AF8"/>
    <w:rsid w:val="007A529C"/>
    <w:rsid w:val="007A576C"/>
    <w:rsid w:val="007A5C93"/>
    <w:rsid w:val="007A5DF9"/>
    <w:rsid w:val="007A5E15"/>
    <w:rsid w:val="007A6E6A"/>
    <w:rsid w:val="007A74FF"/>
    <w:rsid w:val="007A770A"/>
    <w:rsid w:val="007A7795"/>
    <w:rsid w:val="007A7A32"/>
    <w:rsid w:val="007A7D45"/>
    <w:rsid w:val="007A7FF6"/>
    <w:rsid w:val="007B01F2"/>
    <w:rsid w:val="007B039F"/>
    <w:rsid w:val="007B0858"/>
    <w:rsid w:val="007B0912"/>
    <w:rsid w:val="007B0A7C"/>
    <w:rsid w:val="007B1431"/>
    <w:rsid w:val="007B279D"/>
    <w:rsid w:val="007B2AFB"/>
    <w:rsid w:val="007B2DCE"/>
    <w:rsid w:val="007B2EDE"/>
    <w:rsid w:val="007B336C"/>
    <w:rsid w:val="007B354D"/>
    <w:rsid w:val="007B39D7"/>
    <w:rsid w:val="007B423E"/>
    <w:rsid w:val="007B55BC"/>
    <w:rsid w:val="007B5DC3"/>
    <w:rsid w:val="007B6053"/>
    <w:rsid w:val="007B6B33"/>
    <w:rsid w:val="007B707F"/>
    <w:rsid w:val="007B70C5"/>
    <w:rsid w:val="007B737C"/>
    <w:rsid w:val="007B74A4"/>
    <w:rsid w:val="007B7599"/>
    <w:rsid w:val="007B7A56"/>
    <w:rsid w:val="007B7D79"/>
    <w:rsid w:val="007C00C6"/>
    <w:rsid w:val="007C07C2"/>
    <w:rsid w:val="007C0E58"/>
    <w:rsid w:val="007C0E5B"/>
    <w:rsid w:val="007C0F38"/>
    <w:rsid w:val="007C10AF"/>
    <w:rsid w:val="007C152C"/>
    <w:rsid w:val="007C180D"/>
    <w:rsid w:val="007C1AE1"/>
    <w:rsid w:val="007C23F3"/>
    <w:rsid w:val="007C2421"/>
    <w:rsid w:val="007C2570"/>
    <w:rsid w:val="007C2716"/>
    <w:rsid w:val="007C2895"/>
    <w:rsid w:val="007C2F25"/>
    <w:rsid w:val="007C33CE"/>
    <w:rsid w:val="007C34F8"/>
    <w:rsid w:val="007C355C"/>
    <w:rsid w:val="007C3933"/>
    <w:rsid w:val="007C42D9"/>
    <w:rsid w:val="007C430B"/>
    <w:rsid w:val="007C4839"/>
    <w:rsid w:val="007C4A7E"/>
    <w:rsid w:val="007C4EC5"/>
    <w:rsid w:val="007C5168"/>
    <w:rsid w:val="007C6061"/>
    <w:rsid w:val="007C6095"/>
    <w:rsid w:val="007C6359"/>
    <w:rsid w:val="007C6A0B"/>
    <w:rsid w:val="007C7127"/>
    <w:rsid w:val="007C7829"/>
    <w:rsid w:val="007C794A"/>
    <w:rsid w:val="007D0300"/>
    <w:rsid w:val="007D0A88"/>
    <w:rsid w:val="007D10F6"/>
    <w:rsid w:val="007D19AB"/>
    <w:rsid w:val="007D1D62"/>
    <w:rsid w:val="007D1DE3"/>
    <w:rsid w:val="007D1EEA"/>
    <w:rsid w:val="007D2358"/>
    <w:rsid w:val="007D255B"/>
    <w:rsid w:val="007D2697"/>
    <w:rsid w:val="007D2C6A"/>
    <w:rsid w:val="007D2D24"/>
    <w:rsid w:val="007D2EEF"/>
    <w:rsid w:val="007D3252"/>
    <w:rsid w:val="007D352A"/>
    <w:rsid w:val="007D367C"/>
    <w:rsid w:val="007D495F"/>
    <w:rsid w:val="007D4E49"/>
    <w:rsid w:val="007D5117"/>
    <w:rsid w:val="007D5F09"/>
    <w:rsid w:val="007D6337"/>
    <w:rsid w:val="007D7176"/>
    <w:rsid w:val="007D73FE"/>
    <w:rsid w:val="007D79B4"/>
    <w:rsid w:val="007E0358"/>
    <w:rsid w:val="007E0700"/>
    <w:rsid w:val="007E08A7"/>
    <w:rsid w:val="007E0F01"/>
    <w:rsid w:val="007E103E"/>
    <w:rsid w:val="007E11D1"/>
    <w:rsid w:val="007E161E"/>
    <w:rsid w:val="007E18D6"/>
    <w:rsid w:val="007E1C28"/>
    <w:rsid w:val="007E1F00"/>
    <w:rsid w:val="007E22BE"/>
    <w:rsid w:val="007E2CF8"/>
    <w:rsid w:val="007E3049"/>
    <w:rsid w:val="007E35B1"/>
    <w:rsid w:val="007E3CDF"/>
    <w:rsid w:val="007E3EDD"/>
    <w:rsid w:val="007E445B"/>
    <w:rsid w:val="007E568E"/>
    <w:rsid w:val="007E587C"/>
    <w:rsid w:val="007E5EA6"/>
    <w:rsid w:val="007E6081"/>
    <w:rsid w:val="007E61FF"/>
    <w:rsid w:val="007E63F2"/>
    <w:rsid w:val="007E67C4"/>
    <w:rsid w:val="007E6A0C"/>
    <w:rsid w:val="007E6CB5"/>
    <w:rsid w:val="007E7CAF"/>
    <w:rsid w:val="007E7E45"/>
    <w:rsid w:val="007F00CD"/>
    <w:rsid w:val="007F0949"/>
    <w:rsid w:val="007F0B97"/>
    <w:rsid w:val="007F15EB"/>
    <w:rsid w:val="007F17E0"/>
    <w:rsid w:val="007F182A"/>
    <w:rsid w:val="007F2012"/>
    <w:rsid w:val="007F21A7"/>
    <w:rsid w:val="007F230B"/>
    <w:rsid w:val="007F25E1"/>
    <w:rsid w:val="007F2A4E"/>
    <w:rsid w:val="007F2CA1"/>
    <w:rsid w:val="007F37C1"/>
    <w:rsid w:val="007F3882"/>
    <w:rsid w:val="007F3D2B"/>
    <w:rsid w:val="007F3F5F"/>
    <w:rsid w:val="007F5F81"/>
    <w:rsid w:val="007F6099"/>
    <w:rsid w:val="007F60AE"/>
    <w:rsid w:val="007F6277"/>
    <w:rsid w:val="007F67C4"/>
    <w:rsid w:val="007F6E3E"/>
    <w:rsid w:val="007F7366"/>
    <w:rsid w:val="008001FA"/>
    <w:rsid w:val="008008B9"/>
    <w:rsid w:val="00800F59"/>
    <w:rsid w:val="00801369"/>
    <w:rsid w:val="00801405"/>
    <w:rsid w:val="00801F9A"/>
    <w:rsid w:val="00802381"/>
    <w:rsid w:val="00802670"/>
    <w:rsid w:val="008030A7"/>
    <w:rsid w:val="00803134"/>
    <w:rsid w:val="00803492"/>
    <w:rsid w:val="0080349C"/>
    <w:rsid w:val="00803E72"/>
    <w:rsid w:val="008043CE"/>
    <w:rsid w:val="008044C9"/>
    <w:rsid w:val="00804555"/>
    <w:rsid w:val="008048CB"/>
    <w:rsid w:val="008048F1"/>
    <w:rsid w:val="008049C4"/>
    <w:rsid w:val="00804A14"/>
    <w:rsid w:val="00804DAA"/>
    <w:rsid w:val="00805303"/>
    <w:rsid w:val="0080540A"/>
    <w:rsid w:val="0080590F"/>
    <w:rsid w:val="008072AB"/>
    <w:rsid w:val="008075D7"/>
    <w:rsid w:val="00810190"/>
    <w:rsid w:val="00810626"/>
    <w:rsid w:val="0081094E"/>
    <w:rsid w:val="00811766"/>
    <w:rsid w:val="00812075"/>
    <w:rsid w:val="00812101"/>
    <w:rsid w:val="00812134"/>
    <w:rsid w:val="008126A3"/>
    <w:rsid w:val="00812914"/>
    <w:rsid w:val="00812E50"/>
    <w:rsid w:val="00812F70"/>
    <w:rsid w:val="00813478"/>
    <w:rsid w:val="00813684"/>
    <w:rsid w:val="008139E4"/>
    <w:rsid w:val="00813BD7"/>
    <w:rsid w:val="00813CF9"/>
    <w:rsid w:val="00813EF6"/>
    <w:rsid w:val="00813FE2"/>
    <w:rsid w:val="008144C2"/>
    <w:rsid w:val="00814727"/>
    <w:rsid w:val="00814C2E"/>
    <w:rsid w:val="00815B86"/>
    <w:rsid w:val="0081642F"/>
    <w:rsid w:val="00816597"/>
    <w:rsid w:val="0081686F"/>
    <w:rsid w:val="00816E2D"/>
    <w:rsid w:val="00816FD5"/>
    <w:rsid w:val="008170F3"/>
    <w:rsid w:val="00817CE3"/>
    <w:rsid w:val="00817E60"/>
    <w:rsid w:val="00817E9B"/>
    <w:rsid w:val="00820386"/>
    <w:rsid w:val="00820EB1"/>
    <w:rsid w:val="00821138"/>
    <w:rsid w:val="00821244"/>
    <w:rsid w:val="00821865"/>
    <w:rsid w:val="00821CDF"/>
    <w:rsid w:val="00821FBD"/>
    <w:rsid w:val="008220A3"/>
    <w:rsid w:val="00822200"/>
    <w:rsid w:val="008224A1"/>
    <w:rsid w:val="008224CC"/>
    <w:rsid w:val="00822704"/>
    <w:rsid w:val="00822717"/>
    <w:rsid w:val="00822720"/>
    <w:rsid w:val="0082319F"/>
    <w:rsid w:val="00823651"/>
    <w:rsid w:val="008238BB"/>
    <w:rsid w:val="00823C14"/>
    <w:rsid w:val="00824589"/>
    <w:rsid w:val="00824625"/>
    <w:rsid w:val="0082478D"/>
    <w:rsid w:val="00824C04"/>
    <w:rsid w:val="008257AB"/>
    <w:rsid w:val="00825BF8"/>
    <w:rsid w:val="00827044"/>
    <w:rsid w:val="00827611"/>
    <w:rsid w:val="00827F2F"/>
    <w:rsid w:val="00830075"/>
    <w:rsid w:val="0083019F"/>
    <w:rsid w:val="008302B8"/>
    <w:rsid w:val="0083068A"/>
    <w:rsid w:val="008306A8"/>
    <w:rsid w:val="00830940"/>
    <w:rsid w:val="00830C05"/>
    <w:rsid w:val="00831490"/>
    <w:rsid w:val="0083157E"/>
    <w:rsid w:val="0083178C"/>
    <w:rsid w:val="00831828"/>
    <w:rsid w:val="00831ED8"/>
    <w:rsid w:val="00832256"/>
    <w:rsid w:val="00833F4E"/>
    <w:rsid w:val="0083401C"/>
    <w:rsid w:val="008343BB"/>
    <w:rsid w:val="00834401"/>
    <w:rsid w:val="008345D4"/>
    <w:rsid w:val="008350FF"/>
    <w:rsid w:val="00835421"/>
    <w:rsid w:val="0083587D"/>
    <w:rsid w:val="00835B53"/>
    <w:rsid w:val="00836094"/>
    <w:rsid w:val="00836158"/>
    <w:rsid w:val="00836609"/>
    <w:rsid w:val="008372A3"/>
    <w:rsid w:val="00837347"/>
    <w:rsid w:val="008376E9"/>
    <w:rsid w:val="00837B7E"/>
    <w:rsid w:val="00837BBF"/>
    <w:rsid w:val="0084003F"/>
    <w:rsid w:val="00840414"/>
    <w:rsid w:val="0084047B"/>
    <w:rsid w:val="0084087E"/>
    <w:rsid w:val="008408DF"/>
    <w:rsid w:val="00840C53"/>
    <w:rsid w:val="00841664"/>
    <w:rsid w:val="0084222A"/>
    <w:rsid w:val="00842B42"/>
    <w:rsid w:val="00842BB2"/>
    <w:rsid w:val="008432F6"/>
    <w:rsid w:val="00843625"/>
    <w:rsid w:val="00843DCD"/>
    <w:rsid w:val="008447FA"/>
    <w:rsid w:val="00845399"/>
    <w:rsid w:val="00845589"/>
    <w:rsid w:val="00845C2C"/>
    <w:rsid w:val="00846ADD"/>
    <w:rsid w:val="00846D8F"/>
    <w:rsid w:val="00846DAE"/>
    <w:rsid w:val="00846F8B"/>
    <w:rsid w:val="0084715D"/>
    <w:rsid w:val="0084738C"/>
    <w:rsid w:val="008474D6"/>
    <w:rsid w:val="0084789C"/>
    <w:rsid w:val="00847CA5"/>
    <w:rsid w:val="00850572"/>
    <w:rsid w:val="008508B0"/>
    <w:rsid w:val="008508E1"/>
    <w:rsid w:val="00850984"/>
    <w:rsid w:val="00850A45"/>
    <w:rsid w:val="00850A7C"/>
    <w:rsid w:val="00850C4E"/>
    <w:rsid w:val="00850E67"/>
    <w:rsid w:val="00850ED8"/>
    <w:rsid w:val="00851647"/>
    <w:rsid w:val="00851D86"/>
    <w:rsid w:val="008522A0"/>
    <w:rsid w:val="00852454"/>
    <w:rsid w:val="00852558"/>
    <w:rsid w:val="0085280D"/>
    <w:rsid w:val="00852F5F"/>
    <w:rsid w:val="00853576"/>
    <w:rsid w:val="00853C40"/>
    <w:rsid w:val="00854214"/>
    <w:rsid w:val="00854861"/>
    <w:rsid w:val="00854BE1"/>
    <w:rsid w:val="00855A0C"/>
    <w:rsid w:val="00855CD9"/>
    <w:rsid w:val="00855DE3"/>
    <w:rsid w:val="008562B8"/>
    <w:rsid w:val="008563DA"/>
    <w:rsid w:val="00856798"/>
    <w:rsid w:val="0085694E"/>
    <w:rsid w:val="00856AA2"/>
    <w:rsid w:val="008573D0"/>
    <w:rsid w:val="0085741B"/>
    <w:rsid w:val="008577D0"/>
    <w:rsid w:val="00857BFF"/>
    <w:rsid w:val="00857F09"/>
    <w:rsid w:val="00860618"/>
    <w:rsid w:val="00860AD0"/>
    <w:rsid w:val="00860EC1"/>
    <w:rsid w:val="00861395"/>
    <w:rsid w:val="008618C1"/>
    <w:rsid w:val="0086236F"/>
    <w:rsid w:val="008623F4"/>
    <w:rsid w:val="00862BD5"/>
    <w:rsid w:val="00862D0D"/>
    <w:rsid w:val="00863348"/>
    <w:rsid w:val="0086358B"/>
    <w:rsid w:val="00863F32"/>
    <w:rsid w:val="0086403E"/>
    <w:rsid w:val="00864631"/>
    <w:rsid w:val="00864673"/>
    <w:rsid w:val="008649E2"/>
    <w:rsid w:val="00865156"/>
    <w:rsid w:val="00865531"/>
    <w:rsid w:val="00866125"/>
    <w:rsid w:val="00866FF1"/>
    <w:rsid w:val="00867FAD"/>
    <w:rsid w:val="008700FC"/>
    <w:rsid w:val="00870352"/>
    <w:rsid w:val="00871407"/>
    <w:rsid w:val="00871E78"/>
    <w:rsid w:val="00871F6C"/>
    <w:rsid w:val="00871FBA"/>
    <w:rsid w:val="008725B2"/>
    <w:rsid w:val="00872727"/>
    <w:rsid w:val="00872C07"/>
    <w:rsid w:val="00873284"/>
    <w:rsid w:val="00873D2C"/>
    <w:rsid w:val="00874394"/>
    <w:rsid w:val="008744EE"/>
    <w:rsid w:val="00874539"/>
    <w:rsid w:val="00874627"/>
    <w:rsid w:val="00874F41"/>
    <w:rsid w:val="00874FAE"/>
    <w:rsid w:val="008753AD"/>
    <w:rsid w:val="008755B0"/>
    <w:rsid w:val="0087657F"/>
    <w:rsid w:val="0087668C"/>
    <w:rsid w:val="00877441"/>
    <w:rsid w:val="008774F7"/>
    <w:rsid w:val="00877613"/>
    <w:rsid w:val="00877779"/>
    <w:rsid w:val="00877A2E"/>
    <w:rsid w:val="00877AC3"/>
    <w:rsid w:val="00877C79"/>
    <w:rsid w:val="00877F2B"/>
    <w:rsid w:val="00877F3F"/>
    <w:rsid w:val="0088053E"/>
    <w:rsid w:val="0088060A"/>
    <w:rsid w:val="00880E8C"/>
    <w:rsid w:val="00880F5C"/>
    <w:rsid w:val="0088104A"/>
    <w:rsid w:val="00881285"/>
    <w:rsid w:val="008812E3"/>
    <w:rsid w:val="008827C7"/>
    <w:rsid w:val="00882934"/>
    <w:rsid w:val="008829ED"/>
    <w:rsid w:val="00882C67"/>
    <w:rsid w:val="00882D5C"/>
    <w:rsid w:val="008832A7"/>
    <w:rsid w:val="0088340B"/>
    <w:rsid w:val="00883787"/>
    <w:rsid w:val="008838AB"/>
    <w:rsid w:val="008838D2"/>
    <w:rsid w:val="00883F86"/>
    <w:rsid w:val="0088535E"/>
    <w:rsid w:val="008861D2"/>
    <w:rsid w:val="008870A6"/>
    <w:rsid w:val="008870F0"/>
    <w:rsid w:val="00887177"/>
    <w:rsid w:val="008876AA"/>
    <w:rsid w:val="008876E2"/>
    <w:rsid w:val="00887D33"/>
    <w:rsid w:val="00890B68"/>
    <w:rsid w:val="0089120C"/>
    <w:rsid w:val="00891432"/>
    <w:rsid w:val="00891C43"/>
    <w:rsid w:val="00891F5E"/>
    <w:rsid w:val="0089221D"/>
    <w:rsid w:val="0089257C"/>
    <w:rsid w:val="00892F50"/>
    <w:rsid w:val="008933C9"/>
    <w:rsid w:val="008937AA"/>
    <w:rsid w:val="00893847"/>
    <w:rsid w:val="00894548"/>
    <w:rsid w:val="0089458C"/>
    <w:rsid w:val="0089519E"/>
    <w:rsid w:val="008954C4"/>
    <w:rsid w:val="00895B4B"/>
    <w:rsid w:val="00895CB7"/>
    <w:rsid w:val="00895CF3"/>
    <w:rsid w:val="00896144"/>
    <w:rsid w:val="00896C24"/>
    <w:rsid w:val="0089780D"/>
    <w:rsid w:val="00897B5A"/>
    <w:rsid w:val="00897C02"/>
    <w:rsid w:val="008A0EDE"/>
    <w:rsid w:val="008A0EF4"/>
    <w:rsid w:val="008A1071"/>
    <w:rsid w:val="008A1AF7"/>
    <w:rsid w:val="008A1ED8"/>
    <w:rsid w:val="008A21ED"/>
    <w:rsid w:val="008A22FF"/>
    <w:rsid w:val="008A2457"/>
    <w:rsid w:val="008A31B8"/>
    <w:rsid w:val="008A33BB"/>
    <w:rsid w:val="008A389E"/>
    <w:rsid w:val="008A397B"/>
    <w:rsid w:val="008A3A6B"/>
    <w:rsid w:val="008A3E29"/>
    <w:rsid w:val="008A3EEF"/>
    <w:rsid w:val="008A4256"/>
    <w:rsid w:val="008A45DE"/>
    <w:rsid w:val="008A4A64"/>
    <w:rsid w:val="008A4C4E"/>
    <w:rsid w:val="008A4E2C"/>
    <w:rsid w:val="008A51CF"/>
    <w:rsid w:val="008A5854"/>
    <w:rsid w:val="008A5E11"/>
    <w:rsid w:val="008A62B5"/>
    <w:rsid w:val="008A6492"/>
    <w:rsid w:val="008A64FB"/>
    <w:rsid w:val="008A6560"/>
    <w:rsid w:val="008A68B6"/>
    <w:rsid w:val="008A6FCB"/>
    <w:rsid w:val="008A755A"/>
    <w:rsid w:val="008A761E"/>
    <w:rsid w:val="008A7719"/>
    <w:rsid w:val="008A7F49"/>
    <w:rsid w:val="008B0360"/>
    <w:rsid w:val="008B05CE"/>
    <w:rsid w:val="008B0982"/>
    <w:rsid w:val="008B0E10"/>
    <w:rsid w:val="008B11EC"/>
    <w:rsid w:val="008B1431"/>
    <w:rsid w:val="008B14E8"/>
    <w:rsid w:val="008B1E82"/>
    <w:rsid w:val="008B20C5"/>
    <w:rsid w:val="008B2709"/>
    <w:rsid w:val="008B2A7D"/>
    <w:rsid w:val="008B2C6B"/>
    <w:rsid w:val="008B3371"/>
    <w:rsid w:val="008B385B"/>
    <w:rsid w:val="008B3F3A"/>
    <w:rsid w:val="008B3FD6"/>
    <w:rsid w:val="008B412E"/>
    <w:rsid w:val="008B41BC"/>
    <w:rsid w:val="008B4296"/>
    <w:rsid w:val="008B481E"/>
    <w:rsid w:val="008B4909"/>
    <w:rsid w:val="008B51C3"/>
    <w:rsid w:val="008B5224"/>
    <w:rsid w:val="008B534F"/>
    <w:rsid w:val="008B57A8"/>
    <w:rsid w:val="008B584B"/>
    <w:rsid w:val="008B5C72"/>
    <w:rsid w:val="008B755D"/>
    <w:rsid w:val="008B7870"/>
    <w:rsid w:val="008B7E46"/>
    <w:rsid w:val="008C0265"/>
    <w:rsid w:val="008C048F"/>
    <w:rsid w:val="008C05E2"/>
    <w:rsid w:val="008C0704"/>
    <w:rsid w:val="008C0AF9"/>
    <w:rsid w:val="008C0FE8"/>
    <w:rsid w:val="008C136C"/>
    <w:rsid w:val="008C1571"/>
    <w:rsid w:val="008C1AC9"/>
    <w:rsid w:val="008C2349"/>
    <w:rsid w:val="008C2A46"/>
    <w:rsid w:val="008C2CDF"/>
    <w:rsid w:val="008C2F27"/>
    <w:rsid w:val="008C355C"/>
    <w:rsid w:val="008C3DFD"/>
    <w:rsid w:val="008C40C3"/>
    <w:rsid w:val="008C46CB"/>
    <w:rsid w:val="008C4B25"/>
    <w:rsid w:val="008C5128"/>
    <w:rsid w:val="008C52CB"/>
    <w:rsid w:val="008C5380"/>
    <w:rsid w:val="008C5AB6"/>
    <w:rsid w:val="008C5D40"/>
    <w:rsid w:val="008C5D7C"/>
    <w:rsid w:val="008C651E"/>
    <w:rsid w:val="008C66C4"/>
    <w:rsid w:val="008C6E1B"/>
    <w:rsid w:val="008C7172"/>
    <w:rsid w:val="008C7B16"/>
    <w:rsid w:val="008C7DF4"/>
    <w:rsid w:val="008D083F"/>
    <w:rsid w:val="008D0852"/>
    <w:rsid w:val="008D0F74"/>
    <w:rsid w:val="008D11A9"/>
    <w:rsid w:val="008D1316"/>
    <w:rsid w:val="008D175C"/>
    <w:rsid w:val="008D1D21"/>
    <w:rsid w:val="008D3011"/>
    <w:rsid w:val="008D3C33"/>
    <w:rsid w:val="008D481F"/>
    <w:rsid w:val="008D4F25"/>
    <w:rsid w:val="008D4F67"/>
    <w:rsid w:val="008D4FA8"/>
    <w:rsid w:val="008D5524"/>
    <w:rsid w:val="008D55BF"/>
    <w:rsid w:val="008D56C4"/>
    <w:rsid w:val="008D5A4A"/>
    <w:rsid w:val="008D5B18"/>
    <w:rsid w:val="008D5B19"/>
    <w:rsid w:val="008D5D60"/>
    <w:rsid w:val="008D6095"/>
    <w:rsid w:val="008D61A5"/>
    <w:rsid w:val="008D63B0"/>
    <w:rsid w:val="008D6E87"/>
    <w:rsid w:val="008D7172"/>
    <w:rsid w:val="008D7B6E"/>
    <w:rsid w:val="008D7D9F"/>
    <w:rsid w:val="008E008C"/>
    <w:rsid w:val="008E02B4"/>
    <w:rsid w:val="008E02C8"/>
    <w:rsid w:val="008E055C"/>
    <w:rsid w:val="008E0E2C"/>
    <w:rsid w:val="008E1559"/>
    <w:rsid w:val="008E1687"/>
    <w:rsid w:val="008E1E0F"/>
    <w:rsid w:val="008E2528"/>
    <w:rsid w:val="008E2535"/>
    <w:rsid w:val="008E2FA9"/>
    <w:rsid w:val="008E38CD"/>
    <w:rsid w:val="008E3D4A"/>
    <w:rsid w:val="008E4427"/>
    <w:rsid w:val="008E505D"/>
    <w:rsid w:val="008E51B9"/>
    <w:rsid w:val="008E5AA2"/>
    <w:rsid w:val="008E6051"/>
    <w:rsid w:val="008E6385"/>
    <w:rsid w:val="008E69F7"/>
    <w:rsid w:val="008E6AC2"/>
    <w:rsid w:val="008E77DE"/>
    <w:rsid w:val="008E7859"/>
    <w:rsid w:val="008F031C"/>
    <w:rsid w:val="008F038E"/>
    <w:rsid w:val="008F092D"/>
    <w:rsid w:val="008F0B5A"/>
    <w:rsid w:val="008F0BA9"/>
    <w:rsid w:val="008F0E0A"/>
    <w:rsid w:val="008F13D5"/>
    <w:rsid w:val="008F19CB"/>
    <w:rsid w:val="008F2131"/>
    <w:rsid w:val="008F2E7B"/>
    <w:rsid w:val="008F30F5"/>
    <w:rsid w:val="008F358B"/>
    <w:rsid w:val="008F3986"/>
    <w:rsid w:val="008F3BFC"/>
    <w:rsid w:val="008F4568"/>
    <w:rsid w:val="008F4F47"/>
    <w:rsid w:val="008F50EF"/>
    <w:rsid w:val="008F51EC"/>
    <w:rsid w:val="008F5DB1"/>
    <w:rsid w:val="008F5FDF"/>
    <w:rsid w:val="008F6342"/>
    <w:rsid w:val="008F67C3"/>
    <w:rsid w:val="008F6854"/>
    <w:rsid w:val="008F6931"/>
    <w:rsid w:val="008F6C05"/>
    <w:rsid w:val="008F7561"/>
    <w:rsid w:val="008F77D8"/>
    <w:rsid w:val="008F7F71"/>
    <w:rsid w:val="008F7F7C"/>
    <w:rsid w:val="00900762"/>
    <w:rsid w:val="0090097D"/>
    <w:rsid w:val="009009B7"/>
    <w:rsid w:val="00900ADC"/>
    <w:rsid w:val="00901069"/>
    <w:rsid w:val="009010E4"/>
    <w:rsid w:val="00901216"/>
    <w:rsid w:val="00901A4E"/>
    <w:rsid w:val="00901B85"/>
    <w:rsid w:val="0090210A"/>
    <w:rsid w:val="009023AC"/>
    <w:rsid w:val="009026B1"/>
    <w:rsid w:val="00902B38"/>
    <w:rsid w:val="009032CB"/>
    <w:rsid w:val="00904422"/>
    <w:rsid w:val="00904AA8"/>
    <w:rsid w:val="00904EDF"/>
    <w:rsid w:val="00905471"/>
    <w:rsid w:val="00905B29"/>
    <w:rsid w:val="009063C1"/>
    <w:rsid w:val="009068E3"/>
    <w:rsid w:val="00906AD2"/>
    <w:rsid w:val="0090722F"/>
    <w:rsid w:val="00907298"/>
    <w:rsid w:val="0090732D"/>
    <w:rsid w:val="009076D4"/>
    <w:rsid w:val="00910201"/>
    <w:rsid w:val="009105DA"/>
    <w:rsid w:val="009107CF"/>
    <w:rsid w:val="009108D6"/>
    <w:rsid w:val="00910CAD"/>
    <w:rsid w:val="0091177A"/>
    <w:rsid w:val="00911ED7"/>
    <w:rsid w:val="0091206C"/>
    <w:rsid w:val="0091231F"/>
    <w:rsid w:val="009123E8"/>
    <w:rsid w:val="00912670"/>
    <w:rsid w:val="009126E0"/>
    <w:rsid w:val="00912A7A"/>
    <w:rsid w:val="00912BB2"/>
    <w:rsid w:val="00912DCB"/>
    <w:rsid w:val="00912EA3"/>
    <w:rsid w:val="0091310C"/>
    <w:rsid w:val="009131ED"/>
    <w:rsid w:val="0091333A"/>
    <w:rsid w:val="009136A5"/>
    <w:rsid w:val="00914766"/>
    <w:rsid w:val="009147B1"/>
    <w:rsid w:val="00914B5D"/>
    <w:rsid w:val="00915018"/>
    <w:rsid w:val="00915E13"/>
    <w:rsid w:val="00916554"/>
    <w:rsid w:val="00916837"/>
    <w:rsid w:val="00916EB0"/>
    <w:rsid w:val="009170AB"/>
    <w:rsid w:val="0091712D"/>
    <w:rsid w:val="00917C19"/>
    <w:rsid w:val="00917C93"/>
    <w:rsid w:val="00920641"/>
    <w:rsid w:val="00921963"/>
    <w:rsid w:val="00921B3A"/>
    <w:rsid w:val="00921C06"/>
    <w:rsid w:val="009224AD"/>
    <w:rsid w:val="00922669"/>
    <w:rsid w:val="00922961"/>
    <w:rsid w:val="00922D54"/>
    <w:rsid w:val="00923477"/>
    <w:rsid w:val="00923CF5"/>
    <w:rsid w:val="00923D72"/>
    <w:rsid w:val="00924479"/>
    <w:rsid w:val="0092455E"/>
    <w:rsid w:val="009245DC"/>
    <w:rsid w:val="00924DBC"/>
    <w:rsid w:val="00924DF1"/>
    <w:rsid w:val="00925A27"/>
    <w:rsid w:val="00925C88"/>
    <w:rsid w:val="0092623E"/>
    <w:rsid w:val="00926762"/>
    <w:rsid w:val="00926BC1"/>
    <w:rsid w:val="00926F72"/>
    <w:rsid w:val="009272BA"/>
    <w:rsid w:val="009277D5"/>
    <w:rsid w:val="00927D62"/>
    <w:rsid w:val="00927DA9"/>
    <w:rsid w:val="00927F68"/>
    <w:rsid w:val="009301FC"/>
    <w:rsid w:val="009303AF"/>
    <w:rsid w:val="00931018"/>
    <w:rsid w:val="00931409"/>
    <w:rsid w:val="0093145E"/>
    <w:rsid w:val="0093170F"/>
    <w:rsid w:val="00931836"/>
    <w:rsid w:val="00931C2A"/>
    <w:rsid w:val="009326B6"/>
    <w:rsid w:val="00932C53"/>
    <w:rsid w:val="00933278"/>
    <w:rsid w:val="00933BE9"/>
    <w:rsid w:val="00933EAB"/>
    <w:rsid w:val="00934027"/>
    <w:rsid w:val="00934490"/>
    <w:rsid w:val="00934924"/>
    <w:rsid w:val="00934998"/>
    <w:rsid w:val="00934BD3"/>
    <w:rsid w:val="00934CDF"/>
    <w:rsid w:val="00934E6E"/>
    <w:rsid w:val="009350FA"/>
    <w:rsid w:val="00935848"/>
    <w:rsid w:val="009359FA"/>
    <w:rsid w:val="00935C7C"/>
    <w:rsid w:val="00936179"/>
    <w:rsid w:val="0093635D"/>
    <w:rsid w:val="0093691D"/>
    <w:rsid w:val="00936DF3"/>
    <w:rsid w:val="009377CC"/>
    <w:rsid w:val="00937F76"/>
    <w:rsid w:val="00940585"/>
    <w:rsid w:val="00940614"/>
    <w:rsid w:val="00940CC5"/>
    <w:rsid w:val="00940EBC"/>
    <w:rsid w:val="00941F47"/>
    <w:rsid w:val="009421A8"/>
    <w:rsid w:val="009422E3"/>
    <w:rsid w:val="009430DE"/>
    <w:rsid w:val="009434E5"/>
    <w:rsid w:val="00943726"/>
    <w:rsid w:val="00943965"/>
    <w:rsid w:val="00943C77"/>
    <w:rsid w:val="00944399"/>
    <w:rsid w:val="00944E15"/>
    <w:rsid w:val="009451AD"/>
    <w:rsid w:val="00945409"/>
    <w:rsid w:val="009456EF"/>
    <w:rsid w:val="00945859"/>
    <w:rsid w:val="00945989"/>
    <w:rsid w:val="00946158"/>
    <w:rsid w:val="009462A6"/>
    <w:rsid w:val="009472A8"/>
    <w:rsid w:val="00947A97"/>
    <w:rsid w:val="00947BDA"/>
    <w:rsid w:val="009507C0"/>
    <w:rsid w:val="009509D5"/>
    <w:rsid w:val="00950A16"/>
    <w:rsid w:val="0095125D"/>
    <w:rsid w:val="0095181E"/>
    <w:rsid w:val="0095239E"/>
    <w:rsid w:val="009524F7"/>
    <w:rsid w:val="0095289F"/>
    <w:rsid w:val="00952BB8"/>
    <w:rsid w:val="00952D19"/>
    <w:rsid w:val="00952D56"/>
    <w:rsid w:val="00952EBB"/>
    <w:rsid w:val="009536EC"/>
    <w:rsid w:val="00954686"/>
    <w:rsid w:val="009546D6"/>
    <w:rsid w:val="00954978"/>
    <w:rsid w:val="00954AEE"/>
    <w:rsid w:val="00955180"/>
    <w:rsid w:val="0095559C"/>
    <w:rsid w:val="009557AF"/>
    <w:rsid w:val="00955BBB"/>
    <w:rsid w:val="00956075"/>
    <w:rsid w:val="0095633E"/>
    <w:rsid w:val="00956BDC"/>
    <w:rsid w:val="00956E21"/>
    <w:rsid w:val="00956FE6"/>
    <w:rsid w:val="009570E7"/>
    <w:rsid w:val="00957465"/>
    <w:rsid w:val="009575C5"/>
    <w:rsid w:val="0095777A"/>
    <w:rsid w:val="009578F8"/>
    <w:rsid w:val="00957AC0"/>
    <w:rsid w:val="00957F0F"/>
    <w:rsid w:val="009600C8"/>
    <w:rsid w:val="00960745"/>
    <w:rsid w:val="00960AC2"/>
    <w:rsid w:val="00960F45"/>
    <w:rsid w:val="009612C4"/>
    <w:rsid w:val="009619C5"/>
    <w:rsid w:val="009619CB"/>
    <w:rsid w:val="009625E9"/>
    <w:rsid w:val="00962693"/>
    <w:rsid w:val="00962799"/>
    <w:rsid w:val="00962A3E"/>
    <w:rsid w:val="00962C87"/>
    <w:rsid w:val="00962F58"/>
    <w:rsid w:val="009635ED"/>
    <w:rsid w:val="0096390C"/>
    <w:rsid w:val="00964C45"/>
    <w:rsid w:val="009652D4"/>
    <w:rsid w:val="009657F1"/>
    <w:rsid w:val="00965ED3"/>
    <w:rsid w:val="0096646D"/>
    <w:rsid w:val="00966760"/>
    <w:rsid w:val="00966A3D"/>
    <w:rsid w:val="00966B85"/>
    <w:rsid w:val="00966DB3"/>
    <w:rsid w:val="009673B3"/>
    <w:rsid w:val="009701E6"/>
    <w:rsid w:val="00970407"/>
    <w:rsid w:val="009706C9"/>
    <w:rsid w:val="00970836"/>
    <w:rsid w:val="00971E41"/>
    <w:rsid w:val="00971FA3"/>
    <w:rsid w:val="00972BAA"/>
    <w:rsid w:val="00972BBB"/>
    <w:rsid w:val="00972C29"/>
    <w:rsid w:val="00972E26"/>
    <w:rsid w:val="00972F16"/>
    <w:rsid w:val="00973056"/>
    <w:rsid w:val="009735BE"/>
    <w:rsid w:val="00973D66"/>
    <w:rsid w:val="00974AE6"/>
    <w:rsid w:val="00974BE5"/>
    <w:rsid w:val="00974C8D"/>
    <w:rsid w:val="00974E4E"/>
    <w:rsid w:val="00975045"/>
    <w:rsid w:val="00975212"/>
    <w:rsid w:val="00975DA8"/>
    <w:rsid w:val="00975DE2"/>
    <w:rsid w:val="0097609C"/>
    <w:rsid w:val="00976150"/>
    <w:rsid w:val="00976693"/>
    <w:rsid w:val="009766BE"/>
    <w:rsid w:val="00976897"/>
    <w:rsid w:val="00977030"/>
    <w:rsid w:val="0097705B"/>
    <w:rsid w:val="009770F9"/>
    <w:rsid w:val="009774E6"/>
    <w:rsid w:val="0097755E"/>
    <w:rsid w:val="00980AC3"/>
    <w:rsid w:val="009813AC"/>
    <w:rsid w:val="0098151F"/>
    <w:rsid w:val="009817AF"/>
    <w:rsid w:val="009820E5"/>
    <w:rsid w:val="009822C3"/>
    <w:rsid w:val="00982405"/>
    <w:rsid w:val="00982450"/>
    <w:rsid w:val="00982894"/>
    <w:rsid w:val="00982A3F"/>
    <w:rsid w:val="00982BB8"/>
    <w:rsid w:val="00983099"/>
    <w:rsid w:val="00983503"/>
    <w:rsid w:val="00983531"/>
    <w:rsid w:val="009838F4"/>
    <w:rsid w:val="00983A4E"/>
    <w:rsid w:val="00983E3B"/>
    <w:rsid w:val="00984A42"/>
    <w:rsid w:val="00984CDD"/>
    <w:rsid w:val="00984E78"/>
    <w:rsid w:val="00984E9E"/>
    <w:rsid w:val="009857F2"/>
    <w:rsid w:val="00985E1D"/>
    <w:rsid w:val="009872F2"/>
    <w:rsid w:val="0098758C"/>
    <w:rsid w:val="00987E77"/>
    <w:rsid w:val="009902DB"/>
    <w:rsid w:val="0099035D"/>
    <w:rsid w:val="00990448"/>
    <w:rsid w:val="00990A98"/>
    <w:rsid w:val="009918FF"/>
    <w:rsid w:val="00991B7A"/>
    <w:rsid w:val="00991E85"/>
    <w:rsid w:val="009936ED"/>
    <w:rsid w:val="00993891"/>
    <w:rsid w:val="009938A6"/>
    <w:rsid w:val="0099404D"/>
    <w:rsid w:val="00994347"/>
    <w:rsid w:val="00994C41"/>
    <w:rsid w:val="00995126"/>
    <w:rsid w:val="00995B92"/>
    <w:rsid w:val="00995DE8"/>
    <w:rsid w:val="00995ED3"/>
    <w:rsid w:val="00996BD6"/>
    <w:rsid w:val="00996BEE"/>
    <w:rsid w:val="00996E5D"/>
    <w:rsid w:val="00997605"/>
    <w:rsid w:val="0099768A"/>
    <w:rsid w:val="00997C57"/>
    <w:rsid w:val="00997CC9"/>
    <w:rsid w:val="009A02F7"/>
    <w:rsid w:val="009A0AC4"/>
    <w:rsid w:val="009A0E67"/>
    <w:rsid w:val="009A0EF8"/>
    <w:rsid w:val="009A154B"/>
    <w:rsid w:val="009A1564"/>
    <w:rsid w:val="009A1618"/>
    <w:rsid w:val="009A1C02"/>
    <w:rsid w:val="009A1D4D"/>
    <w:rsid w:val="009A2854"/>
    <w:rsid w:val="009A301B"/>
    <w:rsid w:val="009A3461"/>
    <w:rsid w:val="009A3A7B"/>
    <w:rsid w:val="009A3B68"/>
    <w:rsid w:val="009A44FD"/>
    <w:rsid w:val="009A4872"/>
    <w:rsid w:val="009A4BC7"/>
    <w:rsid w:val="009A4D80"/>
    <w:rsid w:val="009A4F6B"/>
    <w:rsid w:val="009A5537"/>
    <w:rsid w:val="009A5A2E"/>
    <w:rsid w:val="009A63B5"/>
    <w:rsid w:val="009A6A62"/>
    <w:rsid w:val="009A6D6D"/>
    <w:rsid w:val="009A71D2"/>
    <w:rsid w:val="009A74D7"/>
    <w:rsid w:val="009A7AB4"/>
    <w:rsid w:val="009A7AD3"/>
    <w:rsid w:val="009A7BFE"/>
    <w:rsid w:val="009A7CA6"/>
    <w:rsid w:val="009B00A1"/>
    <w:rsid w:val="009B0757"/>
    <w:rsid w:val="009B0A0F"/>
    <w:rsid w:val="009B0C65"/>
    <w:rsid w:val="009B0F4F"/>
    <w:rsid w:val="009B1567"/>
    <w:rsid w:val="009B16DA"/>
    <w:rsid w:val="009B1A7D"/>
    <w:rsid w:val="009B1ACE"/>
    <w:rsid w:val="009B1C24"/>
    <w:rsid w:val="009B1E5C"/>
    <w:rsid w:val="009B2633"/>
    <w:rsid w:val="009B2C40"/>
    <w:rsid w:val="009B3132"/>
    <w:rsid w:val="009B49B0"/>
    <w:rsid w:val="009B54A1"/>
    <w:rsid w:val="009B5781"/>
    <w:rsid w:val="009B5BA7"/>
    <w:rsid w:val="009B5CD5"/>
    <w:rsid w:val="009B60FF"/>
    <w:rsid w:val="009B635F"/>
    <w:rsid w:val="009B6972"/>
    <w:rsid w:val="009B6D45"/>
    <w:rsid w:val="009B7520"/>
    <w:rsid w:val="009B76F1"/>
    <w:rsid w:val="009B7895"/>
    <w:rsid w:val="009B7940"/>
    <w:rsid w:val="009B7BD9"/>
    <w:rsid w:val="009C0432"/>
    <w:rsid w:val="009C0E7A"/>
    <w:rsid w:val="009C0E84"/>
    <w:rsid w:val="009C0F14"/>
    <w:rsid w:val="009C13C3"/>
    <w:rsid w:val="009C15BE"/>
    <w:rsid w:val="009C1757"/>
    <w:rsid w:val="009C17B9"/>
    <w:rsid w:val="009C2257"/>
    <w:rsid w:val="009C2980"/>
    <w:rsid w:val="009C2CB1"/>
    <w:rsid w:val="009C2D05"/>
    <w:rsid w:val="009C2D4F"/>
    <w:rsid w:val="009C2D9A"/>
    <w:rsid w:val="009C329C"/>
    <w:rsid w:val="009C3CAB"/>
    <w:rsid w:val="009C4A6F"/>
    <w:rsid w:val="009C4AE0"/>
    <w:rsid w:val="009C4B4B"/>
    <w:rsid w:val="009C4BE7"/>
    <w:rsid w:val="009C509A"/>
    <w:rsid w:val="009C510E"/>
    <w:rsid w:val="009C598F"/>
    <w:rsid w:val="009C661E"/>
    <w:rsid w:val="009C66E5"/>
    <w:rsid w:val="009C68EB"/>
    <w:rsid w:val="009C69D1"/>
    <w:rsid w:val="009C7170"/>
    <w:rsid w:val="009C7437"/>
    <w:rsid w:val="009C762B"/>
    <w:rsid w:val="009C79F0"/>
    <w:rsid w:val="009C7C8D"/>
    <w:rsid w:val="009C7CAC"/>
    <w:rsid w:val="009D07E1"/>
    <w:rsid w:val="009D0C9B"/>
    <w:rsid w:val="009D0EE6"/>
    <w:rsid w:val="009D13BF"/>
    <w:rsid w:val="009D1504"/>
    <w:rsid w:val="009D1899"/>
    <w:rsid w:val="009D22BC"/>
    <w:rsid w:val="009D2500"/>
    <w:rsid w:val="009D2D48"/>
    <w:rsid w:val="009D2FB7"/>
    <w:rsid w:val="009D35E2"/>
    <w:rsid w:val="009D3A48"/>
    <w:rsid w:val="009D3E27"/>
    <w:rsid w:val="009D3FDE"/>
    <w:rsid w:val="009D40BC"/>
    <w:rsid w:val="009D4265"/>
    <w:rsid w:val="009D4B23"/>
    <w:rsid w:val="009D5125"/>
    <w:rsid w:val="009D53E4"/>
    <w:rsid w:val="009D60CF"/>
    <w:rsid w:val="009D6646"/>
    <w:rsid w:val="009D6942"/>
    <w:rsid w:val="009D7094"/>
    <w:rsid w:val="009D71AB"/>
    <w:rsid w:val="009D71B6"/>
    <w:rsid w:val="009D72F9"/>
    <w:rsid w:val="009D788E"/>
    <w:rsid w:val="009E022B"/>
    <w:rsid w:val="009E05A7"/>
    <w:rsid w:val="009E05C9"/>
    <w:rsid w:val="009E0628"/>
    <w:rsid w:val="009E0E1E"/>
    <w:rsid w:val="009E0E25"/>
    <w:rsid w:val="009E0E3B"/>
    <w:rsid w:val="009E1572"/>
    <w:rsid w:val="009E15EA"/>
    <w:rsid w:val="009E1883"/>
    <w:rsid w:val="009E1A1C"/>
    <w:rsid w:val="009E1A90"/>
    <w:rsid w:val="009E2167"/>
    <w:rsid w:val="009E481C"/>
    <w:rsid w:val="009E4F73"/>
    <w:rsid w:val="009E565B"/>
    <w:rsid w:val="009E566B"/>
    <w:rsid w:val="009E56BF"/>
    <w:rsid w:val="009E578F"/>
    <w:rsid w:val="009E5815"/>
    <w:rsid w:val="009E63F6"/>
    <w:rsid w:val="009E69D4"/>
    <w:rsid w:val="009E69E6"/>
    <w:rsid w:val="009E6A01"/>
    <w:rsid w:val="009E6A7C"/>
    <w:rsid w:val="009E6FCE"/>
    <w:rsid w:val="009E71A9"/>
    <w:rsid w:val="009E7469"/>
    <w:rsid w:val="009E76C2"/>
    <w:rsid w:val="009E79CF"/>
    <w:rsid w:val="009E7B17"/>
    <w:rsid w:val="009E7D6B"/>
    <w:rsid w:val="009F05FA"/>
    <w:rsid w:val="009F06BD"/>
    <w:rsid w:val="009F0E76"/>
    <w:rsid w:val="009F1016"/>
    <w:rsid w:val="009F11DC"/>
    <w:rsid w:val="009F136E"/>
    <w:rsid w:val="009F14BD"/>
    <w:rsid w:val="009F1B84"/>
    <w:rsid w:val="009F1C14"/>
    <w:rsid w:val="009F2A3C"/>
    <w:rsid w:val="009F2D66"/>
    <w:rsid w:val="009F315C"/>
    <w:rsid w:val="009F32EC"/>
    <w:rsid w:val="009F3651"/>
    <w:rsid w:val="009F3732"/>
    <w:rsid w:val="009F3AC0"/>
    <w:rsid w:val="009F3B39"/>
    <w:rsid w:val="009F4120"/>
    <w:rsid w:val="009F4203"/>
    <w:rsid w:val="009F4C79"/>
    <w:rsid w:val="009F4F5C"/>
    <w:rsid w:val="009F56BD"/>
    <w:rsid w:val="009F594F"/>
    <w:rsid w:val="009F5959"/>
    <w:rsid w:val="009F59F9"/>
    <w:rsid w:val="009F5A48"/>
    <w:rsid w:val="009F5DAB"/>
    <w:rsid w:val="009F67EA"/>
    <w:rsid w:val="009F6AF3"/>
    <w:rsid w:val="009F6B92"/>
    <w:rsid w:val="009F75ED"/>
    <w:rsid w:val="009F7E82"/>
    <w:rsid w:val="00A0009D"/>
    <w:rsid w:val="00A002B7"/>
    <w:rsid w:val="00A00842"/>
    <w:rsid w:val="00A00A7A"/>
    <w:rsid w:val="00A00D63"/>
    <w:rsid w:val="00A01E15"/>
    <w:rsid w:val="00A02134"/>
    <w:rsid w:val="00A02385"/>
    <w:rsid w:val="00A024BF"/>
    <w:rsid w:val="00A02797"/>
    <w:rsid w:val="00A029BA"/>
    <w:rsid w:val="00A0338B"/>
    <w:rsid w:val="00A034CA"/>
    <w:rsid w:val="00A03884"/>
    <w:rsid w:val="00A039AE"/>
    <w:rsid w:val="00A0457B"/>
    <w:rsid w:val="00A04F99"/>
    <w:rsid w:val="00A0530C"/>
    <w:rsid w:val="00A0539F"/>
    <w:rsid w:val="00A058F7"/>
    <w:rsid w:val="00A05B0F"/>
    <w:rsid w:val="00A05DE9"/>
    <w:rsid w:val="00A06496"/>
    <w:rsid w:val="00A06C93"/>
    <w:rsid w:val="00A07278"/>
    <w:rsid w:val="00A077CD"/>
    <w:rsid w:val="00A10166"/>
    <w:rsid w:val="00A10359"/>
    <w:rsid w:val="00A1066E"/>
    <w:rsid w:val="00A10CA4"/>
    <w:rsid w:val="00A11766"/>
    <w:rsid w:val="00A117EF"/>
    <w:rsid w:val="00A11A4A"/>
    <w:rsid w:val="00A11DE6"/>
    <w:rsid w:val="00A11E33"/>
    <w:rsid w:val="00A11F86"/>
    <w:rsid w:val="00A12402"/>
    <w:rsid w:val="00A12A17"/>
    <w:rsid w:val="00A133DA"/>
    <w:rsid w:val="00A13871"/>
    <w:rsid w:val="00A1402C"/>
    <w:rsid w:val="00A1462D"/>
    <w:rsid w:val="00A14739"/>
    <w:rsid w:val="00A1478D"/>
    <w:rsid w:val="00A14ABB"/>
    <w:rsid w:val="00A14CBA"/>
    <w:rsid w:val="00A15181"/>
    <w:rsid w:val="00A156B8"/>
    <w:rsid w:val="00A159B5"/>
    <w:rsid w:val="00A15A91"/>
    <w:rsid w:val="00A15FDF"/>
    <w:rsid w:val="00A16FF5"/>
    <w:rsid w:val="00A176F7"/>
    <w:rsid w:val="00A178B5"/>
    <w:rsid w:val="00A2078A"/>
    <w:rsid w:val="00A20BF7"/>
    <w:rsid w:val="00A21223"/>
    <w:rsid w:val="00A215AD"/>
    <w:rsid w:val="00A215F9"/>
    <w:rsid w:val="00A217A8"/>
    <w:rsid w:val="00A219C2"/>
    <w:rsid w:val="00A219C9"/>
    <w:rsid w:val="00A21B80"/>
    <w:rsid w:val="00A22598"/>
    <w:rsid w:val="00A2276D"/>
    <w:rsid w:val="00A22AF1"/>
    <w:rsid w:val="00A22EBB"/>
    <w:rsid w:val="00A23080"/>
    <w:rsid w:val="00A2337F"/>
    <w:rsid w:val="00A234D1"/>
    <w:rsid w:val="00A23897"/>
    <w:rsid w:val="00A24451"/>
    <w:rsid w:val="00A24609"/>
    <w:rsid w:val="00A2489D"/>
    <w:rsid w:val="00A249A4"/>
    <w:rsid w:val="00A2503D"/>
    <w:rsid w:val="00A25407"/>
    <w:rsid w:val="00A25BFD"/>
    <w:rsid w:val="00A26AFA"/>
    <w:rsid w:val="00A26D3C"/>
    <w:rsid w:val="00A26DE4"/>
    <w:rsid w:val="00A275C5"/>
    <w:rsid w:val="00A306E4"/>
    <w:rsid w:val="00A30808"/>
    <w:rsid w:val="00A30D57"/>
    <w:rsid w:val="00A31367"/>
    <w:rsid w:val="00A3140F"/>
    <w:rsid w:val="00A3156E"/>
    <w:rsid w:val="00A31FDD"/>
    <w:rsid w:val="00A32662"/>
    <w:rsid w:val="00A326C2"/>
    <w:rsid w:val="00A328DD"/>
    <w:rsid w:val="00A32908"/>
    <w:rsid w:val="00A32B75"/>
    <w:rsid w:val="00A32FD9"/>
    <w:rsid w:val="00A3308C"/>
    <w:rsid w:val="00A33384"/>
    <w:rsid w:val="00A3399F"/>
    <w:rsid w:val="00A33D6F"/>
    <w:rsid w:val="00A33FB9"/>
    <w:rsid w:val="00A342CD"/>
    <w:rsid w:val="00A34818"/>
    <w:rsid w:val="00A34A07"/>
    <w:rsid w:val="00A34E73"/>
    <w:rsid w:val="00A353BB"/>
    <w:rsid w:val="00A35794"/>
    <w:rsid w:val="00A36022"/>
    <w:rsid w:val="00A36228"/>
    <w:rsid w:val="00A363E8"/>
    <w:rsid w:val="00A3649C"/>
    <w:rsid w:val="00A365DD"/>
    <w:rsid w:val="00A366AD"/>
    <w:rsid w:val="00A36873"/>
    <w:rsid w:val="00A36B19"/>
    <w:rsid w:val="00A36E7D"/>
    <w:rsid w:val="00A372AE"/>
    <w:rsid w:val="00A37402"/>
    <w:rsid w:val="00A402E3"/>
    <w:rsid w:val="00A403E0"/>
    <w:rsid w:val="00A40803"/>
    <w:rsid w:val="00A4088D"/>
    <w:rsid w:val="00A40ED9"/>
    <w:rsid w:val="00A41E9B"/>
    <w:rsid w:val="00A420FA"/>
    <w:rsid w:val="00A42184"/>
    <w:rsid w:val="00A422D2"/>
    <w:rsid w:val="00A426C4"/>
    <w:rsid w:val="00A42A24"/>
    <w:rsid w:val="00A42FAC"/>
    <w:rsid w:val="00A43097"/>
    <w:rsid w:val="00A432D3"/>
    <w:rsid w:val="00A4389B"/>
    <w:rsid w:val="00A43A78"/>
    <w:rsid w:val="00A43A9C"/>
    <w:rsid w:val="00A43AC4"/>
    <w:rsid w:val="00A43D1A"/>
    <w:rsid w:val="00A43D27"/>
    <w:rsid w:val="00A446FD"/>
    <w:rsid w:val="00A447E9"/>
    <w:rsid w:val="00A447EB"/>
    <w:rsid w:val="00A44817"/>
    <w:rsid w:val="00A44B8E"/>
    <w:rsid w:val="00A44EF6"/>
    <w:rsid w:val="00A45224"/>
    <w:rsid w:val="00A45F1F"/>
    <w:rsid w:val="00A46104"/>
    <w:rsid w:val="00A465B6"/>
    <w:rsid w:val="00A46A9B"/>
    <w:rsid w:val="00A46E32"/>
    <w:rsid w:val="00A47292"/>
    <w:rsid w:val="00A47935"/>
    <w:rsid w:val="00A47A20"/>
    <w:rsid w:val="00A47B88"/>
    <w:rsid w:val="00A50041"/>
    <w:rsid w:val="00A502B9"/>
    <w:rsid w:val="00A506AC"/>
    <w:rsid w:val="00A511E6"/>
    <w:rsid w:val="00A519FE"/>
    <w:rsid w:val="00A51DA8"/>
    <w:rsid w:val="00A52025"/>
    <w:rsid w:val="00A52030"/>
    <w:rsid w:val="00A52209"/>
    <w:rsid w:val="00A524B9"/>
    <w:rsid w:val="00A52761"/>
    <w:rsid w:val="00A527BE"/>
    <w:rsid w:val="00A5356A"/>
    <w:rsid w:val="00A5363E"/>
    <w:rsid w:val="00A53C2C"/>
    <w:rsid w:val="00A53E36"/>
    <w:rsid w:val="00A54811"/>
    <w:rsid w:val="00A548A6"/>
    <w:rsid w:val="00A54974"/>
    <w:rsid w:val="00A54F30"/>
    <w:rsid w:val="00A54F6C"/>
    <w:rsid w:val="00A553FE"/>
    <w:rsid w:val="00A558B9"/>
    <w:rsid w:val="00A55FE8"/>
    <w:rsid w:val="00A561A4"/>
    <w:rsid w:val="00A5763A"/>
    <w:rsid w:val="00A57A3D"/>
    <w:rsid w:val="00A57D17"/>
    <w:rsid w:val="00A57EFE"/>
    <w:rsid w:val="00A60391"/>
    <w:rsid w:val="00A6052D"/>
    <w:rsid w:val="00A605D9"/>
    <w:rsid w:val="00A60750"/>
    <w:rsid w:val="00A60A9B"/>
    <w:rsid w:val="00A60F81"/>
    <w:rsid w:val="00A615EE"/>
    <w:rsid w:val="00A61736"/>
    <w:rsid w:val="00A61B54"/>
    <w:rsid w:val="00A61D27"/>
    <w:rsid w:val="00A61EEA"/>
    <w:rsid w:val="00A62302"/>
    <w:rsid w:val="00A628D5"/>
    <w:rsid w:val="00A62C83"/>
    <w:rsid w:val="00A62E47"/>
    <w:rsid w:val="00A634D1"/>
    <w:rsid w:val="00A639A6"/>
    <w:rsid w:val="00A63D48"/>
    <w:rsid w:val="00A63DA7"/>
    <w:rsid w:val="00A63E8A"/>
    <w:rsid w:val="00A63F26"/>
    <w:rsid w:val="00A64AEA"/>
    <w:rsid w:val="00A64B1F"/>
    <w:rsid w:val="00A655AA"/>
    <w:rsid w:val="00A668C4"/>
    <w:rsid w:val="00A66955"/>
    <w:rsid w:val="00A66B0E"/>
    <w:rsid w:val="00A66B36"/>
    <w:rsid w:val="00A66FEE"/>
    <w:rsid w:val="00A703C4"/>
    <w:rsid w:val="00A705C8"/>
    <w:rsid w:val="00A7194E"/>
    <w:rsid w:val="00A72795"/>
    <w:rsid w:val="00A727F4"/>
    <w:rsid w:val="00A74000"/>
    <w:rsid w:val="00A742BE"/>
    <w:rsid w:val="00A746A7"/>
    <w:rsid w:val="00A750E0"/>
    <w:rsid w:val="00A7528F"/>
    <w:rsid w:val="00A75A0F"/>
    <w:rsid w:val="00A75C08"/>
    <w:rsid w:val="00A75DFD"/>
    <w:rsid w:val="00A76337"/>
    <w:rsid w:val="00A767BB"/>
    <w:rsid w:val="00A7680B"/>
    <w:rsid w:val="00A7687C"/>
    <w:rsid w:val="00A76CE8"/>
    <w:rsid w:val="00A76F3D"/>
    <w:rsid w:val="00A7774F"/>
    <w:rsid w:val="00A77965"/>
    <w:rsid w:val="00A77A19"/>
    <w:rsid w:val="00A77ABC"/>
    <w:rsid w:val="00A80000"/>
    <w:rsid w:val="00A80288"/>
    <w:rsid w:val="00A803E0"/>
    <w:rsid w:val="00A80F12"/>
    <w:rsid w:val="00A81739"/>
    <w:rsid w:val="00A81B1F"/>
    <w:rsid w:val="00A81B9D"/>
    <w:rsid w:val="00A81BE3"/>
    <w:rsid w:val="00A81C81"/>
    <w:rsid w:val="00A82106"/>
    <w:rsid w:val="00A82447"/>
    <w:rsid w:val="00A83538"/>
    <w:rsid w:val="00A83824"/>
    <w:rsid w:val="00A83918"/>
    <w:rsid w:val="00A83943"/>
    <w:rsid w:val="00A84835"/>
    <w:rsid w:val="00A84E5B"/>
    <w:rsid w:val="00A84FF3"/>
    <w:rsid w:val="00A851D3"/>
    <w:rsid w:val="00A85651"/>
    <w:rsid w:val="00A85A16"/>
    <w:rsid w:val="00A85B07"/>
    <w:rsid w:val="00A85F56"/>
    <w:rsid w:val="00A85F7E"/>
    <w:rsid w:val="00A86B52"/>
    <w:rsid w:val="00A86C85"/>
    <w:rsid w:val="00A86D0F"/>
    <w:rsid w:val="00A873CB"/>
    <w:rsid w:val="00A873F9"/>
    <w:rsid w:val="00A8755E"/>
    <w:rsid w:val="00A8759D"/>
    <w:rsid w:val="00A8761E"/>
    <w:rsid w:val="00A87C2A"/>
    <w:rsid w:val="00A908D3"/>
    <w:rsid w:val="00A90AD3"/>
    <w:rsid w:val="00A91770"/>
    <w:rsid w:val="00A91772"/>
    <w:rsid w:val="00A91A6D"/>
    <w:rsid w:val="00A92558"/>
    <w:rsid w:val="00A92AFF"/>
    <w:rsid w:val="00A931C3"/>
    <w:rsid w:val="00A93570"/>
    <w:rsid w:val="00A9484C"/>
    <w:rsid w:val="00A94B6B"/>
    <w:rsid w:val="00A95635"/>
    <w:rsid w:val="00A95895"/>
    <w:rsid w:val="00A95B8E"/>
    <w:rsid w:val="00A95CC6"/>
    <w:rsid w:val="00A95EFC"/>
    <w:rsid w:val="00A960FB"/>
    <w:rsid w:val="00A9696D"/>
    <w:rsid w:val="00A96990"/>
    <w:rsid w:val="00A96E15"/>
    <w:rsid w:val="00A97281"/>
    <w:rsid w:val="00A973FD"/>
    <w:rsid w:val="00A975C2"/>
    <w:rsid w:val="00A976A3"/>
    <w:rsid w:val="00A9798A"/>
    <w:rsid w:val="00AA0042"/>
    <w:rsid w:val="00AA0FB4"/>
    <w:rsid w:val="00AA10AA"/>
    <w:rsid w:val="00AA15C3"/>
    <w:rsid w:val="00AA1DB0"/>
    <w:rsid w:val="00AA1FA5"/>
    <w:rsid w:val="00AA2163"/>
    <w:rsid w:val="00AA22AC"/>
    <w:rsid w:val="00AA23C9"/>
    <w:rsid w:val="00AA2412"/>
    <w:rsid w:val="00AA269C"/>
    <w:rsid w:val="00AA37D3"/>
    <w:rsid w:val="00AA3EF2"/>
    <w:rsid w:val="00AA40E9"/>
    <w:rsid w:val="00AA4566"/>
    <w:rsid w:val="00AA476A"/>
    <w:rsid w:val="00AA4794"/>
    <w:rsid w:val="00AA493A"/>
    <w:rsid w:val="00AA496E"/>
    <w:rsid w:val="00AA4FAE"/>
    <w:rsid w:val="00AA55C2"/>
    <w:rsid w:val="00AA5736"/>
    <w:rsid w:val="00AA5C0F"/>
    <w:rsid w:val="00AA6501"/>
    <w:rsid w:val="00AA66BE"/>
    <w:rsid w:val="00AA6996"/>
    <w:rsid w:val="00AA6BFD"/>
    <w:rsid w:val="00AA6F46"/>
    <w:rsid w:val="00AA701A"/>
    <w:rsid w:val="00AA7611"/>
    <w:rsid w:val="00AB124E"/>
    <w:rsid w:val="00AB17B5"/>
    <w:rsid w:val="00AB1A4B"/>
    <w:rsid w:val="00AB1D1D"/>
    <w:rsid w:val="00AB2DC8"/>
    <w:rsid w:val="00AB38C2"/>
    <w:rsid w:val="00AB3B62"/>
    <w:rsid w:val="00AB4119"/>
    <w:rsid w:val="00AB41C6"/>
    <w:rsid w:val="00AB4492"/>
    <w:rsid w:val="00AB583C"/>
    <w:rsid w:val="00AB5AFD"/>
    <w:rsid w:val="00AB5EEA"/>
    <w:rsid w:val="00AB6B0D"/>
    <w:rsid w:val="00AB6D86"/>
    <w:rsid w:val="00AB7278"/>
    <w:rsid w:val="00AB74D7"/>
    <w:rsid w:val="00AB74F1"/>
    <w:rsid w:val="00AB781F"/>
    <w:rsid w:val="00AB7AC1"/>
    <w:rsid w:val="00AB7AE5"/>
    <w:rsid w:val="00AC0608"/>
    <w:rsid w:val="00AC07A3"/>
    <w:rsid w:val="00AC0D75"/>
    <w:rsid w:val="00AC1069"/>
    <w:rsid w:val="00AC1502"/>
    <w:rsid w:val="00AC1A65"/>
    <w:rsid w:val="00AC1B77"/>
    <w:rsid w:val="00AC1C66"/>
    <w:rsid w:val="00AC20BC"/>
    <w:rsid w:val="00AC2409"/>
    <w:rsid w:val="00AC2915"/>
    <w:rsid w:val="00AC2A3E"/>
    <w:rsid w:val="00AC2EB7"/>
    <w:rsid w:val="00AC3817"/>
    <w:rsid w:val="00AC3C9B"/>
    <w:rsid w:val="00AC494F"/>
    <w:rsid w:val="00AC4D0B"/>
    <w:rsid w:val="00AC539C"/>
    <w:rsid w:val="00AC588C"/>
    <w:rsid w:val="00AC6129"/>
    <w:rsid w:val="00AC661E"/>
    <w:rsid w:val="00AC7059"/>
    <w:rsid w:val="00AC77CE"/>
    <w:rsid w:val="00AD0827"/>
    <w:rsid w:val="00AD0BBB"/>
    <w:rsid w:val="00AD0C29"/>
    <w:rsid w:val="00AD101F"/>
    <w:rsid w:val="00AD1098"/>
    <w:rsid w:val="00AD10F0"/>
    <w:rsid w:val="00AD12A3"/>
    <w:rsid w:val="00AD14E1"/>
    <w:rsid w:val="00AD2070"/>
    <w:rsid w:val="00AD26AC"/>
    <w:rsid w:val="00AD3763"/>
    <w:rsid w:val="00AD416E"/>
    <w:rsid w:val="00AD465D"/>
    <w:rsid w:val="00AD49DC"/>
    <w:rsid w:val="00AD4D50"/>
    <w:rsid w:val="00AD5F6A"/>
    <w:rsid w:val="00AD6CE4"/>
    <w:rsid w:val="00AD6F19"/>
    <w:rsid w:val="00AD7161"/>
    <w:rsid w:val="00AD7994"/>
    <w:rsid w:val="00AE0EB2"/>
    <w:rsid w:val="00AE122A"/>
    <w:rsid w:val="00AE12FD"/>
    <w:rsid w:val="00AE13BD"/>
    <w:rsid w:val="00AE1530"/>
    <w:rsid w:val="00AE1B6C"/>
    <w:rsid w:val="00AE207B"/>
    <w:rsid w:val="00AE298F"/>
    <w:rsid w:val="00AE2B05"/>
    <w:rsid w:val="00AE2CD8"/>
    <w:rsid w:val="00AE32B0"/>
    <w:rsid w:val="00AE3928"/>
    <w:rsid w:val="00AE446C"/>
    <w:rsid w:val="00AE48A5"/>
    <w:rsid w:val="00AE577B"/>
    <w:rsid w:val="00AE5F2E"/>
    <w:rsid w:val="00AE6020"/>
    <w:rsid w:val="00AE645C"/>
    <w:rsid w:val="00AE6B9A"/>
    <w:rsid w:val="00AE6BE7"/>
    <w:rsid w:val="00AE71B8"/>
    <w:rsid w:val="00AE7668"/>
    <w:rsid w:val="00AE772A"/>
    <w:rsid w:val="00AE7938"/>
    <w:rsid w:val="00AE7D38"/>
    <w:rsid w:val="00AF0413"/>
    <w:rsid w:val="00AF0515"/>
    <w:rsid w:val="00AF061F"/>
    <w:rsid w:val="00AF0778"/>
    <w:rsid w:val="00AF1057"/>
    <w:rsid w:val="00AF1068"/>
    <w:rsid w:val="00AF1203"/>
    <w:rsid w:val="00AF165D"/>
    <w:rsid w:val="00AF16CA"/>
    <w:rsid w:val="00AF2647"/>
    <w:rsid w:val="00AF2684"/>
    <w:rsid w:val="00AF2B1A"/>
    <w:rsid w:val="00AF2F14"/>
    <w:rsid w:val="00AF307C"/>
    <w:rsid w:val="00AF3452"/>
    <w:rsid w:val="00AF359F"/>
    <w:rsid w:val="00AF3E74"/>
    <w:rsid w:val="00AF3F60"/>
    <w:rsid w:val="00AF4098"/>
    <w:rsid w:val="00AF4437"/>
    <w:rsid w:val="00AF4833"/>
    <w:rsid w:val="00AF500E"/>
    <w:rsid w:val="00AF538A"/>
    <w:rsid w:val="00AF5571"/>
    <w:rsid w:val="00AF5A74"/>
    <w:rsid w:val="00AF5C3B"/>
    <w:rsid w:val="00AF5DFA"/>
    <w:rsid w:val="00AF6101"/>
    <w:rsid w:val="00AF6189"/>
    <w:rsid w:val="00AF66BA"/>
    <w:rsid w:val="00AF708D"/>
    <w:rsid w:val="00AF74F4"/>
    <w:rsid w:val="00B001FB"/>
    <w:rsid w:val="00B006E9"/>
    <w:rsid w:val="00B00D17"/>
    <w:rsid w:val="00B00D7F"/>
    <w:rsid w:val="00B013E3"/>
    <w:rsid w:val="00B016D2"/>
    <w:rsid w:val="00B01791"/>
    <w:rsid w:val="00B017AB"/>
    <w:rsid w:val="00B0181F"/>
    <w:rsid w:val="00B01A15"/>
    <w:rsid w:val="00B02511"/>
    <w:rsid w:val="00B025F5"/>
    <w:rsid w:val="00B0262A"/>
    <w:rsid w:val="00B027E9"/>
    <w:rsid w:val="00B02AFD"/>
    <w:rsid w:val="00B02DB0"/>
    <w:rsid w:val="00B02E89"/>
    <w:rsid w:val="00B03223"/>
    <w:rsid w:val="00B03262"/>
    <w:rsid w:val="00B04378"/>
    <w:rsid w:val="00B045F9"/>
    <w:rsid w:val="00B04DA6"/>
    <w:rsid w:val="00B0573F"/>
    <w:rsid w:val="00B057E1"/>
    <w:rsid w:val="00B058DE"/>
    <w:rsid w:val="00B05DF6"/>
    <w:rsid w:val="00B06348"/>
    <w:rsid w:val="00B06373"/>
    <w:rsid w:val="00B0655B"/>
    <w:rsid w:val="00B077ED"/>
    <w:rsid w:val="00B10383"/>
    <w:rsid w:val="00B104B3"/>
    <w:rsid w:val="00B1055E"/>
    <w:rsid w:val="00B109AD"/>
    <w:rsid w:val="00B10B39"/>
    <w:rsid w:val="00B11638"/>
    <w:rsid w:val="00B11716"/>
    <w:rsid w:val="00B11D04"/>
    <w:rsid w:val="00B11EA6"/>
    <w:rsid w:val="00B11F64"/>
    <w:rsid w:val="00B12461"/>
    <w:rsid w:val="00B1271F"/>
    <w:rsid w:val="00B12D3F"/>
    <w:rsid w:val="00B12E58"/>
    <w:rsid w:val="00B12FEC"/>
    <w:rsid w:val="00B13080"/>
    <w:rsid w:val="00B13499"/>
    <w:rsid w:val="00B13A5D"/>
    <w:rsid w:val="00B13AC7"/>
    <w:rsid w:val="00B13F37"/>
    <w:rsid w:val="00B16032"/>
    <w:rsid w:val="00B164C8"/>
    <w:rsid w:val="00B16B93"/>
    <w:rsid w:val="00B16DF6"/>
    <w:rsid w:val="00B17404"/>
    <w:rsid w:val="00B1777D"/>
    <w:rsid w:val="00B177B8"/>
    <w:rsid w:val="00B17F45"/>
    <w:rsid w:val="00B20241"/>
    <w:rsid w:val="00B203E4"/>
    <w:rsid w:val="00B20CB7"/>
    <w:rsid w:val="00B20ECC"/>
    <w:rsid w:val="00B20F8A"/>
    <w:rsid w:val="00B214CE"/>
    <w:rsid w:val="00B21A6C"/>
    <w:rsid w:val="00B21BDE"/>
    <w:rsid w:val="00B21CF5"/>
    <w:rsid w:val="00B21DEE"/>
    <w:rsid w:val="00B221FF"/>
    <w:rsid w:val="00B225D4"/>
    <w:rsid w:val="00B22C28"/>
    <w:rsid w:val="00B22C3E"/>
    <w:rsid w:val="00B22E83"/>
    <w:rsid w:val="00B2324A"/>
    <w:rsid w:val="00B23738"/>
    <w:rsid w:val="00B23741"/>
    <w:rsid w:val="00B23ACA"/>
    <w:rsid w:val="00B23AFB"/>
    <w:rsid w:val="00B24824"/>
    <w:rsid w:val="00B2497F"/>
    <w:rsid w:val="00B24B25"/>
    <w:rsid w:val="00B24BEE"/>
    <w:rsid w:val="00B24D83"/>
    <w:rsid w:val="00B24F65"/>
    <w:rsid w:val="00B2511B"/>
    <w:rsid w:val="00B258E2"/>
    <w:rsid w:val="00B25A4E"/>
    <w:rsid w:val="00B25BEC"/>
    <w:rsid w:val="00B25D08"/>
    <w:rsid w:val="00B25D69"/>
    <w:rsid w:val="00B26190"/>
    <w:rsid w:val="00B2732A"/>
    <w:rsid w:val="00B2736B"/>
    <w:rsid w:val="00B2774D"/>
    <w:rsid w:val="00B278AA"/>
    <w:rsid w:val="00B278BC"/>
    <w:rsid w:val="00B27DFE"/>
    <w:rsid w:val="00B30101"/>
    <w:rsid w:val="00B30345"/>
    <w:rsid w:val="00B304A1"/>
    <w:rsid w:val="00B30771"/>
    <w:rsid w:val="00B31219"/>
    <w:rsid w:val="00B312E8"/>
    <w:rsid w:val="00B31470"/>
    <w:rsid w:val="00B31AEB"/>
    <w:rsid w:val="00B3209E"/>
    <w:rsid w:val="00B32DAE"/>
    <w:rsid w:val="00B331BE"/>
    <w:rsid w:val="00B3332F"/>
    <w:rsid w:val="00B33494"/>
    <w:rsid w:val="00B337B0"/>
    <w:rsid w:val="00B33C07"/>
    <w:rsid w:val="00B3400A"/>
    <w:rsid w:val="00B3430B"/>
    <w:rsid w:val="00B3464D"/>
    <w:rsid w:val="00B34D3F"/>
    <w:rsid w:val="00B351B9"/>
    <w:rsid w:val="00B36048"/>
    <w:rsid w:val="00B36176"/>
    <w:rsid w:val="00B367BC"/>
    <w:rsid w:val="00B378E3"/>
    <w:rsid w:val="00B37944"/>
    <w:rsid w:val="00B37A2B"/>
    <w:rsid w:val="00B37A43"/>
    <w:rsid w:val="00B402EF"/>
    <w:rsid w:val="00B40426"/>
    <w:rsid w:val="00B40485"/>
    <w:rsid w:val="00B4066C"/>
    <w:rsid w:val="00B40792"/>
    <w:rsid w:val="00B407C1"/>
    <w:rsid w:val="00B40ED3"/>
    <w:rsid w:val="00B413A2"/>
    <w:rsid w:val="00B41706"/>
    <w:rsid w:val="00B419EC"/>
    <w:rsid w:val="00B41AF2"/>
    <w:rsid w:val="00B41C03"/>
    <w:rsid w:val="00B4205E"/>
    <w:rsid w:val="00B42288"/>
    <w:rsid w:val="00B425A0"/>
    <w:rsid w:val="00B42628"/>
    <w:rsid w:val="00B430AB"/>
    <w:rsid w:val="00B4388E"/>
    <w:rsid w:val="00B44323"/>
    <w:rsid w:val="00B4440B"/>
    <w:rsid w:val="00B447F6"/>
    <w:rsid w:val="00B4494B"/>
    <w:rsid w:val="00B44BF6"/>
    <w:rsid w:val="00B454A7"/>
    <w:rsid w:val="00B455B3"/>
    <w:rsid w:val="00B45CB3"/>
    <w:rsid w:val="00B46135"/>
    <w:rsid w:val="00B46590"/>
    <w:rsid w:val="00B465A3"/>
    <w:rsid w:val="00B46A6C"/>
    <w:rsid w:val="00B46F8F"/>
    <w:rsid w:val="00B47196"/>
    <w:rsid w:val="00B471C1"/>
    <w:rsid w:val="00B47573"/>
    <w:rsid w:val="00B4779B"/>
    <w:rsid w:val="00B478A8"/>
    <w:rsid w:val="00B50428"/>
    <w:rsid w:val="00B50697"/>
    <w:rsid w:val="00B5088C"/>
    <w:rsid w:val="00B50C7D"/>
    <w:rsid w:val="00B50D1E"/>
    <w:rsid w:val="00B52093"/>
    <w:rsid w:val="00B521A0"/>
    <w:rsid w:val="00B5289C"/>
    <w:rsid w:val="00B52B16"/>
    <w:rsid w:val="00B52B8F"/>
    <w:rsid w:val="00B53900"/>
    <w:rsid w:val="00B53CC0"/>
    <w:rsid w:val="00B544A3"/>
    <w:rsid w:val="00B54577"/>
    <w:rsid w:val="00B547CF"/>
    <w:rsid w:val="00B547D0"/>
    <w:rsid w:val="00B549B3"/>
    <w:rsid w:val="00B55111"/>
    <w:rsid w:val="00B551B5"/>
    <w:rsid w:val="00B5589C"/>
    <w:rsid w:val="00B56303"/>
    <w:rsid w:val="00B56848"/>
    <w:rsid w:val="00B56C0C"/>
    <w:rsid w:val="00B56D04"/>
    <w:rsid w:val="00B56E42"/>
    <w:rsid w:val="00B57320"/>
    <w:rsid w:val="00B57F09"/>
    <w:rsid w:val="00B60502"/>
    <w:rsid w:val="00B605E3"/>
    <w:rsid w:val="00B60A69"/>
    <w:rsid w:val="00B6183F"/>
    <w:rsid w:val="00B61A4A"/>
    <w:rsid w:val="00B61C48"/>
    <w:rsid w:val="00B61F6D"/>
    <w:rsid w:val="00B62DDD"/>
    <w:rsid w:val="00B62F31"/>
    <w:rsid w:val="00B632FB"/>
    <w:rsid w:val="00B63740"/>
    <w:rsid w:val="00B63B5C"/>
    <w:rsid w:val="00B640A6"/>
    <w:rsid w:val="00B642AE"/>
    <w:rsid w:val="00B6431D"/>
    <w:rsid w:val="00B644DC"/>
    <w:rsid w:val="00B64BCD"/>
    <w:rsid w:val="00B64C29"/>
    <w:rsid w:val="00B650A1"/>
    <w:rsid w:val="00B654A9"/>
    <w:rsid w:val="00B654C1"/>
    <w:rsid w:val="00B658B6"/>
    <w:rsid w:val="00B65BBA"/>
    <w:rsid w:val="00B660CF"/>
    <w:rsid w:val="00B66534"/>
    <w:rsid w:val="00B66DA9"/>
    <w:rsid w:val="00B66DE1"/>
    <w:rsid w:val="00B6721D"/>
    <w:rsid w:val="00B677AD"/>
    <w:rsid w:val="00B6787A"/>
    <w:rsid w:val="00B67A4E"/>
    <w:rsid w:val="00B67DBE"/>
    <w:rsid w:val="00B67DD7"/>
    <w:rsid w:val="00B70123"/>
    <w:rsid w:val="00B70707"/>
    <w:rsid w:val="00B70842"/>
    <w:rsid w:val="00B709DC"/>
    <w:rsid w:val="00B70C4F"/>
    <w:rsid w:val="00B70EC1"/>
    <w:rsid w:val="00B713EE"/>
    <w:rsid w:val="00B715D7"/>
    <w:rsid w:val="00B71B3A"/>
    <w:rsid w:val="00B71C14"/>
    <w:rsid w:val="00B72093"/>
    <w:rsid w:val="00B72471"/>
    <w:rsid w:val="00B724E3"/>
    <w:rsid w:val="00B726DE"/>
    <w:rsid w:val="00B7279F"/>
    <w:rsid w:val="00B7285F"/>
    <w:rsid w:val="00B72C7A"/>
    <w:rsid w:val="00B74517"/>
    <w:rsid w:val="00B75A67"/>
    <w:rsid w:val="00B763AF"/>
    <w:rsid w:val="00B768AD"/>
    <w:rsid w:val="00B76B24"/>
    <w:rsid w:val="00B76CBA"/>
    <w:rsid w:val="00B76ECD"/>
    <w:rsid w:val="00B7793E"/>
    <w:rsid w:val="00B77C0D"/>
    <w:rsid w:val="00B801CF"/>
    <w:rsid w:val="00B8090A"/>
    <w:rsid w:val="00B80D76"/>
    <w:rsid w:val="00B817C9"/>
    <w:rsid w:val="00B81C1B"/>
    <w:rsid w:val="00B81F07"/>
    <w:rsid w:val="00B8373A"/>
    <w:rsid w:val="00B8397A"/>
    <w:rsid w:val="00B84088"/>
    <w:rsid w:val="00B8421E"/>
    <w:rsid w:val="00B85297"/>
    <w:rsid w:val="00B853BB"/>
    <w:rsid w:val="00B86699"/>
    <w:rsid w:val="00B86949"/>
    <w:rsid w:val="00B869F3"/>
    <w:rsid w:val="00B87661"/>
    <w:rsid w:val="00B90CB9"/>
    <w:rsid w:val="00B91289"/>
    <w:rsid w:val="00B91B85"/>
    <w:rsid w:val="00B91C1F"/>
    <w:rsid w:val="00B91DBB"/>
    <w:rsid w:val="00B91DF7"/>
    <w:rsid w:val="00B9205A"/>
    <w:rsid w:val="00B924C8"/>
    <w:rsid w:val="00B927B9"/>
    <w:rsid w:val="00B928E9"/>
    <w:rsid w:val="00B92994"/>
    <w:rsid w:val="00B929BB"/>
    <w:rsid w:val="00B929FA"/>
    <w:rsid w:val="00B92C3F"/>
    <w:rsid w:val="00B93972"/>
    <w:rsid w:val="00B93A58"/>
    <w:rsid w:val="00B93AFF"/>
    <w:rsid w:val="00B93B89"/>
    <w:rsid w:val="00B944CA"/>
    <w:rsid w:val="00B94921"/>
    <w:rsid w:val="00B94D34"/>
    <w:rsid w:val="00B950B2"/>
    <w:rsid w:val="00B95672"/>
    <w:rsid w:val="00B95A35"/>
    <w:rsid w:val="00B95B84"/>
    <w:rsid w:val="00B95BB2"/>
    <w:rsid w:val="00B95D60"/>
    <w:rsid w:val="00B96095"/>
    <w:rsid w:val="00B96250"/>
    <w:rsid w:val="00B966CB"/>
    <w:rsid w:val="00B967A6"/>
    <w:rsid w:val="00B967AC"/>
    <w:rsid w:val="00B96911"/>
    <w:rsid w:val="00B970D6"/>
    <w:rsid w:val="00B979C6"/>
    <w:rsid w:val="00B97B03"/>
    <w:rsid w:val="00B97E17"/>
    <w:rsid w:val="00BA03E5"/>
    <w:rsid w:val="00BA1B55"/>
    <w:rsid w:val="00BA23C8"/>
    <w:rsid w:val="00BA2E18"/>
    <w:rsid w:val="00BA2E79"/>
    <w:rsid w:val="00BA2EE6"/>
    <w:rsid w:val="00BA2FF2"/>
    <w:rsid w:val="00BA3578"/>
    <w:rsid w:val="00BA40CC"/>
    <w:rsid w:val="00BA47D5"/>
    <w:rsid w:val="00BA5772"/>
    <w:rsid w:val="00BA5B5D"/>
    <w:rsid w:val="00BA6180"/>
    <w:rsid w:val="00BA66F7"/>
    <w:rsid w:val="00BA682C"/>
    <w:rsid w:val="00BA7078"/>
    <w:rsid w:val="00BA7283"/>
    <w:rsid w:val="00BA7690"/>
    <w:rsid w:val="00BB04F4"/>
    <w:rsid w:val="00BB0996"/>
    <w:rsid w:val="00BB166D"/>
    <w:rsid w:val="00BB1B90"/>
    <w:rsid w:val="00BB1DD2"/>
    <w:rsid w:val="00BB1E7A"/>
    <w:rsid w:val="00BB2ACE"/>
    <w:rsid w:val="00BB2E17"/>
    <w:rsid w:val="00BB3578"/>
    <w:rsid w:val="00BB377F"/>
    <w:rsid w:val="00BB3BE1"/>
    <w:rsid w:val="00BB3BFA"/>
    <w:rsid w:val="00BB3D70"/>
    <w:rsid w:val="00BB4359"/>
    <w:rsid w:val="00BB4E45"/>
    <w:rsid w:val="00BB507B"/>
    <w:rsid w:val="00BB50E4"/>
    <w:rsid w:val="00BB51B1"/>
    <w:rsid w:val="00BB5508"/>
    <w:rsid w:val="00BB5CDA"/>
    <w:rsid w:val="00BB71C0"/>
    <w:rsid w:val="00BB7C7D"/>
    <w:rsid w:val="00BB7EB2"/>
    <w:rsid w:val="00BB7FDD"/>
    <w:rsid w:val="00BC04EB"/>
    <w:rsid w:val="00BC0D1B"/>
    <w:rsid w:val="00BC1310"/>
    <w:rsid w:val="00BC1D27"/>
    <w:rsid w:val="00BC209D"/>
    <w:rsid w:val="00BC2118"/>
    <w:rsid w:val="00BC2867"/>
    <w:rsid w:val="00BC2A6D"/>
    <w:rsid w:val="00BC365A"/>
    <w:rsid w:val="00BC38CB"/>
    <w:rsid w:val="00BC3E59"/>
    <w:rsid w:val="00BC3E5C"/>
    <w:rsid w:val="00BC5033"/>
    <w:rsid w:val="00BC5688"/>
    <w:rsid w:val="00BC5C75"/>
    <w:rsid w:val="00BC61B2"/>
    <w:rsid w:val="00BC61E7"/>
    <w:rsid w:val="00BC6570"/>
    <w:rsid w:val="00BC69F2"/>
    <w:rsid w:val="00BC6A26"/>
    <w:rsid w:val="00BC76CA"/>
    <w:rsid w:val="00BC77AF"/>
    <w:rsid w:val="00BC7E42"/>
    <w:rsid w:val="00BD0130"/>
    <w:rsid w:val="00BD021A"/>
    <w:rsid w:val="00BD0DD2"/>
    <w:rsid w:val="00BD10E4"/>
    <w:rsid w:val="00BD12CA"/>
    <w:rsid w:val="00BD1390"/>
    <w:rsid w:val="00BD1543"/>
    <w:rsid w:val="00BD15E6"/>
    <w:rsid w:val="00BD15F5"/>
    <w:rsid w:val="00BD1B6A"/>
    <w:rsid w:val="00BD1C4F"/>
    <w:rsid w:val="00BD1D14"/>
    <w:rsid w:val="00BD200A"/>
    <w:rsid w:val="00BD297C"/>
    <w:rsid w:val="00BD2BCF"/>
    <w:rsid w:val="00BD313A"/>
    <w:rsid w:val="00BD34BF"/>
    <w:rsid w:val="00BD3769"/>
    <w:rsid w:val="00BD377D"/>
    <w:rsid w:val="00BD3859"/>
    <w:rsid w:val="00BD39FD"/>
    <w:rsid w:val="00BD3B92"/>
    <w:rsid w:val="00BD3BAC"/>
    <w:rsid w:val="00BD40FB"/>
    <w:rsid w:val="00BD451E"/>
    <w:rsid w:val="00BD4657"/>
    <w:rsid w:val="00BD4744"/>
    <w:rsid w:val="00BD4E3E"/>
    <w:rsid w:val="00BD4FDA"/>
    <w:rsid w:val="00BD501A"/>
    <w:rsid w:val="00BD5168"/>
    <w:rsid w:val="00BD51C7"/>
    <w:rsid w:val="00BD5503"/>
    <w:rsid w:val="00BD5BD7"/>
    <w:rsid w:val="00BD5FAE"/>
    <w:rsid w:val="00BD60EB"/>
    <w:rsid w:val="00BD6A6A"/>
    <w:rsid w:val="00BD6CFC"/>
    <w:rsid w:val="00BD6D20"/>
    <w:rsid w:val="00BD7028"/>
    <w:rsid w:val="00BD71A6"/>
    <w:rsid w:val="00BD799E"/>
    <w:rsid w:val="00BD7C7A"/>
    <w:rsid w:val="00BE0059"/>
    <w:rsid w:val="00BE01C3"/>
    <w:rsid w:val="00BE082D"/>
    <w:rsid w:val="00BE0D24"/>
    <w:rsid w:val="00BE0E98"/>
    <w:rsid w:val="00BE1386"/>
    <w:rsid w:val="00BE14C7"/>
    <w:rsid w:val="00BE1548"/>
    <w:rsid w:val="00BE1A98"/>
    <w:rsid w:val="00BE1CDE"/>
    <w:rsid w:val="00BE213C"/>
    <w:rsid w:val="00BE21F5"/>
    <w:rsid w:val="00BE29BF"/>
    <w:rsid w:val="00BE2E28"/>
    <w:rsid w:val="00BE38B1"/>
    <w:rsid w:val="00BE393D"/>
    <w:rsid w:val="00BE426C"/>
    <w:rsid w:val="00BE47C9"/>
    <w:rsid w:val="00BE4B00"/>
    <w:rsid w:val="00BE4C26"/>
    <w:rsid w:val="00BE4CF7"/>
    <w:rsid w:val="00BE5606"/>
    <w:rsid w:val="00BE57FB"/>
    <w:rsid w:val="00BE59B6"/>
    <w:rsid w:val="00BE613A"/>
    <w:rsid w:val="00BE63AA"/>
    <w:rsid w:val="00BE64FB"/>
    <w:rsid w:val="00BE69D0"/>
    <w:rsid w:val="00BE7306"/>
    <w:rsid w:val="00BE77C4"/>
    <w:rsid w:val="00BF042B"/>
    <w:rsid w:val="00BF047F"/>
    <w:rsid w:val="00BF126D"/>
    <w:rsid w:val="00BF1611"/>
    <w:rsid w:val="00BF1A00"/>
    <w:rsid w:val="00BF293F"/>
    <w:rsid w:val="00BF29CF"/>
    <w:rsid w:val="00BF2D44"/>
    <w:rsid w:val="00BF2D71"/>
    <w:rsid w:val="00BF3143"/>
    <w:rsid w:val="00BF326F"/>
    <w:rsid w:val="00BF33C2"/>
    <w:rsid w:val="00BF3E25"/>
    <w:rsid w:val="00BF475C"/>
    <w:rsid w:val="00BF4A69"/>
    <w:rsid w:val="00BF4CE2"/>
    <w:rsid w:val="00BF5E82"/>
    <w:rsid w:val="00BF6019"/>
    <w:rsid w:val="00BF6380"/>
    <w:rsid w:val="00BF6AD9"/>
    <w:rsid w:val="00BF6F34"/>
    <w:rsid w:val="00BF7027"/>
    <w:rsid w:val="00BF7AF4"/>
    <w:rsid w:val="00BF7D1C"/>
    <w:rsid w:val="00BF7F6B"/>
    <w:rsid w:val="00C002DA"/>
    <w:rsid w:val="00C00566"/>
    <w:rsid w:val="00C00677"/>
    <w:rsid w:val="00C007DF"/>
    <w:rsid w:val="00C00B5A"/>
    <w:rsid w:val="00C01064"/>
    <w:rsid w:val="00C0165D"/>
    <w:rsid w:val="00C016B4"/>
    <w:rsid w:val="00C018D7"/>
    <w:rsid w:val="00C01ADD"/>
    <w:rsid w:val="00C01F35"/>
    <w:rsid w:val="00C0203F"/>
    <w:rsid w:val="00C025F9"/>
    <w:rsid w:val="00C028DD"/>
    <w:rsid w:val="00C02CB6"/>
    <w:rsid w:val="00C0310B"/>
    <w:rsid w:val="00C03D92"/>
    <w:rsid w:val="00C03EB8"/>
    <w:rsid w:val="00C041B8"/>
    <w:rsid w:val="00C04263"/>
    <w:rsid w:val="00C04271"/>
    <w:rsid w:val="00C043F8"/>
    <w:rsid w:val="00C044D1"/>
    <w:rsid w:val="00C04570"/>
    <w:rsid w:val="00C049B3"/>
    <w:rsid w:val="00C04B6B"/>
    <w:rsid w:val="00C04D60"/>
    <w:rsid w:val="00C04D99"/>
    <w:rsid w:val="00C05746"/>
    <w:rsid w:val="00C061BE"/>
    <w:rsid w:val="00C062EC"/>
    <w:rsid w:val="00C0635D"/>
    <w:rsid w:val="00C063F3"/>
    <w:rsid w:val="00C06D80"/>
    <w:rsid w:val="00C0742F"/>
    <w:rsid w:val="00C07578"/>
    <w:rsid w:val="00C0769F"/>
    <w:rsid w:val="00C10ACA"/>
    <w:rsid w:val="00C11372"/>
    <w:rsid w:val="00C1189F"/>
    <w:rsid w:val="00C11A2C"/>
    <w:rsid w:val="00C1290F"/>
    <w:rsid w:val="00C12A60"/>
    <w:rsid w:val="00C12FED"/>
    <w:rsid w:val="00C13873"/>
    <w:rsid w:val="00C13F35"/>
    <w:rsid w:val="00C1417B"/>
    <w:rsid w:val="00C1428F"/>
    <w:rsid w:val="00C142BF"/>
    <w:rsid w:val="00C1452B"/>
    <w:rsid w:val="00C15159"/>
    <w:rsid w:val="00C157A1"/>
    <w:rsid w:val="00C157F3"/>
    <w:rsid w:val="00C15ADF"/>
    <w:rsid w:val="00C167AF"/>
    <w:rsid w:val="00C169AE"/>
    <w:rsid w:val="00C16D01"/>
    <w:rsid w:val="00C1701B"/>
    <w:rsid w:val="00C17130"/>
    <w:rsid w:val="00C17D96"/>
    <w:rsid w:val="00C17F5F"/>
    <w:rsid w:val="00C201E7"/>
    <w:rsid w:val="00C2025F"/>
    <w:rsid w:val="00C206F7"/>
    <w:rsid w:val="00C20C2D"/>
    <w:rsid w:val="00C21731"/>
    <w:rsid w:val="00C21952"/>
    <w:rsid w:val="00C21DB6"/>
    <w:rsid w:val="00C21F56"/>
    <w:rsid w:val="00C22554"/>
    <w:rsid w:val="00C22E03"/>
    <w:rsid w:val="00C23178"/>
    <w:rsid w:val="00C2381C"/>
    <w:rsid w:val="00C24606"/>
    <w:rsid w:val="00C24C4F"/>
    <w:rsid w:val="00C24E68"/>
    <w:rsid w:val="00C25090"/>
    <w:rsid w:val="00C25B76"/>
    <w:rsid w:val="00C25DAA"/>
    <w:rsid w:val="00C26097"/>
    <w:rsid w:val="00C26171"/>
    <w:rsid w:val="00C2737D"/>
    <w:rsid w:val="00C27495"/>
    <w:rsid w:val="00C27955"/>
    <w:rsid w:val="00C27F02"/>
    <w:rsid w:val="00C300FB"/>
    <w:rsid w:val="00C30630"/>
    <w:rsid w:val="00C30AC0"/>
    <w:rsid w:val="00C30CE9"/>
    <w:rsid w:val="00C30CF8"/>
    <w:rsid w:val="00C3108C"/>
    <w:rsid w:val="00C312ED"/>
    <w:rsid w:val="00C31994"/>
    <w:rsid w:val="00C31A84"/>
    <w:rsid w:val="00C31B27"/>
    <w:rsid w:val="00C31CF8"/>
    <w:rsid w:val="00C31D63"/>
    <w:rsid w:val="00C31E10"/>
    <w:rsid w:val="00C320D0"/>
    <w:rsid w:val="00C3230C"/>
    <w:rsid w:val="00C3281F"/>
    <w:rsid w:val="00C338FE"/>
    <w:rsid w:val="00C33C34"/>
    <w:rsid w:val="00C33E4A"/>
    <w:rsid w:val="00C33E90"/>
    <w:rsid w:val="00C34444"/>
    <w:rsid w:val="00C34932"/>
    <w:rsid w:val="00C34D06"/>
    <w:rsid w:val="00C3503C"/>
    <w:rsid w:val="00C3526A"/>
    <w:rsid w:val="00C3557D"/>
    <w:rsid w:val="00C35C73"/>
    <w:rsid w:val="00C36349"/>
    <w:rsid w:val="00C3641D"/>
    <w:rsid w:val="00C3663B"/>
    <w:rsid w:val="00C36B86"/>
    <w:rsid w:val="00C36D11"/>
    <w:rsid w:val="00C36E7F"/>
    <w:rsid w:val="00C36EE8"/>
    <w:rsid w:val="00C37083"/>
    <w:rsid w:val="00C37AE1"/>
    <w:rsid w:val="00C37C89"/>
    <w:rsid w:val="00C37EC1"/>
    <w:rsid w:val="00C40581"/>
    <w:rsid w:val="00C40684"/>
    <w:rsid w:val="00C406AE"/>
    <w:rsid w:val="00C406DE"/>
    <w:rsid w:val="00C416B6"/>
    <w:rsid w:val="00C41D96"/>
    <w:rsid w:val="00C41F4E"/>
    <w:rsid w:val="00C42342"/>
    <w:rsid w:val="00C425A1"/>
    <w:rsid w:val="00C42DF4"/>
    <w:rsid w:val="00C432E7"/>
    <w:rsid w:val="00C43372"/>
    <w:rsid w:val="00C435EA"/>
    <w:rsid w:val="00C43641"/>
    <w:rsid w:val="00C436B5"/>
    <w:rsid w:val="00C437F2"/>
    <w:rsid w:val="00C43F2A"/>
    <w:rsid w:val="00C4419B"/>
    <w:rsid w:val="00C44650"/>
    <w:rsid w:val="00C447AA"/>
    <w:rsid w:val="00C44CE9"/>
    <w:rsid w:val="00C45DA4"/>
    <w:rsid w:val="00C46042"/>
    <w:rsid w:val="00C46356"/>
    <w:rsid w:val="00C46542"/>
    <w:rsid w:val="00C465AB"/>
    <w:rsid w:val="00C46A2F"/>
    <w:rsid w:val="00C46AB3"/>
    <w:rsid w:val="00C46D3B"/>
    <w:rsid w:val="00C471B9"/>
    <w:rsid w:val="00C47694"/>
    <w:rsid w:val="00C5001F"/>
    <w:rsid w:val="00C5025A"/>
    <w:rsid w:val="00C50730"/>
    <w:rsid w:val="00C5086F"/>
    <w:rsid w:val="00C50B38"/>
    <w:rsid w:val="00C50B43"/>
    <w:rsid w:val="00C511AE"/>
    <w:rsid w:val="00C51ABC"/>
    <w:rsid w:val="00C51ACB"/>
    <w:rsid w:val="00C51FED"/>
    <w:rsid w:val="00C521AB"/>
    <w:rsid w:val="00C522AE"/>
    <w:rsid w:val="00C5266B"/>
    <w:rsid w:val="00C53052"/>
    <w:rsid w:val="00C53A11"/>
    <w:rsid w:val="00C53B23"/>
    <w:rsid w:val="00C5432F"/>
    <w:rsid w:val="00C545B8"/>
    <w:rsid w:val="00C554F9"/>
    <w:rsid w:val="00C55656"/>
    <w:rsid w:val="00C55C1F"/>
    <w:rsid w:val="00C55C2A"/>
    <w:rsid w:val="00C5616E"/>
    <w:rsid w:val="00C56285"/>
    <w:rsid w:val="00C56B1D"/>
    <w:rsid w:val="00C56D6B"/>
    <w:rsid w:val="00C56F56"/>
    <w:rsid w:val="00C5706A"/>
    <w:rsid w:val="00C570DE"/>
    <w:rsid w:val="00C5714F"/>
    <w:rsid w:val="00C57797"/>
    <w:rsid w:val="00C57B32"/>
    <w:rsid w:val="00C600C9"/>
    <w:rsid w:val="00C60549"/>
    <w:rsid w:val="00C6090A"/>
    <w:rsid w:val="00C61136"/>
    <w:rsid w:val="00C6173D"/>
    <w:rsid w:val="00C6250D"/>
    <w:rsid w:val="00C626AD"/>
    <w:rsid w:val="00C62B8E"/>
    <w:rsid w:val="00C63278"/>
    <w:rsid w:val="00C63AEA"/>
    <w:rsid w:val="00C63EEE"/>
    <w:rsid w:val="00C64360"/>
    <w:rsid w:val="00C64C1A"/>
    <w:rsid w:val="00C6509B"/>
    <w:rsid w:val="00C65BB3"/>
    <w:rsid w:val="00C65BC4"/>
    <w:rsid w:val="00C66532"/>
    <w:rsid w:val="00C66EC9"/>
    <w:rsid w:val="00C66F5D"/>
    <w:rsid w:val="00C678AA"/>
    <w:rsid w:val="00C701C9"/>
    <w:rsid w:val="00C70568"/>
    <w:rsid w:val="00C71A0D"/>
    <w:rsid w:val="00C722A7"/>
    <w:rsid w:val="00C736C0"/>
    <w:rsid w:val="00C73958"/>
    <w:rsid w:val="00C73B8A"/>
    <w:rsid w:val="00C73C5E"/>
    <w:rsid w:val="00C7407E"/>
    <w:rsid w:val="00C7464D"/>
    <w:rsid w:val="00C75B0E"/>
    <w:rsid w:val="00C75BEC"/>
    <w:rsid w:val="00C7686F"/>
    <w:rsid w:val="00C76AEB"/>
    <w:rsid w:val="00C77375"/>
    <w:rsid w:val="00C77461"/>
    <w:rsid w:val="00C778D2"/>
    <w:rsid w:val="00C77932"/>
    <w:rsid w:val="00C77C43"/>
    <w:rsid w:val="00C8010B"/>
    <w:rsid w:val="00C8052A"/>
    <w:rsid w:val="00C80D47"/>
    <w:rsid w:val="00C8169D"/>
    <w:rsid w:val="00C81BC1"/>
    <w:rsid w:val="00C82A73"/>
    <w:rsid w:val="00C8326B"/>
    <w:rsid w:val="00C83A3E"/>
    <w:rsid w:val="00C841CF"/>
    <w:rsid w:val="00C84840"/>
    <w:rsid w:val="00C84879"/>
    <w:rsid w:val="00C85760"/>
    <w:rsid w:val="00C85BEB"/>
    <w:rsid w:val="00C85C44"/>
    <w:rsid w:val="00C8617B"/>
    <w:rsid w:val="00C863E9"/>
    <w:rsid w:val="00C864D0"/>
    <w:rsid w:val="00C86883"/>
    <w:rsid w:val="00C86BCD"/>
    <w:rsid w:val="00C870A6"/>
    <w:rsid w:val="00C87860"/>
    <w:rsid w:val="00C87EB1"/>
    <w:rsid w:val="00C9003B"/>
    <w:rsid w:val="00C90277"/>
    <w:rsid w:val="00C906A5"/>
    <w:rsid w:val="00C906F3"/>
    <w:rsid w:val="00C907BC"/>
    <w:rsid w:val="00C90E28"/>
    <w:rsid w:val="00C913EA"/>
    <w:rsid w:val="00C91730"/>
    <w:rsid w:val="00C91D24"/>
    <w:rsid w:val="00C92100"/>
    <w:rsid w:val="00C92AB1"/>
    <w:rsid w:val="00C92D82"/>
    <w:rsid w:val="00C92DA9"/>
    <w:rsid w:val="00C92F7D"/>
    <w:rsid w:val="00C932FA"/>
    <w:rsid w:val="00C9334A"/>
    <w:rsid w:val="00C94011"/>
    <w:rsid w:val="00C944FD"/>
    <w:rsid w:val="00C94661"/>
    <w:rsid w:val="00C94741"/>
    <w:rsid w:val="00C94FB0"/>
    <w:rsid w:val="00C952A0"/>
    <w:rsid w:val="00C95375"/>
    <w:rsid w:val="00C959C5"/>
    <w:rsid w:val="00C95A71"/>
    <w:rsid w:val="00C965E9"/>
    <w:rsid w:val="00C9775A"/>
    <w:rsid w:val="00C978CD"/>
    <w:rsid w:val="00C97A00"/>
    <w:rsid w:val="00C97ACB"/>
    <w:rsid w:val="00CA03BB"/>
    <w:rsid w:val="00CA082D"/>
    <w:rsid w:val="00CA0A53"/>
    <w:rsid w:val="00CA0EBA"/>
    <w:rsid w:val="00CA0FF8"/>
    <w:rsid w:val="00CA2336"/>
    <w:rsid w:val="00CA2EBF"/>
    <w:rsid w:val="00CA3650"/>
    <w:rsid w:val="00CA3FB2"/>
    <w:rsid w:val="00CA40FE"/>
    <w:rsid w:val="00CA470D"/>
    <w:rsid w:val="00CA478B"/>
    <w:rsid w:val="00CA492E"/>
    <w:rsid w:val="00CA5321"/>
    <w:rsid w:val="00CA54B3"/>
    <w:rsid w:val="00CA6E86"/>
    <w:rsid w:val="00CA7553"/>
    <w:rsid w:val="00CB03B9"/>
    <w:rsid w:val="00CB1036"/>
    <w:rsid w:val="00CB1952"/>
    <w:rsid w:val="00CB2871"/>
    <w:rsid w:val="00CB2DD0"/>
    <w:rsid w:val="00CB480B"/>
    <w:rsid w:val="00CB50C1"/>
    <w:rsid w:val="00CB5A0A"/>
    <w:rsid w:val="00CB66F8"/>
    <w:rsid w:val="00CB7014"/>
    <w:rsid w:val="00CB75BF"/>
    <w:rsid w:val="00CB76BD"/>
    <w:rsid w:val="00CB7830"/>
    <w:rsid w:val="00CB7B5D"/>
    <w:rsid w:val="00CC0657"/>
    <w:rsid w:val="00CC0AF3"/>
    <w:rsid w:val="00CC0C83"/>
    <w:rsid w:val="00CC0F4E"/>
    <w:rsid w:val="00CC1252"/>
    <w:rsid w:val="00CC14A8"/>
    <w:rsid w:val="00CC14D6"/>
    <w:rsid w:val="00CC156B"/>
    <w:rsid w:val="00CC2261"/>
    <w:rsid w:val="00CC2616"/>
    <w:rsid w:val="00CC299C"/>
    <w:rsid w:val="00CC29F1"/>
    <w:rsid w:val="00CC2A54"/>
    <w:rsid w:val="00CC2CB0"/>
    <w:rsid w:val="00CC3AB3"/>
    <w:rsid w:val="00CC40E3"/>
    <w:rsid w:val="00CC4145"/>
    <w:rsid w:val="00CC448E"/>
    <w:rsid w:val="00CC5514"/>
    <w:rsid w:val="00CC5B67"/>
    <w:rsid w:val="00CC60CF"/>
    <w:rsid w:val="00CC6109"/>
    <w:rsid w:val="00CC64D3"/>
    <w:rsid w:val="00CC6661"/>
    <w:rsid w:val="00CC68F9"/>
    <w:rsid w:val="00CC7511"/>
    <w:rsid w:val="00CC7571"/>
    <w:rsid w:val="00CC7885"/>
    <w:rsid w:val="00CC7A39"/>
    <w:rsid w:val="00CC7E10"/>
    <w:rsid w:val="00CD03D5"/>
    <w:rsid w:val="00CD0955"/>
    <w:rsid w:val="00CD0A1B"/>
    <w:rsid w:val="00CD0CBD"/>
    <w:rsid w:val="00CD118A"/>
    <w:rsid w:val="00CD123F"/>
    <w:rsid w:val="00CD17DD"/>
    <w:rsid w:val="00CD1B0D"/>
    <w:rsid w:val="00CD1FBF"/>
    <w:rsid w:val="00CD2167"/>
    <w:rsid w:val="00CD2AF1"/>
    <w:rsid w:val="00CD2DC9"/>
    <w:rsid w:val="00CD3A2E"/>
    <w:rsid w:val="00CD3E59"/>
    <w:rsid w:val="00CD415C"/>
    <w:rsid w:val="00CD42E4"/>
    <w:rsid w:val="00CD4D95"/>
    <w:rsid w:val="00CD5BFB"/>
    <w:rsid w:val="00CD63FF"/>
    <w:rsid w:val="00CD6679"/>
    <w:rsid w:val="00CD6FF1"/>
    <w:rsid w:val="00CD72CC"/>
    <w:rsid w:val="00CD735B"/>
    <w:rsid w:val="00CD7BC1"/>
    <w:rsid w:val="00CE134E"/>
    <w:rsid w:val="00CE180F"/>
    <w:rsid w:val="00CE1A8A"/>
    <w:rsid w:val="00CE2002"/>
    <w:rsid w:val="00CE27E9"/>
    <w:rsid w:val="00CE31B0"/>
    <w:rsid w:val="00CE326B"/>
    <w:rsid w:val="00CE392B"/>
    <w:rsid w:val="00CE3A10"/>
    <w:rsid w:val="00CE3AB6"/>
    <w:rsid w:val="00CE5204"/>
    <w:rsid w:val="00CE587A"/>
    <w:rsid w:val="00CE67BA"/>
    <w:rsid w:val="00CE68F1"/>
    <w:rsid w:val="00CE6917"/>
    <w:rsid w:val="00CE6C91"/>
    <w:rsid w:val="00CE6F9D"/>
    <w:rsid w:val="00CE731F"/>
    <w:rsid w:val="00CE743D"/>
    <w:rsid w:val="00CE783B"/>
    <w:rsid w:val="00CE7EB7"/>
    <w:rsid w:val="00CF00ED"/>
    <w:rsid w:val="00CF04BD"/>
    <w:rsid w:val="00CF065F"/>
    <w:rsid w:val="00CF0951"/>
    <w:rsid w:val="00CF0A25"/>
    <w:rsid w:val="00CF1854"/>
    <w:rsid w:val="00CF1A5F"/>
    <w:rsid w:val="00CF1B55"/>
    <w:rsid w:val="00CF1D7C"/>
    <w:rsid w:val="00CF2441"/>
    <w:rsid w:val="00CF2E1F"/>
    <w:rsid w:val="00CF334B"/>
    <w:rsid w:val="00CF3372"/>
    <w:rsid w:val="00CF3509"/>
    <w:rsid w:val="00CF3511"/>
    <w:rsid w:val="00CF3F22"/>
    <w:rsid w:val="00CF4C87"/>
    <w:rsid w:val="00CF4CB1"/>
    <w:rsid w:val="00CF4FED"/>
    <w:rsid w:val="00CF5163"/>
    <w:rsid w:val="00CF529A"/>
    <w:rsid w:val="00CF52F1"/>
    <w:rsid w:val="00CF56FE"/>
    <w:rsid w:val="00CF59A6"/>
    <w:rsid w:val="00CF5AFA"/>
    <w:rsid w:val="00CF7298"/>
    <w:rsid w:val="00CF7644"/>
    <w:rsid w:val="00CF785D"/>
    <w:rsid w:val="00CF7BDF"/>
    <w:rsid w:val="00CF7DA3"/>
    <w:rsid w:val="00CF7E20"/>
    <w:rsid w:val="00D00290"/>
    <w:rsid w:val="00D00C7F"/>
    <w:rsid w:val="00D00CB9"/>
    <w:rsid w:val="00D01448"/>
    <w:rsid w:val="00D0160F"/>
    <w:rsid w:val="00D0168A"/>
    <w:rsid w:val="00D01941"/>
    <w:rsid w:val="00D019AC"/>
    <w:rsid w:val="00D01EE2"/>
    <w:rsid w:val="00D02190"/>
    <w:rsid w:val="00D02333"/>
    <w:rsid w:val="00D0298A"/>
    <w:rsid w:val="00D02E2E"/>
    <w:rsid w:val="00D03219"/>
    <w:rsid w:val="00D0334F"/>
    <w:rsid w:val="00D036CE"/>
    <w:rsid w:val="00D03798"/>
    <w:rsid w:val="00D03848"/>
    <w:rsid w:val="00D03A26"/>
    <w:rsid w:val="00D03C12"/>
    <w:rsid w:val="00D03F5A"/>
    <w:rsid w:val="00D03F5E"/>
    <w:rsid w:val="00D04174"/>
    <w:rsid w:val="00D041E5"/>
    <w:rsid w:val="00D054FF"/>
    <w:rsid w:val="00D05712"/>
    <w:rsid w:val="00D059E1"/>
    <w:rsid w:val="00D05B5E"/>
    <w:rsid w:val="00D05BF7"/>
    <w:rsid w:val="00D05C9C"/>
    <w:rsid w:val="00D05D0F"/>
    <w:rsid w:val="00D0642D"/>
    <w:rsid w:val="00D06749"/>
    <w:rsid w:val="00D06EBF"/>
    <w:rsid w:val="00D0720D"/>
    <w:rsid w:val="00D0726F"/>
    <w:rsid w:val="00D07520"/>
    <w:rsid w:val="00D10184"/>
    <w:rsid w:val="00D1095F"/>
    <w:rsid w:val="00D10C40"/>
    <w:rsid w:val="00D10CA0"/>
    <w:rsid w:val="00D11DCC"/>
    <w:rsid w:val="00D12209"/>
    <w:rsid w:val="00D123B1"/>
    <w:rsid w:val="00D12465"/>
    <w:rsid w:val="00D1253C"/>
    <w:rsid w:val="00D12E2F"/>
    <w:rsid w:val="00D13452"/>
    <w:rsid w:val="00D13717"/>
    <w:rsid w:val="00D13915"/>
    <w:rsid w:val="00D13C33"/>
    <w:rsid w:val="00D1490C"/>
    <w:rsid w:val="00D152BF"/>
    <w:rsid w:val="00D152F9"/>
    <w:rsid w:val="00D15F68"/>
    <w:rsid w:val="00D16099"/>
    <w:rsid w:val="00D16275"/>
    <w:rsid w:val="00D16387"/>
    <w:rsid w:val="00D16819"/>
    <w:rsid w:val="00D2006F"/>
    <w:rsid w:val="00D20BB0"/>
    <w:rsid w:val="00D21176"/>
    <w:rsid w:val="00D21602"/>
    <w:rsid w:val="00D21BAF"/>
    <w:rsid w:val="00D21F3F"/>
    <w:rsid w:val="00D21FCD"/>
    <w:rsid w:val="00D2204A"/>
    <w:rsid w:val="00D22EF9"/>
    <w:rsid w:val="00D2308E"/>
    <w:rsid w:val="00D23206"/>
    <w:rsid w:val="00D232C4"/>
    <w:rsid w:val="00D23622"/>
    <w:rsid w:val="00D23716"/>
    <w:rsid w:val="00D23746"/>
    <w:rsid w:val="00D23EF2"/>
    <w:rsid w:val="00D2402D"/>
    <w:rsid w:val="00D243FB"/>
    <w:rsid w:val="00D24665"/>
    <w:rsid w:val="00D24705"/>
    <w:rsid w:val="00D24A49"/>
    <w:rsid w:val="00D24A5E"/>
    <w:rsid w:val="00D24BDA"/>
    <w:rsid w:val="00D251AA"/>
    <w:rsid w:val="00D2521C"/>
    <w:rsid w:val="00D253C8"/>
    <w:rsid w:val="00D2596C"/>
    <w:rsid w:val="00D259CB"/>
    <w:rsid w:val="00D25FDF"/>
    <w:rsid w:val="00D26A0E"/>
    <w:rsid w:val="00D275B6"/>
    <w:rsid w:val="00D2789F"/>
    <w:rsid w:val="00D27916"/>
    <w:rsid w:val="00D27ED8"/>
    <w:rsid w:val="00D30058"/>
    <w:rsid w:val="00D30583"/>
    <w:rsid w:val="00D30943"/>
    <w:rsid w:val="00D30999"/>
    <w:rsid w:val="00D30B45"/>
    <w:rsid w:val="00D30F0C"/>
    <w:rsid w:val="00D31339"/>
    <w:rsid w:val="00D3164B"/>
    <w:rsid w:val="00D31B4E"/>
    <w:rsid w:val="00D31B9C"/>
    <w:rsid w:val="00D31C10"/>
    <w:rsid w:val="00D31DD9"/>
    <w:rsid w:val="00D321CE"/>
    <w:rsid w:val="00D326A0"/>
    <w:rsid w:val="00D32CB4"/>
    <w:rsid w:val="00D333E1"/>
    <w:rsid w:val="00D337D7"/>
    <w:rsid w:val="00D338A6"/>
    <w:rsid w:val="00D33C74"/>
    <w:rsid w:val="00D33C93"/>
    <w:rsid w:val="00D34414"/>
    <w:rsid w:val="00D3485D"/>
    <w:rsid w:val="00D34C77"/>
    <w:rsid w:val="00D34DEA"/>
    <w:rsid w:val="00D350A1"/>
    <w:rsid w:val="00D356A2"/>
    <w:rsid w:val="00D35895"/>
    <w:rsid w:val="00D35F94"/>
    <w:rsid w:val="00D3684E"/>
    <w:rsid w:val="00D36B6A"/>
    <w:rsid w:val="00D36BB3"/>
    <w:rsid w:val="00D37A01"/>
    <w:rsid w:val="00D4027F"/>
    <w:rsid w:val="00D40724"/>
    <w:rsid w:val="00D41B4B"/>
    <w:rsid w:val="00D42073"/>
    <w:rsid w:val="00D423E4"/>
    <w:rsid w:val="00D4245E"/>
    <w:rsid w:val="00D42A5D"/>
    <w:rsid w:val="00D433A2"/>
    <w:rsid w:val="00D44661"/>
    <w:rsid w:val="00D44723"/>
    <w:rsid w:val="00D44C69"/>
    <w:rsid w:val="00D44E47"/>
    <w:rsid w:val="00D45A54"/>
    <w:rsid w:val="00D45A5D"/>
    <w:rsid w:val="00D461CE"/>
    <w:rsid w:val="00D461FF"/>
    <w:rsid w:val="00D465F8"/>
    <w:rsid w:val="00D46AE3"/>
    <w:rsid w:val="00D46EC4"/>
    <w:rsid w:val="00D46F42"/>
    <w:rsid w:val="00D4742A"/>
    <w:rsid w:val="00D474BD"/>
    <w:rsid w:val="00D474C8"/>
    <w:rsid w:val="00D47747"/>
    <w:rsid w:val="00D4789A"/>
    <w:rsid w:val="00D505BA"/>
    <w:rsid w:val="00D50985"/>
    <w:rsid w:val="00D50C76"/>
    <w:rsid w:val="00D51C91"/>
    <w:rsid w:val="00D51E7C"/>
    <w:rsid w:val="00D525AC"/>
    <w:rsid w:val="00D5261E"/>
    <w:rsid w:val="00D52951"/>
    <w:rsid w:val="00D52CBC"/>
    <w:rsid w:val="00D52EB9"/>
    <w:rsid w:val="00D532F4"/>
    <w:rsid w:val="00D53956"/>
    <w:rsid w:val="00D53B9D"/>
    <w:rsid w:val="00D53E80"/>
    <w:rsid w:val="00D5455F"/>
    <w:rsid w:val="00D54D0D"/>
    <w:rsid w:val="00D550D7"/>
    <w:rsid w:val="00D55362"/>
    <w:rsid w:val="00D553C1"/>
    <w:rsid w:val="00D55439"/>
    <w:rsid w:val="00D554E6"/>
    <w:rsid w:val="00D55608"/>
    <w:rsid w:val="00D55AB9"/>
    <w:rsid w:val="00D57198"/>
    <w:rsid w:val="00D5745B"/>
    <w:rsid w:val="00D5757A"/>
    <w:rsid w:val="00D576A4"/>
    <w:rsid w:val="00D57727"/>
    <w:rsid w:val="00D57811"/>
    <w:rsid w:val="00D60B91"/>
    <w:rsid w:val="00D60E7F"/>
    <w:rsid w:val="00D61072"/>
    <w:rsid w:val="00D61119"/>
    <w:rsid w:val="00D617D4"/>
    <w:rsid w:val="00D620DE"/>
    <w:rsid w:val="00D623D1"/>
    <w:rsid w:val="00D62705"/>
    <w:rsid w:val="00D62FC6"/>
    <w:rsid w:val="00D63239"/>
    <w:rsid w:val="00D63700"/>
    <w:rsid w:val="00D63710"/>
    <w:rsid w:val="00D6376C"/>
    <w:rsid w:val="00D63827"/>
    <w:rsid w:val="00D640C4"/>
    <w:rsid w:val="00D6435F"/>
    <w:rsid w:val="00D643B4"/>
    <w:rsid w:val="00D6444B"/>
    <w:rsid w:val="00D645B4"/>
    <w:rsid w:val="00D647F6"/>
    <w:rsid w:val="00D650A2"/>
    <w:rsid w:val="00D65415"/>
    <w:rsid w:val="00D65507"/>
    <w:rsid w:val="00D657DD"/>
    <w:rsid w:val="00D65B83"/>
    <w:rsid w:val="00D65E6D"/>
    <w:rsid w:val="00D66172"/>
    <w:rsid w:val="00D666F4"/>
    <w:rsid w:val="00D667D7"/>
    <w:rsid w:val="00D66C22"/>
    <w:rsid w:val="00D66C95"/>
    <w:rsid w:val="00D67019"/>
    <w:rsid w:val="00D705C4"/>
    <w:rsid w:val="00D70F80"/>
    <w:rsid w:val="00D71462"/>
    <w:rsid w:val="00D71538"/>
    <w:rsid w:val="00D716B9"/>
    <w:rsid w:val="00D71860"/>
    <w:rsid w:val="00D71B36"/>
    <w:rsid w:val="00D71C8E"/>
    <w:rsid w:val="00D71D7D"/>
    <w:rsid w:val="00D71D9B"/>
    <w:rsid w:val="00D7222A"/>
    <w:rsid w:val="00D72323"/>
    <w:rsid w:val="00D723D7"/>
    <w:rsid w:val="00D72463"/>
    <w:rsid w:val="00D72A02"/>
    <w:rsid w:val="00D72A22"/>
    <w:rsid w:val="00D72A39"/>
    <w:rsid w:val="00D72D53"/>
    <w:rsid w:val="00D7326C"/>
    <w:rsid w:val="00D73B8E"/>
    <w:rsid w:val="00D73C71"/>
    <w:rsid w:val="00D742F9"/>
    <w:rsid w:val="00D748DB"/>
    <w:rsid w:val="00D749AC"/>
    <w:rsid w:val="00D75409"/>
    <w:rsid w:val="00D758CD"/>
    <w:rsid w:val="00D75B2C"/>
    <w:rsid w:val="00D7653B"/>
    <w:rsid w:val="00D774C5"/>
    <w:rsid w:val="00D77CE5"/>
    <w:rsid w:val="00D8059E"/>
    <w:rsid w:val="00D808F0"/>
    <w:rsid w:val="00D80E31"/>
    <w:rsid w:val="00D8102A"/>
    <w:rsid w:val="00D8122F"/>
    <w:rsid w:val="00D81288"/>
    <w:rsid w:val="00D81CBE"/>
    <w:rsid w:val="00D820AE"/>
    <w:rsid w:val="00D822C7"/>
    <w:rsid w:val="00D823DC"/>
    <w:rsid w:val="00D826DD"/>
    <w:rsid w:val="00D82816"/>
    <w:rsid w:val="00D8282F"/>
    <w:rsid w:val="00D82BB8"/>
    <w:rsid w:val="00D82ECB"/>
    <w:rsid w:val="00D84129"/>
    <w:rsid w:val="00D8478D"/>
    <w:rsid w:val="00D84A76"/>
    <w:rsid w:val="00D84C1F"/>
    <w:rsid w:val="00D84F7C"/>
    <w:rsid w:val="00D853A1"/>
    <w:rsid w:val="00D85841"/>
    <w:rsid w:val="00D85A2B"/>
    <w:rsid w:val="00D85A76"/>
    <w:rsid w:val="00D85D1F"/>
    <w:rsid w:val="00D86877"/>
    <w:rsid w:val="00D869E1"/>
    <w:rsid w:val="00D87170"/>
    <w:rsid w:val="00D8754D"/>
    <w:rsid w:val="00D87B33"/>
    <w:rsid w:val="00D900F7"/>
    <w:rsid w:val="00D90209"/>
    <w:rsid w:val="00D904C2"/>
    <w:rsid w:val="00D90534"/>
    <w:rsid w:val="00D90BEE"/>
    <w:rsid w:val="00D90FBF"/>
    <w:rsid w:val="00D91250"/>
    <w:rsid w:val="00D91EAF"/>
    <w:rsid w:val="00D91F64"/>
    <w:rsid w:val="00D91F96"/>
    <w:rsid w:val="00D92239"/>
    <w:rsid w:val="00D939AE"/>
    <w:rsid w:val="00D93F94"/>
    <w:rsid w:val="00D940FC"/>
    <w:rsid w:val="00D94678"/>
    <w:rsid w:val="00D94BDF"/>
    <w:rsid w:val="00D94C42"/>
    <w:rsid w:val="00D9545E"/>
    <w:rsid w:val="00D959DB"/>
    <w:rsid w:val="00D95A9B"/>
    <w:rsid w:val="00D95CEA"/>
    <w:rsid w:val="00D95D36"/>
    <w:rsid w:val="00D95F90"/>
    <w:rsid w:val="00D965ED"/>
    <w:rsid w:val="00D96F21"/>
    <w:rsid w:val="00D970A4"/>
    <w:rsid w:val="00D9791F"/>
    <w:rsid w:val="00D97AE0"/>
    <w:rsid w:val="00D97D5B"/>
    <w:rsid w:val="00D97E19"/>
    <w:rsid w:val="00D97E97"/>
    <w:rsid w:val="00DA0039"/>
    <w:rsid w:val="00DA0345"/>
    <w:rsid w:val="00DA056E"/>
    <w:rsid w:val="00DA0B33"/>
    <w:rsid w:val="00DA14CB"/>
    <w:rsid w:val="00DA1C42"/>
    <w:rsid w:val="00DA1E6E"/>
    <w:rsid w:val="00DA2763"/>
    <w:rsid w:val="00DA2D2C"/>
    <w:rsid w:val="00DA2D3F"/>
    <w:rsid w:val="00DA30B6"/>
    <w:rsid w:val="00DA3864"/>
    <w:rsid w:val="00DA38DE"/>
    <w:rsid w:val="00DA3A7A"/>
    <w:rsid w:val="00DA3BF9"/>
    <w:rsid w:val="00DA3C1B"/>
    <w:rsid w:val="00DA555B"/>
    <w:rsid w:val="00DA5C43"/>
    <w:rsid w:val="00DA5C62"/>
    <w:rsid w:val="00DA5D00"/>
    <w:rsid w:val="00DA5D55"/>
    <w:rsid w:val="00DA62AF"/>
    <w:rsid w:val="00DA6558"/>
    <w:rsid w:val="00DA7326"/>
    <w:rsid w:val="00DA754F"/>
    <w:rsid w:val="00DA75C3"/>
    <w:rsid w:val="00DA77A0"/>
    <w:rsid w:val="00DA7866"/>
    <w:rsid w:val="00DA7A3D"/>
    <w:rsid w:val="00DA7AD1"/>
    <w:rsid w:val="00DA7B6F"/>
    <w:rsid w:val="00DB031B"/>
    <w:rsid w:val="00DB050B"/>
    <w:rsid w:val="00DB052A"/>
    <w:rsid w:val="00DB0FC4"/>
    <w:rsid w:val="00DB12D2"/>
    <w:rsid w:val="00DB138F"/>
    <w:rsid w:val="00DB1810"/>
    <w:rsid w:val="00DB1E8C"/>
    <w:rsid w:val="00DB2211"/>
    <w:rsid w:val="00DB2807"/>
    <w:rsid w:val="00DB294D"/>
    <w:rsid w:val="00DB301D"/>
    <w:rsid w:val="00DB312A"/>
    <w:rsid w:val="00DB3AB1"/>
    <w:rsid w:val="00DB40D1"/>
    <w:rsid w:val="00DB470E"/>
    <w:rsid w:val="00DB493B"/>
    <w:rsid w:val="00DB4944"/>
    <w:rsid w:val="00DB54EB"/>
    <w:rsid w:val="00DB59E0"/>
    <w:rsid w:val="00DB5C68"/>
    <w:rsid w:val="00DB603D"/>
    <w:rsid w:val="00DB60D6"/>
    <w:rsid w:val="00DB64AD"/>
    <w:rsid w:val="00DB6731"/>
    <w:rsid w:val="00DB6A97"/>
    <w:rsid w:val="00DB6B2B"/>
    <w:rsid w:val="00DB6D14"/>
    <w:rsid w:val="00DB72B8"/>
    <w:rsid w:val="00DB7AE6"/>
    <w:rsid w:val="00DB7B2C"/>
    <w:rsid w:val="00DB7C1C"/>
    <w:rsid w:val="00DB7EE6"/>
    <w:rsid w:val="00DC002B"/>
    <w:rsid w:val="00DC013A"/>
    <w:rsid w:val="00DC01B6"/>
    <w:rsid w:val="00DC01EE"/>
    <w:rsid w:val="00DC086E"/>
    <w:rsid w:val="00DC0AEF"/>
    <w:rsid w:val="00DC1053"/>
    <w:rsid w:val="00DC127D"/>
    <w:rsid w:val="00DC12AB"/>
    <w:rsid w:val="00DC1981"/>
    <w:rsid w:val="00DC1DEC"/>
    <w:rsid w:val="00DC2452"/>
    <w:rsid w:val="00DC2545"/>
    <w:rsid w:val="00DC3067"/>
    <w:rsid w:val="00DC336F"/>
    <w:rsid w:val="00DC34C9"/>
    <w:rsid w:val="00DC3D4C"/>
    <w:rsid w:val="00DC436D"/>
    <w:rsid w:val="00DC47F1"/>
    <w:rsid w:val="00DC4974"/>
    <w:rsid w:val="00DC59B1"/>
    <w:rsid w:val="00DC59DB"/>
    <w:rsid w:val="00DC5A39"/>
    <w:rsid w:val="00DC5A92"/>
    <w:rsid w:val="00DC7212"/>
    <w:rsid w:val="00DC7788"/>
    <w:rsid w:val="00DC7805"/>
    <w:rsid w:val="00DC79DD"/>
    <w:rsid w:val="00DC7F50"/>
    <w:rsid w:val="00DD095E"/>
    <w:rsid w:val="00DD0BD1"/>
    <w:rsid w:val="00DD0FE9"/>
    <w:rsid w:val="00DD117A"/>
    <w:rsid w:val="00DD1756"/>
    <w:rsid w:val="00DD17B0"/>
    <w:rsid w:val="00DD186A"/>
    <w:rsid w:val="00DD1879"/>
    <w:rsid w:val="00DD1B04"/>
    <w:rsid w:val="00DD1C54"/>
    <w:rsid w:val="00DD1F66"/>
    <w:rsid w:val="00DD2266"/>
    <w:rsid w:val="00DD27AF"/>
    <w:rsid w:val="00DD39D1"/>
    <w:rsid w:val="00DD413A"/>
    <w:rsid w:val="00DD425E"/>
    <w:rsid w:val="00DD437B"/>
    <w:rsid w:val="00DD472C"/>
    <w:rsid w:val="00DD4880"/>
    <w:rsid w:val="00DD4958"/>
    <w:rsid w:val="00DD4EF2"/>
    <w:rsid w:val="00DD4F2B"/>
    <w:rsid w:val="00DD50E2"/>
    <w:rsid w:val="00DD583D"/>
    <w:rsid w:val="00DD6090"/>
    <w:rsid w:val="00DD634E"/>
    <w:rsid w:val="00DD644B"/>
    <w:rsid w:val="00DD65EB"/>
    <w:rsid w:val="00DD68B2"/>
    <w:rsid w:val="00DD6981"/>
    <w:rsid w:val="00DD6BFA"/>
    <w:rsid w:val="00DD6D60"/>
    <w:rsid w:val="00DD73F7"/>
    <w:rsid w:val="00DD7892"/>
    <w:rsid w:val="00DD797E"/>
    <w:rsid w:val="00DD7CCE"/>
    <w:rsid w:val="00DD7DA6"/>
    <w:rsid w:val="00DE0B0A"/>
    <w:rsid w:val="00DE105A"/>
    <w:rsid w:val="00DE10E8"/>
    <w:rsid w:val="00DE1128"/>
    <w:rsid w:val="00DE112B"/>
    <w:rsid w:val="00DE1E79"/>
    <w:rsid w:val="00DE1F3B"/>
    <w:rsid w:val="00DE21B0"/>
    <w:rsid w:val="00DE21FB"/>
    <w:rsid w:val="00DE294C"/>
    <w:rsid w:val="00DE2A7D"/>
    <w:rsid w:val="00DE2C06"/>
    <w:rsid w:val="00DE321C"/>
    <w:rsid w:val="00DE335D"/>
    <w:rsid w:val="00DE3851"/>
    <w:rsid w:val="00DE3BF1"/>
    <w:rsid w:val="00DE413D"/>
    <w:rsid w:val="00DE46C2"/>
    <w:rsid w:val="00DE5226"/>
    <w:rsid w:val="00DE580F"/>
    <w:rsid w:val="00DE593C"/>
    <w:rsid w:val="00DE5A33"/>
    <w:rsid w:val="00DE62B0"/>
    <w:rsid w:val="00DE6420"/>
    <w:rsid w:val="00DE6627"/>
    <w:rsid w:val="00DE6808"/>
    <w:rsid w:val="00DE6969"/>
    <w:rsid w:val="00DE6BEC"/>
    <w:rsid w:val="00DE7C07"/>
    <w:rsid w:val="00DF047E"/>
    <w:rsid w:val="00DF074D"/>
    <w:rsid w:val="00DF0A19"/>
    <w:rsid w:val="00DF16EA"/>
    <w:rsid w:val="00DF1B98"/>
    <w:rsid w:val="00DF1ED0"/>
    <w:rsid w:val="00DF1FB0"/>
    <w:rsid w:val="00DF29DE"/>
    <w:rsid w:val="00DF2BE1"/>
    <w:rsid w:val="00DF3220"/>
    <w:rsid w:val="00DF3280"/>
    <w:rsid w:val="00DF388A"/>
    <w:rsid w:val="00DF3A42"/>
    <w:rsid w:val="00DF40F3"/>
    <w:rsid w:val="00DF4DA2"/>
    <w:rsid w:val="00DF4EDC"/>
    <w:rsid w:val="00DF524A"/>
    <w:rsid w:val="00DF541F"/>
    <w:rsid w:val="00DF54ED"/>
    <w:rsid w:val="00DF58AD"/>
    <w:rsid w:val="00DF5BF4"/>
    <w:rsid w:val="00DF5E33"/>
    <w:rsid w:val="00DF6119"/>
    <w:rsid w:val="00DF617F"/>
    <w:rsid w:val="00DF6E22"/>
    <w:rsid w:val="00DF6EF9"/>
    <w:rsid w:val="00DF72A9"/>
    <w:rsid w:val="00DF787E"/>
    <w:rsid w:val="00DF7AF0"/>
    <w:rsid w:val="00DF7BE0"/>
    <w:rsid w:val="00E00FFF"/>
    <w:rsid w:val="00E02E0F"/>
    <w:rsid w:val="00E02E71"/>
    <w:rsid w:val="00E0386C"/>
    <w:rsid w:val="00E03AC9"/>
    <w:rsid w:val="00E04375"/>
    <w:rsid w:val="00E04382"/>
    <w:rsid w:val="00E0438E"/>
    <w:rsid w:val="00E04B0A"/>
    <w:rsid w:val="00E04F20"/>
    <w:rsid w:val="00E05219"/>
    <w:rsid w:val="00E052F1"/>
    <w:rsid w:val="00E055CF"/>
    <w:rsid w:val="00E057DA"/>
    <w:rsid w:val="00E06634"/>
    <w:rsid w:val="00E0676F"/>
    <w:rsid w:val="00E06A0D"/>
    <w:rsid w:val="00E06D42"/>
    <w:rsid w:val="00E06F91"/>
    <w:rsid w:val="00E070D6"/>
    <w:rsid w:val="00E070F9"/>
    <w:rsid w:val="00E0723F"/>
    <w:rsid w:val="00E07BAF"/>
    <w:rsid w:val="00E101DD"/>
    <w:rsid w:val="00E104E9"/>
    <w:rsid w:val="00E10C80"/>
    <w:rsid w:val="00E114FB"/>
    <w:rsid w:val="00E119FC"/>
    <w:rsid w:val="00E12408"/>
    <w:rsid w:val="00E1257D"/>
    <w:rsid w:val="00E126C2"/>
    <w:rsid w:val="00E12F46"/>
    <w:rsid w:val="00E1304C"/>
    <w:rsid w:val="00E132F1"/>
    <w:rsid w:val="00E1366C"/>
    <w:rsid w:val="00E1374D"/>
    <w:rsid w:val="00E1416E"/>
    <w:rsid w:val="00E14612"/>
    <w:rsid w:val="00E1472D"/>
    <w:rsid w:val="00E14A27"/>
    <w:rsid w:val="00E14A72"/>
    <w:rsid w:val="00E14AAE"/>
    <w:rsid w:val="00E14D2A"/>
    <w:rsid w:val="00E14D2F"/>
    <w:rsid w:val="00E14E26"/>
    <w:rsid w:val="00E1510C"/>
    <w:rsid w:val="00E151EF"/>
    <w:rsid w:val="00E152E1"/>
    <w:rsid w:val="00E1532F"/>
    <w:rsid w:val="00E15C0F"/>
    <w:rsid w:val="00E16FBE"/>
    <w:rsid w:val="00E20824"/>
    <w:rsid w:val="00E20BB6"/>
    <w:rsid w:val="00E20BF7"/>
    <w:rsid w:val="00E20C13"/>
    <w:rsid w:val="00E20D7D"/>
    <w:rsid w:val="00E20FA4"/>
    <w:rsid w:val="00E21055"/>
    <w:rsid w:val="00E21063"/>
    <w:rsid w:val="00E2116D"/>
    <w:rsid w:val="00E2135E"/>
    <w:rsid w:val="00E2136E"/>
    <w:rsid w:val="00E21A8D"/>
    <w:rsid w:val="00E21DCE"/>
    <w:rsid w:val="00E22145"/>
    <w:rsid w:val="00E2259F"/>
    <w:rsid w:val="00E22697"/>
    <w:rsid w:val="00E23282"/>
    <w:rsid w:val="00E234B1"/>
    <w:rsid w:val="00E2393D"/>
    <w:rsid w:val="00E23B5B"/>
    <w:rsid w:val="00E2485C"/>
    <w:rsid w:val="00E259BD"/>
    <w:rsid w:val="00E25A71"/>
    <w:rsid w:val="00E25B13"/>
    <w:rsid w:val="00E25F1F"/>
    <w:rsid w:val="00E26DC7"/>
    <w:rsid w:val="00E27152"/>
    <w:rsid w:val="00E27315"/>
    <w:rsid w:val="00E277A1"/>
    <w:rsid w:val="00E27E01"/>
    <w:rsid w:val="00E3055D"/>
    <w:rsid w:val="00E30E5D"/>
    <w:rsid w:val="00E3124D"/>
    <w:rsid w:val="00E31517"/>
    <w:rsid w:val="00E327DC"/>
    <w:rsid w:val="00E32B4D"/>
    <w:rsid w:val="00E33B09"/>
    <w:rsid w:val="00E33C06"/>
    <w:rsid w:val="00E341A7"/>
    <w:rsid w:val="00E34968"/>
    <w:rsid w:val="00E3499A"/>
    <w:rsid w:val="00E34D1A"/>
    <w:rsid w:val="00E34DE9"/>
    <w:rsid w:val="00E35A63"/>
    <w:rsid w:val="00E361AE"/>
    <w:rsid w:val="00E36F64"/>
    <w:rsid w:val="00E37095"/>
    <w:rsid w:val="00E37149"/>
    <w:rsid w:val="00E37858"/>
    <w:rsid w:val="00E37F7C"/>
    <w:rsid w:val="00E40D29"/>
    <w:rsid w:val="00E41CF4"/>
    <w:rsid w:val="00E41D78"/>
    <w:rsid w:val="00E41DF1"/>
    <w:rsid w:val="00E41E54"/>
    <w:rsid w:val="00E4216A"/>
    <w:rsid w:val="00E421DD"/>
    <w:rsid w:val="00E422E9"/>
    <w:rsid w:val="00E42694"/>
    <w:rsid w:val="00E42D5C"/>
    <w:rsid w:val="00E434ED"/>
    <w:rsid w:val="00E435EF"/>
    <w:rsid w:val="00E43871"/>
    <w:rsid w:val="00E43A4A"/>
    <w:rsid w:val="00E441A9"/>
    <w:rsid w:val="00E44539"/>
    <w:rsid w:val="00E44D4F"/>
    <w:rsid w:val="00E451C2"/>
    <w:rsid w:val="00E45465"/>
    <w:rsid w:val="00E4553B"/>
    <w:rsid w:val="00E45BB4"/>
    <w:rsid w:val="00E45F61"/>
    <w:rsid w:val="00E4602C"/>
    <w:rsid w:val="00E46C21"/>
    <w:rsid w:val="00E47172"/>
    <w:rsid w:val="00E4726E"/>
    <w:rsid w:val="00E477AB"/>
    <w:rsid w:val="00E479F4"/>
    <w:rsid w:val="00E47BD4"/>
    <w:rsid w:val="00E50271"/>
    <w:rsid w:val="00E51452"/>
    <w:rsid w:val="00E516E7"/>
    <w:rsid w:val="00E5197A"/>
    <w:rsid w:val="00E51C3D"/>
    <w:rsid w:val="00E51CA6"/>
    <w:rsid w:val="00E5245E"/>
    <w:rsid w:val="00E52786"/>
    <w:rsid w:val="00E52CFB"/>
    <w:rsid w:val="00E52E63"/>
    <w:rsid w:val="00E52EA7"/>
    <w:rsid w:val="00E53752"/>
    <w:rsid w:val="00E54040"/>
    <w:rsid w:val="00E54201"/>
    <w:rsid w:val="00E54209"/>
    <w:rsid w:val="00E547CA"/>
    <w:rsid w:val="00E54C1C"/>
    <w:rsid w:val="00E5513B"/>
    <w:rsid w:val="00E551B9"/>
    <w:rsid w:val="00E5549C"/>
    <w:rsid w:val="00E557F0"/>
    <w:rsid w:val="00E55832"/>
    <w:rsid w:val="00E55B2C"/>
    <w:rsid w:val="00E55FA5"/>
    <w:rsid w:val="00E56238"/>
    <w:rsid w:val="00E56680"/>
    <w:rsid w:val="00E56881"/>
    <w:rsid w:val="00E57198"/>
    <w:rsid w:val="00E574D8"/>
    <w:rsid w:val="00E609E4"/>
    <w:rsid w:val="00E60F18"/>
    <w:rsid w:val="00E60F72"/>
    <w:rsid w:val="00E61033"/>
    <w:rsid w:val="00E6161E"/>
    <w:rsid w:val="00E6164B"/>
    <w:rsid w:val="00E61804"/>
    <w:rsid w:val="00E61871"/>
    <w:rsid w:val="00E6196C"/>
    <w:rsid w:val="00E62DA9"/>
    <w:rsid w:val="00E6304A"/>
    <w:rsid w:val="00E631CC"/>
    <w:rsid w:val="00E6482A"/>
    <w:rsid w:val="00E64C2D"/>
    <w:rsid w:val="00E64E7D"/>
    <w:rsid w:val="00E6519C"/>
    <w:rsid w:val="00E65F12"/>
    <w:rsid w:val="00E6600B"/>
    <w:rsid w:val="00E661D6"/>
    <w:rsid w:val="00E66CEF"/>
    <w:rsid w:val="00E66EED"/>
    <w:rsid w:val="00E67152"/>
    <w:rsid w:val="00E67321"/>
    <w:rsid w:val="00E6799F"/>
    <w:rsid w:val="00E67A93"/>
    <w:rsid w:val="00E71248"/>
    <w:rsid w:val="00E716ED"/>
    <w:rsid w:val="00E7175B"/>
    <w:rsid w:val="00E72334"/>
    <w:rsid w:val="00E7270E"/>
    <w:rsid w:val="00E7281B"/>
    <w:rsid w:val="00E72AE2"/>
    <w:rsid w:val="00E72D0E"/>
    <w:rsid w:val="00E7353E"/>
    <w:rsid w:val="00E73FDA"/>
    <w:rsid w:val="00E744B7"/>
    <w:rsid w:val="00E746F5"/>
    <w:rsid w:val="00E748CF"/>
    <w:rsid w:val="00E74AC5"/>
    <w:rsid w:val="00E753BC"/>
    <w:rsid w:val="00E75B44"/>
    <w:rsid w:val="00E75EED"/>
    <w:rsid w:val="00E75F45"/>
    <w:rsid w:val="00E76388"/>
    <w:rsid w:val="00E763B5"/>
    <w:rsid w:val="00E765EF"/>
    <w:rsid w:val="00E7672D"/>
    <w:rsid w:val="00E76B53"/>
    <w:rsid w:val="00E770B6"/>
    <w:rsid w:val="00E771E3"/>
    <w:rsid w:val="00E773B4"/>
    <w:rsid w:val="00E774A0"/>
    <w:rsid w:val="00E77558"/>
    <w:rsid w:val="00E77FD0"/>
    <w:rsid w:val="00E80A3A"/>
    <w:rsid w:val="00E819E5"/>
    <w:rsid w:val="00E81C63"/>
    <w:rsid w:val="00E820C2"/>
    <w:rsid w:val="00E824EA"/>
    <w:rsid w:val="00E828ED"/>
    <w:rsid w:val="00E82A59"/>
    <w:rsid w:val="00E8326D"/>
    <w:rsid w:val="00E83346"/>
    <w:rsid w:val="00E83645"/>
    <w:rsid w:val="00E83FF3"/>
    <w:rsid w:val="00E8431A"/>
    <w:rsid w:val="00E84361"/>
    <w:rsid w:val="00E84BEB"/>
    <w:rsid w:val="00E84D5C"/>
    <w:rsid w:val="00E85332"/>
    <w:rsid w:val="00E8534C"/>
    <w:rsid w:val="00E85BB1"/>
    <w:rsid w:val="00E8731E"/>
    <w:rsid w:val="00E9014E"/>
    <w:rsid w:val="00E90660"/>
    <w:rsid w:val="00E908C6"/>
    <w:rsid w:val="00E90FA4"/>
    <w:rsid w:val="00E91679"/>
    <w:rsid w:val="00E91A2D"/>
    <w:rsid w:val="00E91CD2"/>
    <w:rsid w:val="00E92B93"/>
    <w:rsid w:val="00E92E7E"/>
    <w:rsid w:val="00E92F71"/>
    <w:rsid w:val="00E9346C"/>
    <w:rsid w:val="00E93687"/>
    <w:rsid w:val="00E93A7C"/>
    <w:rsid w:val="00E93C9B"/>
    <w:rsid w:val="00E93E77"/>
    <w:rsid w:val="00E94A31"/>
    <w:rsid w:val="00E94D07"/>
    <w:rsid w:val="00E9563C"/>
    <w:rsid w:val="00E95A92"/>
    <w:rsid w:val="00E95D54"/>
    <w:rsid w:val="00E9644E"/>
    <w:rsid w:val="00E9667E"/>
    <w:rsid w:val="00E967A5"/>
    <w:rsid w:val="00E969DE"/>
    <w:rsid w:val="00E97A42"/>
    <w:rsid w:val="00E97CDC"/>
    <w:rsid w:val="00EA0170"/>
    <w:rsid w:val="00EA03EA"/>
    <w:rsid w:val="00EA0473"/>
    <w:rsid w:val="00EA0968"/>
    <w:rsid w:val="00EA0B07"/>
    <w:rsid w:val="00EA1006"/>
    <w:rsid w:val="00EA1756"/>
    <w:rsid w:val="00EA1E2A"/>
    <w:rsid w:val="00EA206C"/>
    <w:rsid w:val="00EA2136"/>
    <w:rsid w:val="00EA33D8"/>
    <w:rsid w:val="00EA35C2"/>
    <w:rsid w:val="00EA39C2"/>
    <w:rsid w:val="00EA3BB3"/>
    <w:rsid w:val="00EA46B5"/>
    <w:rsid w:val="00EA4A9F"/>
    <w:rsid w:val="00EA4C86"/>
    <w:rsid w:val="00EA4D33"/>
    <w:rsid w:val="00EA4FA1"/>
    <w:rsid w:val="00EA5F84"/>
    <w:rsid w:val="00EA64EA"/>
    <w:rsid w:val="00EA6CC0"/>
    <w:rsid w:val="00EA6EC4"/>
    <w:rsid w:val="00EA74A0"/>
    <w:rsid w:val="00EA76EC"/>
    <w:rsid w:val="00EA7AAD"/>
    <w:rsid w:val="00EA7C34"/>
    <w:rsid w:val="00EA7CAF"/>
    <w:rsid w:val="00EB05D2"/>
    <w:rsid w:val="00EB0681"/>
    <w:rsid w:val="00EB0EE9"/>
    <w:rsid w:val="00EB11DB"/>
    <w:rsid w:val="00EB160E"/>
    <w:rsid w:val="00EB1902"/>
    <w:rsid w:val="00EB214E"/>
    <w:rsid w:val="00EB2400"/>
    <w:rsid w:val="00EB2700"/>
    <w:rsid w:val="00EB2793"/>
    <w:rsid w:val="00EB28A3"/>
    <w:rsid w:val="00EB3323"/>
    <w:rsid w:val="00EB3A27"/>
    <w:rsid w:val="00EB3F93"/>
    <w:rsid w:val="00EB4000"/>
    <w:rsid w:val="00EB45CB"/>
    <w:rsid w:val="00EB4D9F"/>
    <w:rsid w:val="00EB4FFB"/>
    <w:rsid w:val="00EB5007"/>
    <w:rsid w:val="00EB50EC"/>
    <w:rsid w:val="00EB5C8C"/>
    <w:rsid w:val="00EB7206"/>
    <w:rsid w:val="00EB7300"/>
    <w:rsid w:val="00EB7D5F"/>
    <w:rsid w:val="00EB7E37"/>
    <w:rsid w:val="00EC017E"/>
    <w:rsid w:val="00EC0206"/>
    <w:rsid w:val="00EC0504"/>
    <w:rsid w:val="00EC094E"/>
    <w:rsid w:val="00EC0AA3"/>
    <w:rsid w:val="00EC1653"/>
    <w:rsid w:val="00EC1744"/>
    <w:rsid w:val="00EC2E99"/>
    <w:rsid w:val="00EC338D"/>
    <w:rsid w:val="00EC3DB6"/>
    <w:rsid w:val="00EC45CB"/>
    <w:rsid w:val="00EC4A14"/>
    <w:rsid w:val="00EC4A27"/>
    <w:rsid w:val="00EC4D77"/>
    <w:rsid w:val="00EC4E73"/>
    <w:rsid w:val="00EC524D"/>
    <w:rsid w:val="00EC56FE"/>
    <w:rsid w:val="00EC5727"/>
    <w:rsid w:val="00EC591F"/>
    <w:rsid w:val="00EC5D61"/>
    <w:rsid w:val="00EC5E9B"/>
    <w:rsid w:val="00EC6223"/>
    <w:rsid w:val="00EC623F"/>
    <w:rsid w:val="00EC647D"/>
    <w:rsid w:val="00EC648E"/>
    <w:rsid w:val="00EC652B"/>
    <w:rsid w:val="00EC699E"/>
    <w:rsid w:val="00EC77DF"/>
    <w:rsid w:val="00EC77F3"/>
    <w:rsid w:val="00ED0A6C"/>
    <w:rsid w:val="00ED105E"/>
    <w:rsid w:val="00ED17B4"/>
    <w:rsid w:val="00ED1928"/>
    <w:rsid w:val="00ED1B72"/>
    <w:rsid w:val="00ED1BDD"/>
    <w:rsid w:val="00ED2B80"/>
    <w:rsid w:val="00ED3204"/>
    <w:rsid w:val="00ED32DB"/>
    <w:rsid w:val="00ED34B8"/>
    <w:rsid w:val="00ED355D"/>
    <w:rsid w:val="00ED3913"/>
    <w:rsid w:val="00ED3F89"/>
    <w:rsid w:val="00ED46A6"/>
    <w:rsid w:val="00ED47C0"/>
    <w:rsid w:val="00ED4971"/>
    <w:rsid w:val="00ED4A56"/>
    <w:rsid w:val="00ED5429"/>
    <w:rsid w:val="00ED5457"/>
    <w:rsid w:val="00ED56D8"/>
    <w:rsid w:val="00ED5FC7"/>
    <w:rsid w:val="00ED60D4"/>
    <w:rsid w:val="00ED67B5"/>
    <w:rsid w:val="00ED6AEC"/>
    <w:rsid w:val="00ED6F07"/>
    <w:rsid w:val="00ED78D2"/>
    <w:rsid w:val="00EE029F"/>
    <w:rsid w:val="00EE0843"/>
    <w:rsid w:val="00EE0AC1"/>
    <w:rsid w:val="00EE0AE9"/>
    <w:rsid w:val="00EE0BD6"/>
    <w:rsid w:val="00EE0DC4"/>
    <w:rsid w:val="00EE0F85"/>
    <w:rsid w:val="00EE161D"/>
    <w:rsid w:val="00EE1729"/>
    <w:rsid w:val="00EE1814"/>
    <w:rsid w:val="00EE2060"/>
    <w:rsid w:val="00EE211C"/>
    <w:rsid w:val="00EE36E8"/>
    <w:rsid w:val="00EE3C08"/>
    <w:rsid w:val="00EE3FDA"/>
    <w:rsid w:val="00EE403C"/>
    <w:rsid w:val="00EE413D"/>
    <w:rsid w:val="00EE4A1E"/>
    <w:rsid w:val="00EE52CC"/>
    <w:rsid w:val="00EE60A2"/>
    <w:rsid w:val="00EE6420"/>
    <w:rsid w:val="00EE6F8B"/>
    <w:rsid w:val="00EE7392"/>
    <w:rsid w:val="00EE76E0"/>
    <w:rsid w:val="00EE7A9D"/>
    <w:rsid w:val="00EF069F"/>
    <w:rsid w:val="00EF08A1"/>
    <w:rsid w:val="00EF09AD"/>
    <w:rsid w:val="00EF0A8D"/>
    <w:rsid w:val="00EF0AB1"/>
    <w:rsid w:val="00EF116D"/>
    <w:rsid w:val="00EF14B2"/>
    <w:rsid w:val="00EF15FA"/>
    <w:rsid w:val="00EF1CC6"/>
    <w:rsid w:val="00EF1D4C"/>
    <w:rsid w:val="00EF20F5"/>
    <w:rsid w:val="00EF21BD"/>
    <w:rsid w:val="00EF233C"/>
    <w:rsid w:val="00EF23AA"/>
    <w:rsid w:val="00EF2524"/>
    <w:rsid w:val="00EF39C2"/>
    <w:rsid w:val="00EF54EA"/>
    <w:rsid w:val="00EF5922"/>
    <w:rsid w:val="00EF5B96"/>
    <w:rsid w:val="00EF6098"/>
    <w:rsid w:val="00EF6AD8"/>
    <w:rsid w:val="00EF6C70"/>
    <w:rsid w:val="00EF774C"/>
    <w:rsid w:val="00EF7BF3"/>
    <w:rsid w:val="00EF7F08"/>
    <w:rsid w:val="00EF7F9D"/>
    <w:rsid w:val="00F00C7F"/>
    <w:rsid w:val="00F00EBE"/>
    <w:rsid w:val="00F011B2"/>
    <w:rsid w:val="00F015F0"/>
    <w:rsid w:val="00F01734"/>
    <w:rsid w:val="00F0199A"/>
    <w:rsid w:val="00F024D6"/>
    <w:rsid w:val="00F025B5"/>
    <w:rsid w:val="00F02B0F"/>
    <w:rsid w:val="00F02D71"/>
    <w:rsid w:val="00F031EC"/>
    <w:rsid w:val="00F034B9"/>
    <w:rsid w:val="00F03570"/>
    <w:rsid w:val="00F0361B"/>
    <w:rsid w:val="00F037F7"/>
    <w:rsid w:val="00F03AE2"/>
    <w:rsid w:val="00F03E5B"/>
    <w:rsid w:val="00F04373"/>
    <w:rsid w:val="00F04759"/>
    <w:rsid w:val="00F04966"/>
    <w:rsid w:val="00F04D45"/>
    <w:rsid w:val="00F05145"/>
    <w:rsid w:val="00F0515B"/>
    <w:rsid w:val="00F051AA"/>
    <w:rsid w:val="00F0526C"/>
    <w:rsid w:val="00F0539A"/>
    <w:rsid w:val="00F05E25"/>
    <w:rsid w:val="00F05E3B"/>
    <w:rsid w:val="00F0686C"/>
    <w:rsid w:val="00F0693B"/>
    <w:rsid w:val="00F06A6C"/>
    <w:rsid w:val="00F06C98"/>
    <w:rsid w:val="00F06CAA"/>
    <w:rsid w:val="00F06D4E"/>
    <w:rsid w:val="00F07721"/>
    <w:rsid w:val="00F07B0D"/>
    <w:rsid w:val="00F07D06"/>
    <w:rsid w:val="00F10353"/>
    <w:rsid w:val="00F10723"/>
    <w:rsid w:val="00F10AF7"/>
    <w:rsid w:val="00F10DAA"/>
    <w:rsid w:val="00F10E86"/>
    <w:rsid w:val="00F1100A"/>
    <w:rsid w:val="00F11077"/>
    <w:rsid w:val="00F11714"/>
    <w:rsid w:val="00F11E7A"/>
    <w:rsid w:val="00F120CC"/>
    <w:rsid w:val="00F1248D"/>
    <w:rsid w:val="00F129D0"/>
    <w:rsid w:val="00F12B41"/>
    <w:rsid w:val="00F12C9E"/>
    <w:rsid w:val="00F12D1D"/>
    <w:rsid w:val="00F12D4B"/>
    <w:rsid w:val="00F132EE"/>
    <w:rsid w:val="00F14205"/>
    <w:rsid w:val="00F143DB"/>
    <w:rsid w:val="00F147B9"/>
    <w:rsid w:val="00F1511F"/>
    <w:rsid w:val="00F15372"/>
    <w:rsid w:val="00F157C6"/>
    <w:rsid w:val="00F15D94"/>
    <w:rsid w:val="00F15F1E"/>
    <w:rsid w:val="00F16403"/>
    <w:rsid w:val="00F165B8"/>
    <w:rsid w:val="00F166C2"/>
    <w:rsid w:val="00F166D8"/>
    <w:rsid w:val="00F16CFD"/>
    <w:rsid w:val="00F17052"/>
    <w:rsid w:val="00F17597"/>
    <w:rsid w:val="00F20541"/>
    <w:rsid w:val="00F208CF"/>
    <w:rsid w:val="00F2149B"/>
    <w:rsid w:val="00F218CF"/>
    <w:rsid w:val="00F219B1"/>
    <w:rsid w:val="00F21C10"/>
    <w:rsid w:val="00F22740"/>
    <w:rsid w:val="00F22A99"/>
    <w:rsid w:val="00F22AB3"/>
    <w:rsid w:val="00F231CE"/>
    <w:rsid w:val="00F23402"/>
    <w:rsid w:val="00F234EC"/>
    <w:rsid w:val="00F23B96"/>
    <w:rsid w:val="00F23DA3"/>
    <w:rsid w:val="00F23E5F"/>
    <w:rsid w:val="00F2492C"/>
    <w:rsid w:val="00F24A01"/>
    <w:rsid w:val="00F24A27"/>
    <w:rsid w:val="00F24C01"/>
    <w:rsid w:val="00F24EB6"/>
    <w:rsid w:val="00F24F26"/>
    <w:rsid w:val="00F2506E"/>
    <w:rsid w:val="00F253F5"/>
    <w:rsid w:val="00F25624"/>
    <w:rsid w:val="00F259A8"/>
    <w:rsid w:val="00F25DB4"/>
    <w:rsid w:val="00F261FB"/>
    <w:rsid w:val="00F262CB"/>
    <w:rsid w:val="00F263ED"/>
    <w:rsid w:val="00F26956"/>
    <w:rsid w:val="00F26B2B"/>
    <w:rsid w:val="00F26D19"/>
    <w:rsid w:val="00F27273"/>
    <w:rsid w:val="00F27847"/>
    <w:rsid w:val="00F27B66"/>
    <w:rsid w:val="00F30532"/>
    <w:rsid w:val="00F30669"/>
    <w:rsid w:val="00F3098C"/>
    <w:rsid w:val="00F30B42"/>
    <w:rsid w:val="00F31049"/>
    <w:rsid w:val="00F311F1"/>
    <w:rsid w:val="00F313E0"/>
    <w:rsid w:val="00F314A6"/>
    <w:rsid w:val="00F316D9"/>
    <w:rsid w:val="00F31EDB"/>
    <w:rsid w:val="00F32337"/>
    <w:rsid w:val="00F324A0"/>
    <w:rsid w:val="00F32594"/>
    <w:rsid w:val="00F326E7"/>
    <w:rsid w:val="00F32B66"/>
    <w:rsid w:val="00F32C1C"/>
    <w:rsid w:val="00F32F3C"/>
    <w:rsid w:val="00F33899"/>
    <w:rsid w:val="00F33ACB"/>
    <w:rsid w:val="00F3412D"/>
    <w:rsid w:val="00F350B4"/>
    <w:rsid w:val="00F35B4B"/>
    <w:rsid w:val="00F35C21"/>
    <w:rsid w:val="00F35C2B"/>
    <w:rsid w:val="00F36CEB"/>
    <w:rsid w:val="00F3715A"/>
    <w:rsid w:val="00F372B5"/>
    <w:rsid w:val="00F37A65"/>
    <w:rsid w:val="00F37DB5"/>
    <w:rsid w:val="00F37E10"/>
    <w:rsid w:val="00F37F89"/>
    <w:rsid w:val="00F4050B"/>
    <w:rsid w:val="00F40B3C"/>
    <w:rsid w:val="00F41312"/>
    <w:rsid w:val="00F41468"/>
    <w:rsid w:val="00F416A4"/>
    <w:rsid w:val="00F41737"/>
    <w:rsid w:val="00F4266B"/>
    <w:rsid w:val="00F42EAC"/>
    <w:rsid w:val="00F43096"/>
    <w:rsid w:val="00F43494"/>
    <w:rsid w:val="00F4367B"/>
    <w:rsid w:val="00F436A2"/>
    <w:rsid w:val="00F437C4"/>
    <w:rsid w:val="00F43BD2"/>
    <w:rsid w:val="00F43C73"/>
    <w:rsid w:val="00F43CA6"/>
    <w:rsid w:val="00F43D12"/>
    <w:rsid w:val="00F43EE8"/>
    <w:rsid w:val="00F44265"/>
    <w:rsid w:val="00F44445"/>
    <w:rsid w:val="00F44659"/>
    <w:rsid w:val="00F44A0A"/>
    <w:rsid w:val="00F4575E"/>
    <w:rsid w:val="00F45791"/>
    <w:rsid w:val="00F4582D"/>
    <w:rsid w:val="00F4606F"/>
    <w:rsid w:val="00F46111"/>
    <w:rsid w:val="00F463C2"/>
    <w:rsid w:val="00F4657B"/>
    <w:rsid w:val="00F46CC1"/>
    <w:rsid w:val="00F46D82"/>
    <w:rsid w:val="00F46F9A"/>
    <w:rsid w:val="00F47434"/>
    <w:rsid w:val="00F501DA"/>
    <w:rsid w:val="00F5043C"/>
    <w:rsid w:val="00F508FF"/>
    <w:rsid w:val="00F50A43"/>
    <w:rsid w:val="00F50B81"/>
    <w:rsid w:val="00F513B8"/>
    <w:rsid w:val="00F519BE"/>
    <w:rsid w:val="00F51A52"/>
    <w:rsid w:val="00F51C96"/>
    <w:rsid w:val="00F5215C"/>
    <w:rsid w:val="00F53BBD"/>
    <w:rsid w:val="00F5444F"/>
    <w:rsid w:val="00F546AD"/>
    <w:rsid w:val="00F54846"/>
    <w:rsid w:val="00F549A4"/>
    <w:rsid w:val="00F54AE9"/>
    <w:rsid w:val="00F55757"/>
    <w:rsid w:val="00F55827"/>
    <w:rsid w:val="00F55991"/>
    <w:rsid w:val="00F56245"/>
    <w:rsid w:val="00F56EF3"/>
    <w:rsid w:val="00F5702F"/>
    <w:rsid w:val="00F57434"/>
    <w:rsid w:val="00F57491"/>
    <w:rsid w:val="00F5755B"/>
    <w:rsid w:val="00F575F4"/>
    <w:rsid w:val="00F5772B"/>
    <w:rsid w:val="00F57B4F"/>
    <w:rsid w:val="00F57D89"/>
    <w:rsid w:val="00F57E99"/>
    <w:rsid w:val="00F602B5"/>
    <w:rsid w:val="00F6049B"/>
    <w:rsid w:val="00F611BC"/>
    <w:rsid w:val="00F6130A"/>
    <w:rsid w:val="00F614B8"/>
    <w:rsid w:val="00F61A9F"/>
    <w:rsid w:val="00F61C4A"/>
    <w:rsid w:val="00F62377"/>
    <w:rsid w:val="00F62BDE"/>
    <w:rsid w:val="00F63311"/>
    <w:rsid w:val="00F63572"/>
    <w:rsid w:val="00F636DD"/>
    <w:rsid w:val="00F636E0"/>
    <w:rsid w:val="00F63AB0"/>
    <w:rsid w:val="00F63FFC"/>
    <w:rsid w:val="00F640EF"/>
    <w:rsid w:val="00F64493"/>
    <w:rsid w:val="00F646F0"/>
    <w:rsid w:val="00F64EE3"/>
    <w:rsid w:val="00F6515E"/>
    <w:rsid w:val="00F65171"/>
    <w:rsid w:val="00F654B8"/>
    <w:rsid w:val="00F656CC"/>
    <w:rsid w:val="00F65EF8"/>
    <w:rsid w:val="00F66481"/>
    <w:rsid w:val="00F6697A"/>
    <w:rsid w:val="00F66EA6"/>
    <w:rsid w:val="00F66FC1"/>
    <w:rsid w:val="00F6701D"/>
    <w:rsid w:val="00F704FA"/>
    <w:rsid w:val="00F70674"/>
    <w:rsid w:val="00F70AB7"/>
    <w:rsid w:val="00F70C4D"/>
    <w:rsid w:val="00F711DA"/>
    <w:rsid w:val="00F711FB"/>
    <w:rsid w:val="00F718ED"/>
    <w:rsid w:val="00F7192D"/>
    <w:rsid w:val="00F72233"/>
    <w:rsid w:val="00F72408"/>
    <w:rsid w:val="00F7251E"/>
    <w:rsid w:val="00F7359D"/>
    <w:rsid w:val="00F73AA5"/>
    <w:rsid w:val="00F73CB5"/>
    <w:rsid w:val="00F73D1D"/>
    <w:rsid w:val="00F73D99"/>
    <w:rsid w:val="00F7482E"/>
    <w:rsid w:val="00F74841"/>
    <w:rsid w:val="00F74DD3"/>
    <w:rsid w:val="00F74FEB"/>
    <w:rsid w:val="00F758E9"/>
    <w:rsid w:val="00F75AA6"/>
    <w:rsid w:val="00F75F0E"/>
    <w:rsid w:val="00F76218"/>
    <w:rsid w:val="00F76870"/>
    <w:rsid w:val="00F76AF0"/>
    <w:rsid w:val="00F76B6E"/>
    <w:rsid w:val="00F76CB2"/>
    <w:rsid w:val="00F77132"/>
    <w:rsid w:val="00F772DB"/>
    <w:rsid w:val="00F77509"/>
    <w:rsid w:val="00F775B4"/>
    <w:rsid w:val="00F775C0"/>
    <w:rsid w:val="00F77B53"/>
    <w:rsid w:val="00F8015C"/>
    <w:rsid w:val="00F8047A"/>
    <w:rsid w:val="00F807D1"/>
    <w:rsid w:val="00F80AB1"/>
    <w:rsid w:val="00F80AFB"/>
    <w:rsid w:val="00F813ED"/>
    <w:rsid w:val="00F8150B"/>
    <w:rsid w:val="00F818A7"/>
    <w:rsid w:val="00F81DC4"/>
    <w:rsid w:val="00F8243D"/>
    <w:rsid w:val="00F82905"/>
    <w:rsid w:val="00F82F83"/>
    <w:rsid w:val="00F82FBC"/>
    <w:rsid w:val="00F831D7"/>
    <w:rsid w:val="00F83BD4"/>
    <w:rsid w:val="00F83CA0"/>
    <w:rsid w:val="00F83DE8"/>
    <w:rsid w:val="00F83EEB"/>
    <w:rsid w:val="00F8454C"/>
    <w:rsid w:val="00F84821"/>
    <w:rsid w:val="00F84876"/>
    <w:rsid w:val="00F84FDB"/>
    <w:rsid w:val="00F8506F"/>
    <w:rsid w:val="00F850E0"/>
    <w:rsid w:val="00F85287"/>
    <w:rsid w:val="00F85649"/>
    <w:rsid w:val="00F859F3"/>
    <w:rsid w:val="00F86969"/>
    <w:rsid w:val="00F86A2D"/>
    <w:rsid w:val="00F8749A"/>
    <w:rsid w:val="00F87681"/>
    <w:rsid w:val="00F87C6C"/>
    <w:rsid w:val="00F90050"/>
    <w:rsid w:val="00F901B9"/>
    <w:rsid w:val="00F902C3"/>
    <w:rsid w:val="00F9062D"/>
    <w:rsid w:val="00F909AC"/>
    <w:rsid w:val="00F90D37"/>
    <w:rsid w:val="00F91B5C"/>
    <w:rsid w:val="00F91DA4"/>
    <w:rsid w:val="00F91F91"/>
    <w:rsid w:val="00F928EA"/>
    <w:rsid w:val="00F92DD5"/>
    <w:rsid w:val="00F93B35"/>
    <w:rsid w:val="00F9407F"/>
    <w:rsid w:val="00F94107"/>
    <w:rsid w:val="00F94168"/>
    <w:rsid w:val="00F94307"/>
    <w:rsid w:val="00F94A4E"/>
    <w:rsid w:val="00F94D1E"/>
    <w:rsid w:val="00F9507C"/>
    <w:rsid w:val="00F95430"/>
    <w:rsid w:val="00F95598"/>
    <w:rsid w:val="00F95763"/>
    <w:rsid w:val="00F9637E"/>
    <w:rsid w:val="00F9678F"/>
    <w:rsid w:val="00F969C2"/>
    <w:rsid w:val="00F971BC"/>
    <w:rsid w:val="00FA00AD"/>
    <w:rsid w:val="00FA0A9D"/>
    <w:rsid w:val="00FA19CE"/>
    <w:rsid w:val="00FA1E12"/>
    <w:rsid w:val="00FA246D"/>
    <w:rsid w:val="00FA24BC"/>
    <w:rsid w:val="00FA24F3"/>
    <w:rsid w:val="00FA314D"/>
    <w:rsid w:val="00FA3397"/>
    <w:rsid w:val="00FA3E7C"/>
    <w:rsid w:val="00FA3FE1"/>
    <w:rsid w:val="00FA4198"/>
    <w:rsid w:val="00FA4531"/>
    <w:rsid w:val="00FA4DFE"/>
    <w:rsid w:val="00FA5081"/>
    <w:rsid w:val="00FA5157"/>
    <w:rsid w:val="00FA6533"/>
    <w:rsid w:val="00FA6AAB"/>
    <w:rsid w:val="00FA6CA4"/>
    <w:rsid w:val="00FA6FD7"/>
    <w:rsid w:val="00FB07FD"/>
    <w:rsid w:val="00FB0EFC"/>
    <w:rsid w:val="00FB10A1"/>
    <w:rsid w:val="00FB14C8"/>
    <w:rsid w:val="00FB1797"/>
    <w:rsid w:val="00FB207F"/>
    <w:rsid w:val="00FB2398"/>
    <w:rsid w:val="00FB2682"/>
    <w:rsid w:val="00FB291E"/>
    <w:rsid w:val="00FB2D16"/>
    <w:rsid w:val="00FB2E60"/>
    <w:rsid w:val="00FB3105"/>
    <w:rsid w:val="00FB3DDA"/>
    <w:rsid w:val="00FB3F36"/>
    <w:rsid w:val="00FB4830"/>
    <w:rsid w:val="00FB4B2C"/>
    <w:rsid w:val="00FB5180"/>
    <w:rsid w:val="00FB551A"/>
    <w:rsid w:val="00FB552C"/>
    <w:rsid w:val="00FB59A4"/>
    <w:rsid w:val="00FB65C7"/>
    <w:rsid w:val="00FB6959"/>
    <w:rsid w:val="00FB702D"/>
    <w:rsid w:val="00FB74FD"/>
    <w:rsid w:val="00FB7525"/>
    <w:rsid w:val="00FB757A"/>
    <w:rsid w:val="00FC011F"/>
    <w:rsid w:val="00FC05EE"/>
    <w:rsid w:val="00FC0A95"/>
    <w:rsid w:val="00FC11DD"/>
    <w:rsid w:val="00FC1258"/>
    <w:rsid w:val="00FC1E2E"/>
    <w:rsid w:val="00FC1F53"/>
    <w:rsid w:val="00FC2281"/>
    <w:rsid w:val="00FC2475"/>
    <w:rsid w:val="00FC2480"/>
    <w:rsid w:val="00FC25C9"/>
    <w:rsid w:val="00FC29C9"/>
    <w:rsid w:val="00FC353C"/>
    <w:rsid w:val="00FC388C"/>
    <w:rsid w:val="00FC3FAA"/>
    <w:rsid w:val="00FC40ED"/>
    <w:rsid w:val="00FC445E"/>
    <w:rsid w:val="00FC4BC0"/>
    <w:rsid w:val="00FC52F0"/>
    <w:rsid w:val="00FC57E8"/>
    <w:rsid w:val="00FC666B"/>
    <w:rsid w:val="00FC6823"/>
    <w:rsid w:val="00FC6F7F"/>
    <w:rsid w:val="00FC72AF"/>
    <w:rsid w:val="00FC7881"/>
    <w:rsid w:val="00FD05EA"/>
    <w:rsid w:val="00FD0B5B"/>
    <w:rsid w:val="00FD130F"/>
    <w:rsid w:val="00FD1913"/>
    <w:rsid w:val="00FD1BDD"/>
    <w:rsid w:val="00FD1C20"/>
    <w:rsid w:val="00FD21B0"/>
    <w:rsid w:val="00FD234B"/>
    <w:rsid w:val="00FD2A8F"/>
    <w:rsid w:val="00FD3B22"/>
    <w:rsid w:val="00FD3EBF"/>
    <w:rsid w:val="00FD410D"/>
    <w:rsid w:val="00FD44AE"/>
    <w:rsid w:val="00FD4F37"/>
    <w:rsid w:val="00FD55D8"/>
    <w:rsid w:val="00FD5D7A"/>
    <w:rsid w:val="00FD61C1"/>
    <w:rsid w:val="00FD6212"/>
    <w:rsid w:val="00FD6534"/>
    <w:rsid w:val="00FD6C87"/>
    <w:rsid w:val="00FD71D7"/>
    <w:rsid w:val="00FD73D6"/>
    <w:rsid w:val="00FD75C1"/>
    <w:rsid w:val="00FE0086"/>
    <w:rsid w:val="00FE00F5"/>
    <w:rsid w:val="00FE043A"/>
    <w:rsid w:val="00FE0992"/>
    <w:rsid w:val="00FE09C5"/>
    <w:rsid w:val="00FE0B7C"/>
    <w:rsid w:val="00FE0DCA"/>
    <w:rsid w:val="00FE0E86"/>
    <w:rsid w:val="00FE1159"/>
    <w:rsid w:val="00FE187F"/>
    <w:rsid w:val="00FE18A8"/>
    <w:rsid w:val="00FE1FBD"/>
    <w:rsid w:val="00FE252A"/>
    <w:rsid w:val="00FE3768"/>
    <w:rsid w:val="00FE3DD7"/>
    <w:rsid w:val="00FE4845"/>
    <w:rsid w:val="00FE4DB0"/>
    <w:rsid w:val="00FE4F9E"/>
    <w:rsid w:val="00FE50A5"/>
    <w:rsid w:val="00FE5612"/>
    <w:rsid w:val="00FE5A8F"/>
    <w:rsid w:val="00FE6989"/>
    <w:rsid w:val="00FE6E72"/>
    <w:rsid w:val="00FE71F0"/>
    <w:rsid w:val="00FE7628"/>
    <w:rsid w:val="00FF002C"/>
    <w:rsid w:val="00FF00FB"/>
    <w:rsid w:val="00FF124F"/>
    <w:rsid w:val="00FF170C"/>
    <w:rsid w:val="00FF178C"/>
    <w:rsid w:val="00FF30BD"/>
    <w:rsid w:val="00FF3193"/>
    <w:rsid w:val="00FF33AA"/>
    <w:rsid w:val="00FF35E1"/>
    <w:rsid w:val="00FF36BD"/>
    <w:rsid w:val="00FF36C0"/>
    <w:rsid w:val="00FF38C4"/>
    <w:rsid w:val="00FF397F"/>
    <w:rsid w:val="00FF3AC8"/>
    <w:rsid w:val="00FF3F7B"/>
    <w:rsid w:val="00FF42C2"/>
    <w:rsid w:val="00FF4436"/>
    <w:rsid w:val="00FF4688"/>
    <w:rsid w:val="00FF505A"/>
    <w:rsid w:val="00FF511F"/>
    <w:rsid w:val="00FF518D"/>
    <w:rsid w:val="00FF54F1"/>
    <w:rsid w:val="00FF558F"/>
    <w:rsid w:val="00FF5748"/>
    <w:rsid w:val="00FF5D7C"/>
    <w:rsid w:val="00FF609A"/>
    <w:rsid w:val="00FF637D"/>
    <w:rsid w:val="00FF65C0"/>
    <w:rsid w:val="00FF6640"/>
    <w:rsid w:val="00FF66BC"/>
    <w:rsid w:val="00FF6D95"/>
    <w:rsid w:val="00FF6E79"/>
    <w:rsid w:val="00FF6FC3"/>
    <w:rsid w:val="00FF70E9"/>
    <w:rsid w:val="00FF7233"/>
    <w:rsid w:val="00FF7274"/>
    <w:rsid w:val="00FF7CB4"/>
    <w:rsid w:val="010B2AC3"/>
    <w:rsid w:val="014519A3"/>
    <w:rsid w:val="01C866F9"/>
    <w:rsid w:val="02890D36"/>
    <w:rsid w:val="02C00E90"/>
    <w:rsid w:val="02ED42DD"/>
    <w:rsid w:val="02F32963"/>
    <w:rsid w:val="03724537"/>
    <w:rsid w:val="03DC28E1"/>
    <w:rsid w:val="048B2A85"/>
    <w:rsid w:val="049E6222"/>
    <w:rsid w:val="04C602E0"/>
    <w:rsid w:val="04FB04BD"/>
    <w:rsid w:val="0523067A"/>
    <w:rsid w:val="053F7FAA"/>
    <w:rsid w:val="055D0BD6"/>
    <w:rsid w:val="05742A02"/>
    <w:rsid w:val="05E619EA"/>
    <w:rsid w:val="06133805"/>
    <w:rsid w:val="062724A6"/>
    <w:rsid w:val="065E0402"/>
    <w:rsid w:val="068560C3"/>
    <w:rsid w:val="06891246"/>
    <w:rsid w:val="06936492"/>
    <w:rsid w:val="0702568C"/>
    <w:rsid w:val="07117EA5"/>
    <w:rsid w:val="07944BFB"/>
    <w:rsid w:val="07ED03CF"/>
    <w:rsid w:val="07F035EC"/>
    <w:rsid w:val="083D1B91"/>
    <w:rsid w:val="086055C9"/>
    <w:rsid w:val="08801380"/>
    <w:rsid w:val="089922AB"/>
    <w:rsid w:val="08C87576"/>
    <w:rsid w:val="08F12939"/>
    <w:rsid w:val="095D7A6A"/>
    <w:rsid w:val="09AD0AEE"/>
    <w:rsid w:val="09C137AA"/>
    <w:rsid w:val="09D54231"/>
    <w:rsid w:val="09E23546"/>
    <w:rsid w:val="0A3367C8"/>
    <w:rsid w:val="0A3D295B"/>
    <w:rsid w:val="0A7140AF"/>
    <w:rsid w:val="0A7814BB"/>
    <w:rsid w:val="0A8607D1"/>
    <w:rsid w:val="0A8A71D7"/>
    <w:rsid w:val="0B624CBC"/>
    <w:rsid w:val="0B684647"/>
    <w:rsid w:val="0B9749A6"/>
    <w:rsid w:val="0C234D7A"/>
    <w:rsid w:val="0C352A96"/>
    <w:rsid w:val="0CA971D2"/>
    <w:rsid w:val="0D1E4C12"/>
    <w:rsid w:val="0D213998"/>
    <w:rsid w:val="0DE66BD9"/>
    <w:rsid w:val="0E3D5069"/>
    <w:rsid w:val="0E6B26B6"/>
    <w:rsid w:val="0F8F1193"/>
    <w:rsid w:val="0FA97B3F"/>
    <w:rsid w:val="0FE54120"/>
    <w:rsid w:val="102C4895"/>
    <w:rsid w:val="10476743"/>
    <w:rsid w:val="10A4325A"/>
    <w:rsid w:val="116B5221"/>
    <w:rsid w:val="11BD2BF3"/>
    <w:rsid w:val="11E5484B"/>
    <w:rsid w:val="12411D81"/>
    <w:rsid w:val="12444F04"/>
    <w:rsid w:val="125664A3"/>
    <w:rsid w:val="12920887"/>
    <w:rsid w:val="13530945"/>
    <w:rsid w:val="13B2095E"/>
    <w:rsid w:val="13B74DE6"/>
    <w:rsid w:val="13BD2572"/>
    <w:rsid w:val="13F56E49"/>
    <w:rsid w:val="145D6605"/>
    <w:rsid w:val="14E867DD"/>
    <w:rsid w:val="14F1001D"/>
    <w:rsid w:val="153A74E0"/>
    <w:rsid w:val="1542236E"/>
    <w:rsid w:val="15CE1F52"/>
    <w:rsid w:val="15D64DE0"/>
    <w:rsid w:val="15E00F73"/>
    <w:rsid w:val="15F20E8D"/>
    <w:rsid w:val="161A7E53"/>
    <w:rsid w:val="163254FA"/>
    <w:rsid w:val="167539E5"/>
    <w:rsid w:val="168D108C"/>
    <w:rsid w:val="17224E02"/>
    <w:rsid w:val="176667F0"/>
    <w:rsid w:val="17707100"/>
    <w:rsid w:val="17CF0290"/>
    <w:rsid w:val="17F915E3"/>
    <w:rsid w:val="18197919"/>
    <w:rsid w:val="188411C6"/>
    <w:rsid w:val="189701E7"/>
    <w:rsid w:val="18DB79D7"/>
    <w:rsid w:val="19464B08"/>
    <w:rsid w:val="197E4C62"/>
    <w:rsid w:val="19923902"/>
    <w:rsid w:val="19A33B9D"/>
    <w:rsid w:val="19CC27E2"/>
    <w:rsid w:val="19CF3767"/>
    <w:rsid w:val="19EC1A12"/>
    <w:rsid w:val="1A364410"/>
    <w:rsid w:val="1A4C2D31"/>
    <w:rsid w:val="1A741CF7"/>
    <w:rsid w:val="1AB339DA"/>
    <w:rsid w:val="1AE148A9"/>
    <w:rsid w:val="1B412344"/>
    <w:rsid w:val="1B61067A"/>
    <w:rsid w:val="1B830A18"/>
    <w:rsid w:val="1BD06730"/>
    <w:rsid w:val="1BD937BC"/>
    <w:rsid w:val="1BF530EC"/>
    <w:rsid w:val="1C1F3F30"/>
    <w:rsid w:val="1C3E47E5"/>
    <w:rsid w:val="1C5E7298"/>
    <w:rsid w:val="1C857158"/>
    <w:rsid w:val="1CB65729"/>
    <w:rsid w:val="1CE913FB"/>
    <w:rsid w:val="1D671CC9"/>
    <w:rsid w:val="1DA91839"/>
    <w:rsid w:val="1DC42063"/>
    <w:rsid w:val="1DEE0410"/>
    <w:rsid w:val="1DF63B37"/>
    <w:rsid w:val="1E1D5F75"/>
    <w:rsid w:val="1E5B385B"/>
    <w:rsid w:val="1E800217"/>
    <w:rsid w:val="1EBC25FB"/>
    <w:rsid w:val="1EED2DCA"/>
    <w:rsid w:val="1F1B5E97"/>
    <w:rsid w:val="1F4E796B"/>
    <w:rsid w:val="1F5749F8"/>
    <w:rsid w:val="1F6A5C17"/>
    <w:rsid w:val="1FB50614"/>
    <w:rsid w:val="1FD62D47"/>
    <w:rsid w:val="20151933"/>
    <w:rsid w:val="20215745"/>
    <w:rsid w:val="21097C41"/>
    <w:rsid w:val="216721D9"/>
    <w:rsid w:val="21C173F0"/>
    <w:rsid w:val="21EA27B2"/>
    <w:rsid w:val="21F27BBF"/>
    <w:rsid w:val="227B20A1"/>
    <w:rsid w:val="22A93AEA"/>
    <w:rsid w:val="22BF3A8F"/>
    <w:rsid w:val="22E17186"/>
    <w:rsid w:val="230E380E"/>
    <w:rsid w:val="23BE3715"/>
    <w:rsid w:val="24196DBF"/>
    <w:rsid w:val="247B17E7"/>
    <w:rsid w:val="24BB25D0"/>
    <w:rsid w:val="250035E9"/>
    <w:rsid w:val="251551ED"/>
    <w:rsid w:val="253D72BF"/>
    <w:rsid w:val="25444AB3"/>
    <w:rsid w:val="268A1547"/>
    <w:rsid w:val="26FA1B32"/>
    <w:rsid w:val="27357461"/>
    <w:rsid w:val="274D290A"/>
    <w:rsid w:val="276562E7"/>
    <w:rsid w:val="27680F35"/>
    <w:rsid w:val="27842A64"/>
    <w:rsid w:val="281B425C"/>
    <w:rsid w:val="28295770"/>
    <w:rsid w:val="282D79F9"/>
    <w:rsid w:val="287B1CF7"/>
    <w:rsid w:val="28A30572"/>
    <w:rsid w:val="28C50E71"/>
    <w:rsid w:val="290563D8"/>
    <w:rsid w:val="294A10CA"/>
    <w:rsid w:val="298C53B7"/>
    <w:rsid w:val="29EE1BD8"/>
    <w:rsid w:val="2A365850"/>
    <w:rsid w:val="2A413BE1"/>
    <w:rsid w:val="2A8668D4"/>
    <w:rsid w:val="2AB1519A"/>
    <w:rsid w:val="2AF23A05"/>
    <w:rsid w:val="2BFF522B"/>
    <w:rsid w:val="2C5348C6"/>
    <w:rsid w:val="2C6303E3"/>
    <w:rsid w:val="2C6538E6"/>
    <w:rsid w:val="2D0B6272"/>
    <w:rsid w:val="2D0F04FC"/>
    <w:rsid w:val="2D335B5E"/>
    <w:rsid w:val="2DAA06FA"/>
    <w:rsid w:val="2DD3023A"/>
    <w:rsid w:val="2E2425C2"/>
    <w:rsid w:val="2E303E57"/>
    <w:rsid w:val="2E8944E5"/>
    <w:rsid w:val="2EAA029D"/>
    <w:rsid w:val="2F1D27DA"/>
    <w:rsid w:val="2F3A4309"/>
    <w:rsid w:val="2F5B483E"/>
    <w:rsid w:val="2F5F6AC7"/>
    <w:rsid w:val="2F9D43AD"/>
    <w:rsid w:val="2FD64187"/>
    <w:rsid w:val="30224B8F"/>
    <w:rsid w:val="309F559D"/>
    <w:rsid w:val="30A64860"/>
    <w:rsid w:val="30AF76EE"/>
    <w:rsid w:val="30C93B1B"/>
    <w:rsid w:val="315A1D85"/>
    <w:rsid w:val="3181070B"/>
    <w:rsid w:val="31AC2D57"/>
    <w:rsid w:val="31CD598F"/>
    <w:rsid w:val="321524B8"/>
    <w:rsid w:val="323D5BFB"/>
    <w:rsid w:val="32712BD2"/>
    <w:rsid w:val="3288134C"/>
    <w:rsid w:val="328C0C89"/>
    <w:rsid w:val="32940808"/>
    <w:rsid w:val="32DD447F"/>
    <w:rsid w:val="32F8632E"/>
    <w:rsid w:val="332D5503"/>
    <w:rsid w:val="335566C7"/>
    <w:rsid w:val="3364345F"/>
    <w:rsid w:val="33E47230"/>
    <w:rsid w:val="34373437"/>
    <w:rsid w:val="34887D3E"/>
    <w:rsid w:val="350F3BDB"/>
    <w:rsid w:val="354822A5"/>
    <w:rsid w:val="355A2295"/>
    <w:rsid w:val="355D3219"/>
    <w:rsid w:val="35871E5F"/>
    <w:rsid w:val="35C22AB0"/>
    <w:rsid w:val="35C9034A"/>
    <w:rsid w:val="35CB56BB"/>
    <w:rsid w:val="35FD5321"/>
    <w:rsid w:val="3622425C"/>
    <w:rsid w:val="36867804"/>
    <w:rsid w:val="3699519F"/>
    <w:rsid w:val="369B5BC6"/>
    <w:rsid w:val="376D09FB"/>
    <w:rsid w:val="37A421DA"/>
    <w:rsid w:val="37C2178A"/>
    <w:rsid w:val="37F16A56"/>
    <w:rsid w:val="381B569C"/>
    <w:rsid w:val="38631313"/>
    <w:rsid w:val="38D11947"/>
    <w:rsid w:val="38E53814"/>
    <w:rsid w:val="395E11AB"/>
    <w:rsid w:val="3961212F"/>
    <w:rsid w:val="39A3548A"/>
    <w:rsid w:val="39CE4CE2"/>
    <w:rsid w:val="39FC5BB1"/>
    <w:rsid w:val="3A195161"/>
    <w:rsid w:val="3AA9374B"/>
    <w:rsid w:val="3AD26B0E"/>
    <w:rsid w:val="3AE36DA8"/>
    <w:rsid w:val="3AEB1C36"/>
    <w:rsid w:val="3B4300C7"/>
    <w:rsid w:val="3B980E56"/>
    <w:rsid w:val="3BBD7D90"/>
    <w:rsid w:val="3BC45619"/>
    <w:rsid w:val="3C631823"/>
    <w:rsid w:val="3CB834AB"/>
    <w:rsid w:val="3D0B54B4"/>
    <w:rsid w:val="3D577B32"/>
    <w:rsid w:val="3D646E47"/>
    <w:rsid w:val="3DE5069A"/>
    <w:rsid w:val="3DF71C39"/>
    <w:rsid w:val="3E202F1D"/>
    <w:rsid w:val="3E472896"/>
    <w:rsid w:val="3EC80C8D"/>
    <w:rsid w:val="3EF52A56"/>
    <w:rsid w:val="3F0120EC"/>
    <w:rsid w:val="3F27452A"/>
    <w:rsid w:val="3F32613E"/>
    <w:rsid w:val="3F8F2C54"/>
    <w:rsid w:val="3F985AE2"/>
    <w:rsid w:val="3FE326DE"/>
    <w:rsid w:val="3FF63EE9"/>
    <w:rsid w:val="404231CE"/>
    <w:rsid w:val="406B713F"/>
    <w:rsid w:val="40D27DE8"/>
    <w:rsid w:val="40E47D03"/>
    <w:rsid w:val="415A0FC6"/>
    <w:rsid w:val="416A692F"/>
    <w:rsid w:val="41C9127A"/>
    <w:rsid w:val="41EE3A38"/>
    <w:rsid w:val="41EF14BA"/>
    <w:rsid w:val="4252375D"/>
    <w:rsid w:val="425B1E6E"/>
    <w:rsid w:val="426B4687"/>
    <w:rsid w:val="42EC5ED9"/>
    <w:rsid w:val="432824BB"/>
    <w:rsid w:val="439E78DA"/>
    <w:rsid w:val="43B70AA5"/>
    <w:rsid w:val="43C610C0"/>
    <w:rsid w:val="43CD0A4B"/>
    <w:rsid w:val="43E87076"/>
    <w:rsid w:val="441E3CCD"/>
    <w:rsid w:val="442339D8"/>
    <w:rsid w:val="445676AA"/>
    <w:rsid w:val="4488117E"/>
    <w:rsid w:val="44C2005E"/>
    <w:rsid w:val="45390FA1"/>
    <w:rsid w:val="45423E2F"/>
    <w:rsid w:val="45447333"/>
    <w:rsid w:val="4570367A"/>
    <w:rsid w:val="45F303D0"/>
    <w:rsid w:val="45FB5A61"/>
    <w:rsid w:val="462A1DCB"/>
    <w:rsid w:val="4635213E"/>
    <w:rsid w:val="46714521"/>
    <w:rsid w:val="46B71412"/>
    <w:rsid w:val="46BB7E19"/>
    <w:rsid w:val="47182731"/>
    <w:rsid w:val="47330D5C"/>
    <w:rsid w:val="47552596"/>
    <w:rsid w:val="47AA32FA"/>
    <w:rsid w:val="47E67906"/>
    <w:rsid w:val="47F46C1C"/>
    <w:rsid w:val="480F5247"/>
    <w:rsid w:val="48147151"/>
    <w:rsid w:val="484808A4"/>
    <w:rsid w:val="48617250"/>
    <w:rsid w:val="48885E0A"/>
    <w:rsid w:val="488D5B16"/>
    <w:rsid w:val="48DF209C"/>
    <w:rsid w:val="492B6918"/>
    <w:rsid w:val="499D5953"/>
    <w:rsid w:val="49A14A21"/>
    <w:rsid w:val="49B91A00"/>
    <w:rsid w:val="49E30645"/>
    <w:rsid w:val="49F72B69"/>
    <w:rsid w:val="49FB376E"/>
    <w:rsid w:val="4A2F2CC3"/>
    <w:rsid w:val="4B381B00"/>
    <w:rsid w:val="4B3F0B25"/>
    <w:rsid w:val="4B477F0D"/>
    <w:rsid w:val="4B935E0E"/>
    <w:rsid w:val="4C0009C0"/>
    <w:rsid w:val="4C1E7F70"/>
    <w:rsid w:val="4C617760"/>
    <w:rsid w:val="4CBE67F4"/>
    <w:rsid w:val="4CD5641A"/>
    <w:rsid w:val="4CDF47AB"/>
    <w:rsid w:val="4D7B4FF5"/>
    <w:rsid w:val="4D935553"/>
    <w:rsid w:val="4E2B47CD"/>
    <w:rsid w:val="4E7D6677"/>
    <w:rsid w:val="4F1F055D"/>
    <w:rsid w:val="4F1F49D1"/>
    <w:rsid w:val="4F9C5928"/>
    <w:rsid w:val="4FB87457"/>
    <w:rsid w:val="4FE1061B"/>
    <w:rsid w:val="504E31CD"/>
    <w:rsid w:val="50514152"/>
    <w:rsid w:val="50847E24"/>
    <w:rsid w:val="50AF1F6D"/>
    <w:rsid w:val="50E64646"/>
    <w:rsid w:val="50EB0ACD"/>
    <w:rsid w:val="51110D0D"/>
    <w:rsid w:val="513015C2"/>
    <w:rsid w:val="514E65F3"/>
    <w:rsid w:val="51697CB2"/>
    <w:rsid w:val="518100C7"/>
    <w:rsid w:val="523C3E02"/>
    <w:rsid w:val="52634E37"/>
    <w:rsid w:val="52A25C20"/>
    <w:rsid w:val="52A955AB"/>
    <w:rsid w:val="52CA5AE0"/>
    <w:rsid w:val="52F80BAD"/>
    <w:rsid w:val="53036F3E"/>
    <w:rsid w:val="536D0B6C"/>
    <w:rsid w:val="53B62265"/>
    <w:rsid w:val="53E030A9"/>
    <w:rsid w:val="54067A66"/>
    <w:rsid w:val="5409426E"/>
    <w:rsid w:val="54EE57E5"/>
    <w:rsid w:val="55496DF8"/>
    <w:rsid w:val="554C3600"/>
    <w:rsid w:val="556E15B6"/>
    <w:rsid w:val="55727FBD"/>
    <w:rsid w:val="559E7B87"/>
    <w:rsid w:val="55B20DA6"/>
    <w:rsid w:val="55EB4403"/>
    <w:rsid w:val="5604532D"/>
    <w:rsid w:val="56490020"/>
    <w:rsid w:val="56574DB7"/>
    <w:rsid w:val="568A5206"/>
    <w:rsid w:val="5696489C"/>
    <w:rsid w:val="569B0D24"/>
    <w:rsid w:val="569F51AC"/>
    <w:rsid w:val="57ED4E4E"/>
    <w:rsid w:val="58CF0CC3"/>
    <w:rsid w:val="590B30A7"/>
    <w:rsid w:val="594A2B8C"/>
    <w:rsid w:val="59A57A22"/>
    <w:rsid w:val="59A72F25"/>
    <w:rsid w:val="5A077537"/>
    <w:rsid w:val="5A857090"/>
    <w:rsid w:val="5AC82FFD"/>
    <w:rsid w:val="5B2A6AAB"/>
    <w:rsid w:val="5B2E6224"/>
    <w:rsid w:val="5B8A693E"/>
    <w:rsid w:val="5B9339CA"/>
    <w:rsid w:val="5BA9396F"/>
    <w:rsid w:val="5BB90387"/>
    <w:rsid w:val="5C032D84"/>
    <w:rsid w:val="5D184E4B"/>
    <w:rsid w:val="5D4A529A"/>
    <w:rsid w:val="5D946993"/>
    <w:rsid w:val="5E001545"/>
    <w:rsid w:val="5E1849EE"/>
    <w:rsid w:val="5E4A64C2"/>
    <w:rsid w:val="5E654AED"/>
    <w:rsid w:val="5E6D40F8"/>
    <w:rsid w:val="5E805317"/>
    <w:rsid w:val="5E9C71C5"/>
    <w:rsid w:val="5EDE56B0"/>
    <w:rsid w:val="5F145B8A"/>
    <w:rsid w:val="5F2E6734"/>
    <w:rsid w:val="5F796BB3"/>
    <w:rsid w:val="5FBB761D"/>
    <w:rsid w:val="5FF02075"/>
    <w:rsid w:val="60335FE2"/>
    <w:rsid w:val="605D4C28"/>
    <w:rsid w:val="60DB54F6"/>
    <w:rsid w:val="618C1A96"/>
    <w:rsid w:val="61903D20"/>
    <w:rsid w:val="61AF0D51"/>
    <w:rsid w:val="61C83E7A"/>
    <w:rsid w:val="61DF7322"/>
    <w:rsid w:val="620826E5"/>
    <w:rsid w:val="62385432"/>
    <w:rsid w:val="6240283F"/>
    <w:rsid w:val="628110AA"/>
    <w:rsid w:val="62AD24EA"/>
    <w:rsid w:val="62B372FA"/>
    <w:rsid w:val="62B83782"/>
    <w:rsid w:val="62D8753A"/>
    <w:rsid w:val="62F57304"/>
    <w:rsid w:val="62FF1978"/>
    <w:rsid w:val="63351E52"/>
    <w:rsid w:val="63901267"/>
    <w:rsid w:val="63A65609"/>
    <w:rsid w:val="63AC7512"/>
    <w:rsid w:val="640E3D34"/>
    <w:rsid w:val="654F59C5"/>
    <w:rsid w:val="663E784C"/>
    <w:rsid w:val="66CC61B6"/>
    <w:rsid w:val="67A42616"/>
    <w:rsid w:val="67CD37DA"/>
    <w:rsid w:val="68480F25"/>
    <w:rsid w:val="685314B5"/>
    <w:rsid w:val="686626D4"/>
    <w:rsid w:val="689F73B6"/>
    <w:rsid w:val="692C245C"/>
    <w:rsid w:val="69AD29EB"/>
    <w:rsid w:val="69B27EFB"/>
    <w:rsid w:val="69B76B7E"/>
    <w:rsid w:val="69C45E93"/>
    <w:rsid w:val="6A4B4E73"/>
    <w:rsid w:val="6A6F052B"/>
    <w:rsid w:val="6A907946"/>
    <w:rsid w:val="6AD154E6"/>
    <w:rsid w:val="6B0A3FAC"/>
    <w:rsid w:val="6B0E29B2"/>
    <w:rsid w:val="6B21034E"/>
    <w:rsid w:val="6B6C4F4A"/>
    <w:rsid w:val="6B7071D4"/>
    <w:rsid w:val="6BDA6BC3"/>
    <w:rsid w:val="6BEC0D1C"/>
    <w:rsid w:val="6C6E3873"/>
    <w:rsid w:val="6C7531FE"/>
    <w:rsid w:val="6CAB36D8"/>
    <w:rsid w:val="6CED1BC3"/>
    <w:rsid w:val="6D116900"/>
    <w:rsid w:val="6DDB5FC9"/>
    <w:rsid w:val="6E3F4C22"/>
    <w:rsid w:val="6E4B5383"/>
    <w:rsid w:val="6EA56D16"/>
    <w:rsid w:val="6EA9571C"/>
    <w:rsid w:val="6ED616E4"/>
    <w:rsid w:val="6EF15B11"/>
    <w:rsid w:val="6F034B31"/>
    <w:rsid w:val="6FB33650"/>
    <w:rsid w:val="700D6DE9"/>
    <w:rsid w:val="7030649D"/>
    <w:rsid w:val="703B482E"/>
    <w:rsid w:val="70593348"/>
    <w:rsid w:val="707472B2"/>
    <w:rsid w:val="707F1A9F"/>
    <w:rsid w:val="7086142A"/>
    <w:rsid w:val="70A87DB3"/>
    <w:rsid w:val="70C04A87"/>
    <w:rsid w:val="70C71E93"/>
    <w:rsid w:val="70E64CC7"/>
    <w:rsid w:val="710C2988"/>
    <w:rsid w:val="71105B0B"/>
    <w:rsid w:val="715517B6"/>
    <w:rsid w:val="718E1C5D"/>
    <w:rsid w:val="71E57BBA"/>
    <w:rsid w:val="71EE54F9"/>
    <w:rsid w:val="71FC2290"/>
    <w:rsid w:val="726D5A47"/>
    <w:rsid w:val="72752E54"/>
    <w:rsid w:val="729B22F4"/>
    <w:rsid w:val="72E01B04"/>
    <w:rsid w:val="73247774"/>
    <w:rsid w:val="732A167E"/>
    <w:rsid w:val="73715675"/>
    <w:rsid w:val="737230F7"/>
    <w:rsid w:val="738613E7"/>
    <w:rsid w:val="73912327"/>
    <w:rsid w:val="73D16993"/>
    <w:rsid w:val="73F310C6"/>
    <w:rsid w:val="7439183B"/>
    <w:rsid w:val="74404A49"/>
    <w:rsid w:val="74A90BF5"/>
    <w:rsid w:val="74BE5317"/>
    <w:rsid w:val="74E651D7"/>
    <w:rsid w:val="751C511A"/>
    <w:rsid w:val="766765CC"/>
    <w:rsid w:val="768A5887"/>
    <w:rsid w:val="76A46BFF"/>
    <w:rsid w:val="76A94DDF"/>
    <w:rsid w:val="76B579D0"/>
    <w:rsid w:val="76D46C00"/>
    <w:rsid w:val="77997C43"/>
    <w:rsid w:val="77C2468B"/>
    <w:rsid w:val="77E55B44"/>
    <w:rsid w:val="78373B1A"/>
    <w:rsid w:val="786F1888"/>
    <w:rsid w:val="78777631"/>
    <w:rsid w:val="78882836"/>
    <w:rsid w:val="78B64B97"/>
    <w:rsid w:val="796075AF"/>
    <w:rsid w:val="797C6EDF"/>
    <w:rsid w:val="798619ED"/>
    <w:rsid w:val="799203AB"/>
    <w:rsid w:val="79FC2CB0"/>
    <w:rsid w:val="7A230972"/>
    <w:rsid w:val="7A381810"/>
    <w:rsid w:val="7A672360"/>
    <w:rsid w:val="7A676ADC"/>
    <w:rsid w:val="7A951BAA"/>
    <w:rsid w:val="7ACB6801"/>
    <w:rsid w:val="7AF31F44"/>
    <w:rsid w:val="7B2D3022"/>
    <w:rsid w:val="7B5A6470"/>
    <w:rsid w:val="7B735D15"/>
    <w:rsid w:val="7BCC54AA"/>
    <w:rsid w:val="7CB16A21"/>
    <w:rsid w:val="7CF03F88"/>
    <w:rsid w:val="7CFC361E"/>
    <w:rsid w:val="7CFD109F"/>
    <w:rsid w:val="7D217FDA"/>
    <w:rsid w:val="7D38437C"/>
    <w:rsid w:val="7DC00DDD"/>
    <w:rsid w:val="7DE84520"/>
    <w:rsid w:val="7DFB22DD"/>
    <w:rsid w:val="7E3A0AA7"/>
    <w:rsid w:val="7E622B65"/>
    <w:rsid w:val="7E6B1276"/>
    <w:rsid w:val="7F1C1099"/>
    <w:rsid w:val="7F242C23"/>
    <w:rsid w:val="7F700B24"/>
    <w:rsid w:val="7FB65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600725"/>
  <w15:docId w15:val="{1D8C0113-5C9E-4C4E-B1BF-0AADAED6E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uiPriority="99" w:unhideWhenUsed="1" w:qFormat="1"/>
    <w:lsdException w:name="footnote text" w:uiPriority="99" w:unhideWhenUsed="1" w:qFormat="1"/>
    <w:lsdException w:name="annotation text" w:uiPriority="99" w:unhideWhenUsed="1" w:qFormat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unhideWhenUsed="1" w:qFormat="1"/>
    <w:lsdException w:name="annotation reference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uiPriority="99" w:unhideWhenUsed="1" w:qFormat="1"/>
    <w:lsdException w:name="Strong" w:uiPriority="22" w:qFormat="1"/>
    <w:lsdException w:name="Emphasis" w:uiPriority="20" w:qFormat="1"/>
    <w:lsdException w:name="Document Map" w:uiPriority="99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60" w:lineRule="auto"/>
      <w:ind w:firstLineChars="200" w:firstLine="200"/>
      <w:jc w:val="both"/>
    </w:pPr>
    <w:rPr>
      <w:rFonts w:ascii="Calibri" w:hAnsi="Calibri" w:cs="黑体"/>
      <w:kern w:val="2"/>
      <w:sz w:val="24"/>
      <w:szCs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="Calibri" w:hAnsi="Calibri" w:cs="黑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03A88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ind w:firstLineChars="0" w:firstLine="0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80" w:after="290" w:line="376" w:lineRule="auto"/>
      <w:ind w:firstLineChars="0" w:firstLine="0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240" w:after="64" w:line="320" w:lineRule="auto"/>
      <w:ind w:firstLineChars="0" w:firstLine="0"/>
      <w:outlineLvl w:val="5"/>
    </w:pPr>
    <w:rPr>
      <w:rFonts w:ascii="Cambria" w:hAnsi="Cambria"/>
      <w:b/>
      <w:bCs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240" w:after="64" w:line="320" w:lineRule="auto"/>
      <w:ind w:firstLineChars="0" w:firstLine="0"/>
      <w:outlineLvl w:val="6"/>
    </w:pPr>
    <w:rPr>
      <w:b/>
      <w:bCs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ind w:firstLineChars="0" w:firstLine="0"/>
      <w:outlineLvl w:val="7"/>
    </w:pPr>
    <w:rPr>
      <w:rFonts w:ascii="Cambria" w:hAnsi="Cambria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240" w:after="64" w:line="320" w:lineRule="auto"/>
      <w:ind w:firstLineChars="0" w:firstLine="0"/>
      <w:outlineLvl w:val="8"/>
    </w:pPr>
    <w:rPr>
      <w:rFonts w:ascii="Cambria" w:hAnsi="Cambria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qFormat/>
    <w:pPr>
      <w:spacing w:line="240" w:lineRule="auto"/>
      <w:ind w:leftChars="1200" w:left="2520" w:firstLineChars="0" w:firstLine="0"/>
    </w:pPr>
    <w:rPr>
      <w:sz w:val="21"/>
    </w:rPr>
  </w:style>
  <w:style w:type="paragraph" w:styleId="a3">
    <w:name w:val="Normal Indent"/>
    <w:basedOn w:val="a"/>
    <w:uiPriority w:val="99"/>
    <w:unhideWhenUsed/>
    <w:qFormat/>
    <w:pPr>
      <w:spacing w:line="240" w:lineRule="auto"/>
      <w:ind w:firstLine="420"/>
    </w:pPr>
    <w:rPr>
      <w:rFonts w:ascii="宋体" w:hAnsi="宋体" w:cs="Times New Roman"/>
      <w:sz w:val="21"/>
      <w:szCs w:val="20"/>
    </w:rPr>
  </w:style>
  <w:style w:type="paragraph" w:styleId="a4">
    <w:name w:val="Document Map"/>
    <w:basedOn w:val="a"/>
    <w:link w:val="a5"/>
    <w:uiPriority w:val="99"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 Indent"/>
    <w:basedOn w:val="a"/>
    <w:link w:val="a9"/>
    <w:uiPriority w:val="99"/>
    <w:unhideWhenUsed/>
    <w:qFormat/>
    <w:pPr>
      <w:spacing w:after="120"/>
      <w:ind w:leftChars="200" w:left="420"/>
    </w:pPr>
  </w:style>
  <w:style w:type="paragraph" w:styleId="TOC5">
    <w:name w:val="toc 5"/>
    <w:basedOn w:val="a"/>
    <w:next w:val="a"/>
    <w:uiPriority w:val="39"/>
    <w:unhideWhenUsed/>
    <w:qFormat/>
    <w:pPr>
      <w:spacing w:line="240" w:lineRule="auto"/>
      <w:ind w:leftChars="800" w:left="1680" w:firstLineChars="0" w:firstLine="0"/>
    </w:pPr>
    <w:rPr>
      <w:sz w:val="21"/>
    </w:rPr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TOC8">
    <w:name w:val="toc 8"/>
    <w:basedOn w:val="a"/>
    <w:next w:val="a"/>
    <w:uiPriority w:val="39"/>
    <w:unhideWhenUsed/>
    <w:qFormat/>
    <w:pPr>
      <w:spacing w:line="240" w:lineRule="auto"/>
      <w:ind w:leftChars="1400" w:left="2940" w:firstLineChars="0" w:firstLine="0"/>
    </w:pPr>
    <w:rPr>
      <w:sz w:val="21"/>
    </w:rPr>
  </w:style>
  <w:style w:type="paragraph" w:styleId="aa">
    <w:name w:val="Balloon Text"/>
    <w:basedOn w:val="a"/>
    <w:link w:val="ab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TOC4">
    <w:name w:val="toc 4"/>
    <w:basedOn w:val="a"/>
    <w:next w:val="a"/>
    <w:uiPriority w:val="39"/>
    <w:unhideWhenUsed/>
    <w:qFormat/>
    <w:pPr>
      <w:spacing w:line="240" w:lineRule="auto"/>
      <w:ind w:leftChars="600" w:left="1260" w:firstLineChars="0" w:firstLine="0"/>
    </w:pPr>
    <w:rPr>
      <w:sz w:val="21"/>
    </w:rPr>
  </w:style>
  <w:style w:type="paragraph" w:styleId="af0">
    <w:name w:val="footnote text"/>
    <w:basedOn w:val="a"/>
    <w:link w:val="af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TOC6">
    <w:name w:val="toc 6"/>
    <w:basedOn w:val="a"/>
    <w:next w:val="a"/>
    <w:uiPriority w:val="39"/>
    <w:unhideWhenUsed/>
    <w:qFormat/>
    <w:pPr>
      <w:spacing w:line="240" w:lineRule="auto"/>
      <w:ind w:leftChars="1000" w:left="2100" w:firstLineChars="0" w:firstLine="0"/>
    </w:pPr>
    <w:rPr>
      <w:sz w:val="21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TOC9">
    <w:name w:val="toc 9"/>
    <w:basedOn w:val="a"/>
    <w:next w:val="a"/>
    <w:uiPriority w:val="39"/>
    <w:unhideWhenUsed/>
    <w:qFormat/>
    <w:pPr>
      <w:spacing w:line="240" w:lineRule="auto"/>
      <w:ind w:leftChars="1600" w:left="3360" w:firstLineChars="0" w:firstLine="0"/>
    </w:pPr>
    <w:rPr>
      <w:sz w:val="21"/>
    </w:rPr>
  </w:style>
  <w:style w:type="paragraph" w:styleId="af2">
    <w:name w:val="annotation subject"/>
    <w:basedOn w:val="a6"/>
    <w:next w:val="a6"/>
    <w:link w:val="af3"/>
    <w:uiPriority w:val="99"/>
    <w:unhideWhenUsed/>
    <w:qFormat/>
    <w:rPr>
      <w:b/>
      <w:bCs/>
    </w:rPr>
  </w:style>
  <w:style w:type="paragraph" w:styleId="21">
    <w:name w:val="Body Text First Indent 2"/>
    <w:basedOn w:val="a8"/>
    <w:link w:val="22"/>
    <w:qFormat/>
    <w:pPr>
      <w:spacing w:line="300" w:lineRule="auto"/>
      <w:ind w:left="200"/>
    </w:pPr>
    <w:rPr>
      <w:rFonts w:ascii="宋体" w:hAnsi="宋体" w:cs="Times New Roman"/>
      <w:sz w:val="21"/>
      <w:szCs w:val="21"/>
    </w:rPr>
  </w:style>
  <w:style w:type="table" w:styleId="af4">
    <w:name w:val="Table Grid"/>
    <w:basedOn w:val="a1"/>
    <w:uiPriority w:val="59"/>
    <w:qFormat/>
    <w:rPr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eastAsia="宋体"/>
        <w:sz w:val="20"/>
      </w:rPr>
    </w:tblStylePr>
  </w:style>
  <w:style w:type="character" w:styleId="af5">
    <w:name w:val="FollowedHyperlink"/>
    <w:basedOn w:val="a0"/>
    <w:uiPriority w:val="99"/>
    <w:unhideWhenUsed/>
    <w:qFormat/>
    <w:rPr>
      <w:color w:val="800080"/>
      <w:u w:val="single"/>
    </w:rPr>
  </w:style>
  <w:style w:type="character" w:styleId="af6">
    <w:name w:val="Hyperlink"/>
    <w:basedOn w:val="a0"/>
    <w:uiPriority w:val="99"/>
    <w:unhideWhenUsed/>
    <w:qFormat/>
    <w:rPr>
      <w:color w:val="0000FF"/>
      <w:u w:val="single"/>
    </w:rPr>
  </w:style>
  <w:style w:type="character" w:styleId="af7">
    <w:name w:val="annotation reference"/>
    <w:basedOn w:val="a0"/>
    <w:uiPriority w:val="99"/>
    <w:unhideWhenUsed/>
    <w:qFormat/>
    <w:rPr>
      <w:sz w:val="21"/>
      <w:szCs w:val="21"/>
    </w:rPr>
  </w:style>
  <w:style w:type="character" w:styleId="af8">
    <w:name w:val="footnote reference"/>
    <w:basedOn w:val="a0"/>
    <w:uiPriority w:val="99"/>
    <w:unhideWhenUsed/>
    <w:qFormat/>
    <w:rPr>
      <w:vertAlign w:val="superscript"/>
    </w:rPr>
  </w:style>
  <w:style w:type="paragraph" w:customStyle="1" w:styleId="af9">
    <w:name w:val="样式小标题"/>
    <w:basedOn w:val="a"/>
    <w:qFormat/>
    <w:pPr>
      <w:spacing w:line="300" w:lineRule="auto"/>
      <w:ind w:leftChars="-257" w:left="-540" w:rightChars="-159" w:right="-334"/>
    </w:pPr>
    <w:rPr>
      <w:rFonts w:ascii="宋体" w:hAnsi="宋体" w:cs="宋体"/>
      <w:b/>
      <w:bCs/>
      <w:szCs w:val="20"/>
    </w:rPr>
  </w:style>
  <w:style w:type="paragraph" w:customStyle="1" w:styleId="61">
    <w:name w:val="正文6"/>
    <w:basedOn w:val="a"/>
    <w:link w:val="6Char"/>
    <w:qFormat/>
    <w:pPr>
      <w:spacing w:line="300" w:lineRule="auto"/>
    </w:pPr>
    <w:rPr>
      <w:rFonts w:ascii="宋体" w:hAnsi="宋体" w:cs="宋体"/>
      <w:szCs w:val="20"/>
    </w:rPr>
  </w:style>
  <w:style w:type="paragraph" w:customStyle="1" w:styleId="11">
    <w:name w:val="列出段落1"/>
    <w:basedOn w:val="a"/>
    <w:uiPriority w:val="34"/>
    <w:qFormat/>
    <w:pPr>
      <w:ind w:firstLine="420"/>
    </w:pPr>
  </w:style>
  <w:style w:type="paragraph" w:customStyle="1" w:styleId="MessageTable">
    <w:name w:val="MessageTable"/>
    <w:basedOn w:val="a"/>
    <w:qFormat/>
    <w:pPr>
      <w:overflowPunct w:val="0"/>
      <w:autoSpaceDE w:val="0"/>
      <w:autoSpaceDN w:val="0"/>
      <w:adjustRightInd w:val="0"/>
      <w:spacing w:line="240" w:lineRule="exact"/>
      <w:ind w:firstLineChars="0" w:firstLine="0"/>
      <w:jc w:val="left"/>
    </w:pPr>
    <w:rPr>
      <w:rFonts w:ascii="宋体" w:hAnsi="Times New Roman" w:cs="Times New Roman"/>
      <w:kern w:val="0"/>
      <w:sz w:val="16"/>
      <w:szCs w:val="24"/>
    </w:rPr>
  </w:style>
  <w:style w:type="paragraph" w:customStyle="1" w:styleId="TOC10">
    <w:name w:val="TOC 标题1"/>
    <w:basedOn w:val="1"/>
    <w:next w:val="a"/>
    <w:uiPriority w:val="39"/>
    <w:unhideWhenUsed/>
    <w:qFormat/>
    <w:pPr>
      <w:spacing w:before="480" w:after="0" w:line="276" w:lineRule="auto"/>
      <w:outlineLvl w:val="9"/>
    </w:pPr>
    <w:rPr>
      <w:rFonts w:ascii="Cambria" w:hAnsi="Cambria"/>
      <w:color w:val="365F90"/>
      <w:kern w:val="0"/>
      <w:sz w:val="28"/>
      <w:szCs w:val="28"/>
    </w:rPr>
  </w:style>
  <w:style w:type="paragraph" w:customStyle="1" w:styleId="12">
    <w:name w:val="正文1"/>
    <w:basedOn w:val="a"/>
    <w:link w:val="1Char"/>
    <w:qFormat/>
    <w:pPr>
      <w:ind w:firstLine="480"/>
      <w:jc w:val="left"/>
    </w:pPr>
    <w:rPr>
      <w:rFonts w:cs="Times New Roman"/>
      <w:kern w:val="0"/>
      <w:szCs w:val="20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3">
    <w:name w:val="xl6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4">
    <w:name w:val="xl64"/>
    <w:basedOn w:val="a"/>
    <w:qFormat/>
    <w:pPr>
      <w:widowControl/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7">
    <w:name w:val="xl67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hAnsi="宋体" w:cs="宋体"/>
      <w:color w:val="0000FF"/>
      <w:kern w:val="0"/>
      <w:sz w:val="20"/>
      <w:szCs w:val="20"/>
    </w:rPr>
  </w:style>
  <w:style w:type="paragraph" w:customStyle="1" w:styleId="afa">
    <w:name w:val="正文格式"/>
    <w:basedOn w:val="a"/>
    <w:link w:val="Char"/>
    <w:qFormat/>
    <w:pPr>
      <w:spacing w:line="300" w:lineRule="auto"/>
      <w:ind w:firstLineChars="150" w:firstLine="150"/>
    </w:pPr>
    <w:rPr>
      <w:rFonts w:eastAsia="微软雅黑" w:cs="Times New Roman"/>
      <w:kern w:val="0"/>
      <w:szCs w:val="20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cs="宋体"/>
      <w:color w:val="000000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Cs w:val="24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ordinary-output">
    <w:name w:val="ordinary-output"/>
    <w:basedOn w:val="a"/>
    <w:qFormat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Cs w:val="24"/>
    </w:rPr>
  </w:style>
  <w:style w:type="paragraph" w:customStyle="1" w:styleId="13">
    <w:name w:val="修订1"/>
    <w:hidden/>
    <w:uiPriority w:val="99"/>
    <w:semiHidden/>
    <w:qFormat/>
    <w:rPr>
      <w:rFonts w:ascii="Calibri" w:hAnsi="Calibri" w:cs="黑体"/>
      <w:kern w:val="2"/>
      <w:sz w:val="24"/>
      <w:szCs w:val="22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6Char">
    <w:name w:val="正文6 Char"/>
    <w:basedOn w:val="a0"/>
    <w:link w:val="61"/>
    <w:qFormat/>
    <w:rPr>
      <w:rFonts w:ascii="宋体" w:eastAsia="宋体" w:hAnsi="宋体" w:cs="宋体"/>
      <w:sz w:val="24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ascii="Calibri" w:hAnsi="Calibri" w:cs="黑体"/>
      <w:b/>
      <w:bCs/>
      <w:kern w:val="44"/>
      <w:sz w:val="44"/>
      <w:szCs w:val="44"/>
      <w:lang w:val="en-US" w:eastAsia="zh-CN" w:bidi="ar-SA"/>
    </w:rPr>
  </w:style>
  <w:style w:type="character" w:customStyle="1" w:styleId="20">
    <w:name w:val="标题 2 字符"/>
    <w:basedOn w:val="a0"/>
    <w:link w:val="2"/>
    <w:uiPriority w:val="9"/>
    <w:qFormat/>
    <w:rPr>
      <w:rFonts w:ascii="Cambria" w:eastAsia="宋体" w:hAnsi="Cambria" w:cs="黑体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sid w:val="00403A88"/>
    <w:rPr>
      <w:rFonts w:cs="黑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uiPriority w:val="9"/>
    <w:qFormat/>
    <w:rPr>
      <w:rFonts w:ascii="Cambria" w:eastAsia="宋体" w:hAnsi="Cambria" w:cs="黑体"/>
      <w:b/>
      <w:bCs/>
      <w:sz w:val="28"/>
      <w:szCs w:val="28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sz w:val="18"/>
      <w:szCs w:val="18"/>
    </w:rPr>
  </w:style>
  <w:style w:type="character" w:customStyle="1" w:styleId="af1">
    <w:name w:val="脚注文本 字符"/>
    <w:basedOn w:val="a0"/>
    <w:link w:val="af0"/>
    <w:uiPriority w:val="99"/>
    <w:semiHidden/>
    <w:qFormat/>
    <w:rPr>
      <w:sz w:val="18"/>
      <w:szCs w:val="18"/>
    </w:rPr>
  </w:style>
  <w:style w:type="character" w:customStyle="1" w:styleId="1Char">
    <w:name w:val="正文1 Char"/>
    <w:link w:val="12"/>
    <w:qFormat/>
    <w:rPr>
      <w:rFonts w:ascii="Calibri" w:eastAsia="宋体" w:hAnsi="Calibri" w:cs="Times New Roman"/>
      <w:kern w:val="0"/>
      <w:sz w:val="24"/>
      <w:szCs w:val="20"/>
    </w:rPr>
  </w:style>
  <w:style w:type="character" w:customStyle="1" w:styleId="a9">
    <w:name w:val="正文文本缩进 字符"/>
    <w:basedOn w:val="a0"/>
    <w:link w:val="a8"/>
    <w:uiPriority w:val="99"/>
    <w:semiHidden/>
    <w:qFormat/>
    <w:rPr>
      <w:sz w:val="24"/>
    </w:rPr>
  </w:style>
  <w:style w:type="character" w:customStyle="1" w:styleId="22">
    <w:name w:val="正文文本首行缩进 2 字符"/>
    <w:basedOn w:val="a9"/>
    <w:link w:val="21"/>
    <w:qFormat/>
    <w:rPr>
      <w:rFonts w:ascii="宋体" w:eastAsia="宋体" w:hAnsi="宋体" w:cs="Times New Roman"/>
      <w:sz w:val="24"/>
      <w:szCs w:val="21"/>
    </w:rPr>
  </w:style>
  <w:style w:type="character" w:customStyle="1" w:styleId="a7">
    <w:name w:val="批注文字 字符"/>
    <w:basedOn w:val="a0"/>
    <w:link w:val="a6"/>
    <w:uiPriority w:val="99"/>
    <w:qFormat/>
    <w:rPr>
      <w:sz w:val="24"/>
    </w:rPr>
  </w:style>
  <w:style w:type="character" w:customStyle="1" w:styleId="af3">
    <w:name w:val="批注主题 字符"/>
    <w:basedOn w:val="a7"/>
    <w:link w:val="af2"/>
    <w:uiPriority w:val="99"/>
    <w:semiHidden/>
    <w:qFormat/>
    <w:rPr>
      <w:b/>
      <w:bCs/>
      <w:sz w:val="24"/>
    </w:rPr>
  </w:style>
  <w:style w:type="character" w:customStyle="1" w:styleId="Char">
    <w:name w:val="正文格式 Char"/>
    <w:link w:val="afa"/>
    <w:qFormat/>
    <w:locked/>
    <w:rPr>
      <w:rFonts w:ascii="Calibri" w:eastAsia="微软雅黑" w:hAnsi="Calibri"/>
      <w:sz w:val="24"/>
    </w:rPr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宋体" w:eastAsia="宋体"/>
      <w:sz w:val="18"/>
      <w:szCs w:val="1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ascii="Cambria" w:eastAsia="宋体" w:hAnsi="Cambria" w:cs="黑体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qFormat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="Cambria" w:eastAsia="宋体" w:hAnsi="Cambria" w:cs="黑体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="Cambria" w:eastAsia="宋体" w:hAnsi="Cambria" w:cs="黑体"/>
      <w:szCs w:val="21"/>
    </w:rPr>
  </w:style>
  <w:style w:type="character" w:customStyle="1" w:styleId="high-light-bg4">
    <w:name w:val="high-light-bg4"/>
    <w:basedOn w:val="a0"/>
    <w:qFormat/>
  </w:style>
  <w:style w:type="paragraph" w:customStyle="1" w:styleId="23">
    <w:name w:val="列出段落2"/>
    <w:basedOn w:val="a"/>
    <w:uiPriority w:val="99"/>
    <w:unhideWhenUsed/>
    <w:qFormat/>
    <w:pPr>
      <w:ind w:firstLine="420"/>
    </w:pPr>
  </w:style>
  <w:style w:type="paragraph" w:customStyle="1" w:styleId="24">
    <w:name w:val="修订2"/>
    <w:hidden/>
    <w:uiPriority w:val="99"/>
    <w:unhideWhenUsed/>
    <w:qFormat/>
    <w:rPr>
      <w:rFonts w:ascii="Calibri" w:hAnsi="Calibri" w:cs="黑体"/>
      <w:kern w:val="2"/>
      <w:sz w:val="24"/>
      <w:szCs w:val="22"/>
    </w:rPr>
  </w:style>
  <w:style w:type="paragraph" w:customStyle="1" w:styleId="31">
    <w:name w:val="列出段落3"/>
    <w:basedOn w:val="a"/>
    <w:uiPriority w:val="99"/>
    <w:unhideWhenUsed/>
    <w:qFormat/>
    <w:pPr>
      <w:ind w:firstLine="420"/>
    </w:pPr>
  </w:style>
  <w:style w:type="paragraph" w:customStyle="1" w:styleId="afb">
    <w:name w:val="正文基本样式"/>
    <w:basedOn w:val="a"/>
    <w:link w:val="Char0"/>
    <w:qFormat/>
    <w:pPr>
      <w:widowControl/>
      <w:spacing w:after="200" w:line="300" w:lineRule="auto"/>
      <w:jc w:val="left"/>
    </w:pPr>
    <w:rPr>
      <w:rFonts w:asciiTheme="minorHAnsi" w:eastAsiaTheme="minorEastAsia" w:hAnsiTheme="minorHAnsi" w:cstheme="minorBidi"/>
      <w:kern w:val="0"/>
      <w:lang w:eastAsia="en-US" w:bidi="en-US"/>
    </w:rPr>
  </w:style>
  <w:style w:type="character" w:customStyle="1" w:styleId="Char0">
    <w:name w:val="正文基本样式 Char"/>
    <w:link w:val="afb"/>
    <w:qFormat/>
    <w:rPr>
      <w:rFonts w:asciiTheme="minorHAnsi" w:eastAsiaTheme="minorEastAsia" w:hAnsiTheme="minorHAnsi" w:cstheme="minorBidi"/>
      <w:sz w:val="24"/>
      <w:szCs w:val="22"/>
      <w:lang w:eastAsia="en-US" w:bidi="en-US"/>
    </w:rPr>
  </w:style>
  <w:style w:type="paragraph" w:customStyle="1" w:styleId="32">
    <w:name w:val="修订3"/>
    <w:hidden/>
    <w:uiPriority w:val="99"/>
    <w:unhideWhenUsed/>
    <w:qFormat/>
    <w:rPr>
      <w:rFonts w:ascii="Calibri" w:hAnsi="Calibri" w:cs="黑体"/>
      <w:kern w:val="2"/>
      <w:sz w:val="24"/>
      <w:szCs w:val="22"/>
    </w:rPr>
  </w:style>
  <w:style w:type="paragraph" w:customStyle="1" w:styleId="font8">
    <w:name w:val="font8"/>
    <w:basedOn w:val="a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cs="Calibri"/>
      <w:b/>
      <w:bCs/>
      <w:color w:val="000000"/>
      <w:kern w:val="0"/>
      <w:sz w:val="21"/>
      <w:szCs w:val="21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b/>
      <w:bCs/>
      <w:color w:val="000000"/>
      <w:kern w:val="0"/>
      <w:sz w:val="21"/>
      <w:szCs w:val="21"/>
    </w:rPr>
  </w:style>
  <w:style w:type="paragraph" w:customStyle="1" w:styleId="font10">
    <w:name w:val="font10"/>
    <w:basedOn w:val="a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color w:val="000000"/>
      <w:kern w:val="0"/>
      <w:sz w:val="22"/>
    </w:rPr>
  </w:style>
  <w:style w:type="paragraph" w:customStyle="1" w:styleId="font11">
    <w:name w:val="font11"/>
    <w:basedOn w:val="a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b/>
      <w:bCs/>
      <w:color w:val="000000"/>
      <w:kern w:val="0"/>
      <w:sz w:val="22"/>
    </w:rPr>
  </w:style>
  <w:style w:type="paragraph" w:customStyle="1" w:styleId="font12">
    <w:name w:val="font12"/>
    <w:basedOn w:val="a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Tahoma" w:hAnsi="Tahoma" w:cs="Tahoma"/>
      <w:b/>
      <w:bCs/>
      <w:color w:val="000000"/>
      <w:kern w:val="0"/>
      <w:sz w:val="22"/>
    </w:rPr>
  </w:style>
  <w:style w:type="paragraph" w:styleId="afc">
    <w:name w:val="List Paragraph"/>
    <w:basedOn w:val="a"/>
    <w:uiPriority w:val="99"/>
    <w:unhideWhenUsed/>
    <w:qFormat/>
    <w:pPr>
      <w:ind w:firstLine="420"/>
    </w:pPr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41">
    <w:name w:val="修订4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TOC20">
    <w:name w:val="TOC 标题2"/>
    <w:basedOn w:val="1"/>
    <w:next w:val="a"/>
    <w:uiPriority w:val="39"/>
    <w:unhideWhenUsed/>
    <w:qFormat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character" w:customStyle="1" w:styleId="25">
    <w:name w:val="未处理的提及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 w:val="20"/>
      <w:szCs w:val="20"/>
      <w:u w:val="single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hAnsi="宋体" w:cs="宋体"/>
      <w:kern w:val="0"/>
      <w:sz w:val="20"/>
      <w:szCs w:val="20"/>
      <w:u w:val="single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 w:val="20"/>
      <w:szCs w:val="20"/>
      <w:u w:val="single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 w:val="20"/>
      <w:szCs w:val="20"/>
      <w:u w:val="single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 w:val="20"/>
      <w:szCs w:val="20"/>
      <w:u w:val="single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hAnsi="宋体" w:cs="宋体"/>
      <w:kern w:val="0"/>
      <w:sz w:val="20"/>
      <w:szCs w:val="20"/>
      <w:u w:val="single"/>
    </w:rPr>
  </w:style>
  <w:style w:type="paragraph" w:customStyle="1" w:styleId="xl83">
    <w:name w:val="xl8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color w:val="FF0000"/>
      <w:kern w:val="0"/>
      <w:sz w:val="20"/>
      <w:szCs w:val="20"/>
    </w:rPr>
  </w:style>
  <w:style w:type="table" w:customStyle="1" w:styleId="15">
    <w:name w:val="网格型浅色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无格式表格 51"/>
    <w:basedOn w:val="a1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33">
    <w:name w:val="未处理的提及3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2">
    <w:name w:val="未处理的提及4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52">
    <w:name w:val="未处理的提及5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53">
    <w:name w:val="修订5"/>
    <w:hidden/>
    <w:uiPriority w:val="99"/>
    <w:semiHidden/>
    <w:qFormat/>
    <w:rPr>
      <w:rFonts w:ascii="Calibri" w:hAnsi="Calibri" w:cs="黑体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691EB-1B47-4554-86F8-3532189E4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7960</TotalTime>
  <Pages>148</Pages>
  <Words>19131</Words>
  <Characters>109049</Characters>
  <Application>Microsoft Office Word</Application>
  <DocSecurity>0</DocSecurity>
  <Lines>908</Lines>
  <Paragraphs>255</Paragraphs>
  <ScaleCrop>false</ScaleCrop>
  <Company>Microsoft</Company>
  <LinksUpToDate>false</LinksUpToDate>
  <CharactersWithSpaces>127925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编号：SGE-BZ-01-xx</dc:title>
  <dc:creator>dell</dc:creator>
  <cp:lastModifiedBy>张娜</cp:lastModifiedBy>
  <cp:revision>65</cp:revision>
  <dcterms:created xsi:type="dcterms:W3CDTF">2021-01-13T02:48:00Z</dcterms:created>
  <dcterms:modified xsi:type="dcterms:W3CDTF">2025-12-03T02:42:00Z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F4422ADBB3E94B5E9AFF21DF9B4E93DE_12</vt:lpwstr>
  </property>
</Properties>
</file>