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right"/>
        <w:rPr>
          <w:sz w:val="52"/>
        </w:rPr>
      </w:pPr>
    </w:p>
    <w:p>
      <w:pPr>
        <w:spacing w:before="1956" w:beforeLines="600"/>
        <w:ind w:firstLine="0" w:firstLineChars="0"/>
        <w:jc w:val="center"/>
        <w:rPr>
          <w:sz w:val="52"/>
        </w:rPr>
      </w:pPr>
      <w:r>
        <w:drawing>
          <wp:inline distT="0" distB="0" distL="0" distR="0">
            <wp:extent cx="2194560" cy="1487170"/>
            <wp:effectExtent l="0" t="0" r="0" b="0"/>
            <wp:docPr id="3" name="图片 3"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C:\Users\wumin\Desktop\未标题-3.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2194560" cy="1487170"/>
                    </a:xfrm>
                    <a:prstGeom prst="rect">
                      <a:avLst/>
                    </a:prstGeom>
                    <a:noFill/>
                    <a:ln>
                      <a:noFill/>
                    </a:ln>
                  </pic:spPr>
                </pic:pic>
              </a:graphicData>
            </a:graphic>
          </wp:inline>
        </w:drawing>
      </w:r>
    </w:p>
    <w:p>
      <w:pPr>
        <w:ind w:firstLine="0" w:firstLineChars="0"/>
        <w:jc w:val="center"/>
        <w:rPr>
          <w:sz w:val="52"/>
        </w:rPr>
      </w:pPr>
      <w:r>
        <w:rPr>
          <w:rFonts w:hint="eastAsia"/>
          <w:sz w:val="52"/>
        </w:rPr>
        <w:t>会员二级系统</w:t>
      </w:r>
    </w:p>
    <w:p>
      <w:pPr>
        <w:ind w:firstLine="0" w:firstLineChars="0"/>
        <w:jc w:val="center"/>
        <w:rPr>
          <w:sz w:val="52"/>
        </w:rPr>
      </w:pPr>
      <w:r>
        <w:rPr>
          <w:rFonts w:hint="eastAsia"/>
          <w:sz w:val="52"/>
        </w:rPr>
        <w:t>客户保证金数据文件接口规范</w:t>
      </w:r>
    </w:p>
    <w:p>
      <w:pPr>
        <w:spacing w:before="326" w:beforeLines="100" w:after="1630" w:afterLines="500"/>
        <w:ind w:firstLine="0" w:firstLineChars="0"/>
        <w:jc w:val="center"/>
        <w:rPr>
          <w:rFonts w:ascii="宋体" w:hAnsi="宋体"/>
          <w:sz w:val="52"/>
        </w:rPr>
      </w:pPr>
      <w:r>
        <w:rPr>
          <w:rFonts w:hint="eastAsia" w:ascii="宋体" w:hAnsi="宋体"/>
          <w:sz w:val="52"/>
        </w:rPr>
        <w:t>V</w:t>
      </w:r>
      <w:r>
        <w:rPr>
          <w:rFonts w:ascii="宋体" w:hAnsi="宋体"/>
          <w:sz w:val="52"/>
        </w:rPr>
        <w:t>1.0</w:t>
      </w:r>
    </w:p>
    <w:p>
      <w:pPr>
        <w:spacing w:before="3260" w:beforeLines="1000"/>
        <w:ind w:firstLine="0" w:firstLineChars="0"/>
        <w:jc w:val="center"/>
        <w:rPr>
          <w:rFonts w:asciiTheme="minorEastAsia" w:hAnsiTheme="minorEastAsia"/>
          <w:sz w:val="32"/>
        </w:rPr>
      </w:pPr>
      <w:r>
        <w:rPr>
          <w:rFonts w:hint="eastAsia" w:asciiTheme="minorEastAsia" w:hAnsiTheme="minorEastAsia"/>
          <w:sz w:val="32"/>
        </w:rPr>
        <w:t>上海黄金交易所</w:t>
      </w:r>
    </w:p>
    <w:p>
      <w:pPr>
        <w:ind w:firstLine="0" w:firstLineChars="0"/>
        <w:jc w:val="center"/>
      </w:pPr>
      <w:r>
        <w:rPr>
          <w:rFonts w:hint="eastAsia" w:ascii="宋体" w:hAnsi="宋体"/>
          <w:sz w:val="32"/>
        </w:rPr>
        <w:t>20</w:t>
      </w:r>
      <w:r>
        <w:rPr>
          <w:rFonts w:ascii="宋体" w:hAnsi="宋体"/>
          <w:sz w:val="32"/>
        </w:rPr>
        <w:t>23</w:t>
      </w:r>
      <w:r>
        <w:rPr>
          <w:rFonts w:hint="eastAsia" w:ascii="宋体" w:hAnsi="宋体"/>
          <w:sz w:val="32"/>
        </w:rPr>
        <w:t>年</w:t>
      </w:r>
      <w:r>
        <w:rPr>
          <w:rFonts w:ascii="宋体" w:hAnsi="宋体"/>
          <w:sz w:val="32"/>
        </w:rPr>
        <w:t>11</w:t>
      </w:r>
      <w:r>
        <w:rPr>
          <w:rFonts w:hint="eastAsia" w:ascii="宋体" w:hAnsi="宋体"/>
          <w:sz w:val="32"/>
        </w:rPr>
        <w:t>月</w:t>
      </w:r>
      <w:r>
        <w:br w:type="page"/>
      </w:r>
    </w:p>
    <w:p>
      <w:pPr>
        <w:ind w:firstLine="0" w:firstLineChars="0"/>
        <w:jc w:val="center"/>
        <w:rPr>
          <w:rFonts w:ascii="宋体" w:hAnsi="宋体"/>
          <w:sz w:val="32"/>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440" w:right="1800" w:bottom="1440" w:left="1800" w:header="851" w:footer="992" w:gutter="0"/>
          <w:pgNumType w:start="1"/>
          <w:cols w:space="425" w:num="1"/>
          <w:titlePg/>
          <w:docGrid w:type="lines" w:linePitch="326" w:charSpace="0"/>
        </w:sectPr>
      </w:pPr>
      <w:bookmarkStart w:id="0" w:name="_Hlk150867689"/>
    </w:p>
    <w:p>
      <w:pPr>
        <w:pStyle w:val="43"/>
        <w:spacing w:line="480" w:lineRule="auto"/>
        <w:ind w:left="-617" w:right="-382" w:firstLine="482"/>
        <w:jc w:val="center"/>
      </w:pPr>
      <w:r>
        <w:rPr>
          <w:rFonts w:hint="eastAsia"/>
        </w:rPr>
        <w:t>文档修订历史</w:t>
      </w:r>
    </w:p>
    <w:tbl>
      <w:tblPr>
        <w:tblStyle w:val="1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14"/>
        <w:gridCol w:w="1019"/>
        <w:gridCol w:w="64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blHeader/>
          <w:jc w:val="center"/>
        </w:trPr>
        <w:tc>
          <w:tcPr>
            <w:tcW w:w="595" w:type="pct"/>
            <w:shd w:val="clear" w:color="auto" w:fill="D8D8D8" w:themeFill="background1" w:themeFillShade="D9"/>
          </w:tcPr>
          <w:p>
            <w:pPr>
              <w:pStyle w:val="44"/>
              <w:ind w:firstLine="13" w:firstLineChars="6"/>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版本号</w:t>
            </w:r>
          </w:p>
        </w:tc>
        <w:tc>
          <w:tcPr>
            <w:tcW w:w="598" w:type="pct"/>
            <w:shd w:val="clear" w:color="auto" w:fill="D8D8D8" w:themeFill="background1" w:themeFillShade="D9"/>
          </w:tcPr>
          <w:p>
            <w:pPr>
              <w:pStyle w:val="44"/>
              <w:ind w:firstLine="0" w:firstLineChars="0"/>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日期</w:t>
            </w:r>
          </w:p>
        </w:tc>
        <w:tc>
          <w:tcPr>
            <w:tcW w:w="3807" w:type="pct"/>
            <w:shd w:val="clear" w:color="auto" w:fill="D8D8D8" w:themeFill="background1" w:themeFillShade="D9"/>
          </w:tcPr>
          <w:p>
            <w:pPr>
              <w:pStyle w:val="44"/>
              <w:ind w:firstLine="0" w:firstLineChars="0"/>
              <w:jc w:val="center"/>
              <w:rPr>
                <w:rFonts w:asciiTheme="minorEastAsia" w:hAnsiTheme="minorEastAsia" w:eastAsiaTheme="minorEastAsia"/>
                <w:b/>
                <w:sz w:val="21"/>
                <w:szCs w:val="21"/>
              </w:rPr>
            </w:pPr>
            <w:r>
              <w:rPr>
                <w:rFonts w:hint="eastAsia" w:asciiTheme="minorEastAsia" w:hAnsiTheme="minorEastAsia" w:eastAsiaTheme="minorEastAsia"/>
                <w:b/>
                <w:sz w:val="21"/>
                <w:szCs w:val="21"/>
              </w:rPr>
              <w:t>修订说明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 w:type="pct"/>
          </w:tcPr>
          <w:p>
            <w:pPr>
              <w:spacing w:line="240" w:lineRule="auto"/>
              <w:ind w:firstLine="12" w:firstLineChars="6"/>
              <w:jc w:val="left"/>
              <w:rPr>
                <w:rFonts w:ascii="宋体" w:hAnsi="宋体"/>
                <w:sz w:val="21"/>
                <w:szCs w:val="21"/>
              </w:rPr>
            </w:pPr>
            <w:r>
              <w:rPr>
                <w:rFonts w:hint="eastAsia" w:ascii="宋体" w:hAnsi="宋体"/>
                <w:sz w:val="21"/>
                <w:szCs w:val="21"/>
              </w:rPr>
              <w:t>V</w:t>
            </w:r>
            <w:r>
              <w:rPr>
                <w:rFonts w:ascii="宋体" w:hAnsi="宋体"/>
                <w:sz w:val="21"/>
                <w:szCs w:val="21"/>
              </w:rPr>
              <w:t>1.0</w:t>
            </w:r>
          </w:p>
        </w:tc>
        <w:tc>
          <w:tcPr>
            <w:tcW w:w="598" w:type="pct"/>
          </w:tcPr>
          <w:p>
            <w:pPr>
              <w:spacing w:line="240" w:lineRule="auto"/>
              <w:ind w:firstLine="0" w:firstLineChars="0"/>
              <w:jc w:val="left"/>
              <w:rPr>
                <w:rFonts w:ascii="宋体" w:hAnsi="宋体"/>
                <w:sz w:val="21"/>
                <w:szCs w:val="21"/>
              </w:rPr>
            </w:pPr>
            <w:r>
              <w:rPr>
                <w:rFonts w:hint="eastAsia" w:ascii="宋体" w:hAnsi="宋体"/>
                <w:sz w:val="21"/>
                <w:szCs w:val="21"/>
              </w:rPr>
              <w:t>2023-11</w:t>
            </w:r>
          </w:p>
        </w:tc>
        <w:tc>
          <w:tcPr>
            <w:tcW w:w="3807" w:type="pct"/>
          </w:tcPr>
          <w:p>
            <w:pPr>
              <w:spacing w:line="240" w:lineRule="auto"/>
              <w:ind w:firstLine="0" w:firstLineChars="0"/>
              <w:jc w:val="left"/>
              <w:rPr>
                <w:rFonts w:ascii="宋体" w:hAnsi="宋体"/>
                <w:sz w:val="21"/>
                <w:szCs w:val="21"/>
              </w:rPr>
            </w:pPr>
            <w:r>
              <w:rPr>
                <w:rFonts w:hint="eastAsia" w:ascii="宋体" w:hAnsi="宋体"/>
                <w:sz w:val="21"/>
                <w:szCs w:val="21"/>
              </w:rPr>
              <w:t>形成</w:t>
            </w:r>
            <w:r>
              <w:rPr>
                <w:rFonts w:ascii="宋体" w:hAnsi="宋体"/>
                <w:sz w:val="21"/>
                <w:szCs w:val="21"/>
              </w:rPr>
              <w:t>基线版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595" w:type="pct"/>
          </w:tcPr>
          <w:p>
            <w:pPr>
              <w:spacing w:line="240" w:lineRule="auto"/>
              <w:ind w:firstLine="12" w:firstLineChars="6"/>
              <w:jc w:val="left"/>
              <w:rPr>
                <w:rFonts w:asciiTheme="minorEastAsia" w:hAnsiTheme="minorEastAsia"/>
                <w:sz w:val="21"/>
                <w:szCs w:val="21"/>
              </w:rPr>
            </w:pPr>
          </w:p>
        </w:tc>
        <w:tc>
          <w:tcPr>
            <w:tcW w:w="598" w:type="pct"/>
          </w:tcPr>
          <w:p>
            <w:pPr>
              <w:spacing w:line="240" w:lineRule="auto"/>
              <w:ind w:firstLine="0" w:firstLineChars="0"/>
              <w:jc w:val="left"/>
              <w:rPr>
                <w:rFonts w:asciiTheme="minorEastAsia" w:hAnsiTheme="minorEastAsia"/>
                <w:sz w:val="21"/>
                <w:szCs w:val="21"/>
              </w:rPr>
            </w:pPr>
          </w:p>
        </w:tc>
        <w:tc>
          <w:tcPr>
            <w:tcW w:w="3807" w:type="pct"/>
          </w:tcPr>
          <w:p>
            <w:pPr>
              <w:spacing w:line="240" w:lineRule="auto"/>
              <w:ind w:firstLine="0" w:firstLineChars="0"/>
              <w:jc w:val="left"/>
              <w:rPr>
                <w:rFonts w:asciiTheme="minorEastAsia" w:hAnsiTheme="minorEastAsia"/>
                <w:sz w:val="21"/>
                <w:szCs w:val="21"/>
              </w:rPr>
            </w:pPr>
          </w:p>
        </w:tc>
      </w:tr>
      <w:bookmarkEnd w:id="0"/>
    </w:tbl>
    <w:p>
      <w:pPr>
        <w:widowControl/>
        <w:ind w:firstLine="480"/>
        <w:jc w:val="left"/>
      </w:pPr>
    </w:p>
    <w:p>
      <w:pPr>
        <w:widowControl/>
        <w:spacing w:line="240" w:lineRule="auto"/>
        <w:ind w:firstLine="0" w:firstLineChars="0"/>
        <w:jc w:val="left"/>
      </w:pPr>
      <w:r>
        <w:br w:type="page"/>
      </w:r>
    </w:p>
    <w:p>
      <w:pPr>
        <w:pStyle w:val="48"/>
        <w:ind w:firstLine="480"/>
        <w:jc w:val="center"/>
      </w:pPr>
      <w:r>
        <w:rPr>
          <w:lang w:val="zh-CN"/>
        </w:rPr>
        <w:t>目录</w:t>
      </w:r>
    </w:p>
    <w:p>
      <w:pPr>
        <w:pStyle w:val="15"/>
        <w:tabs>
          <w:tab w:val="left" w:pos="1050"/>
          <w:tab w:val="right" w:leader="dot" w:pos="8296"/>
        </w:tabs>
        <w:ind w:firstLine="480"/>
        <w:rPr>
          <w:rFonts w:asciiTheme="minorHAnsi" w:hAnsiTheme="minorHAnsi" w:eastAsiaTheme="minorEastAsia" w:cstheme="minorBidi"/>
          <w:sz w:val="21"/>
        </w:rPr>
      </w:pPr>
      <w:r>
        <w:fldChar w:fldCharType="begin"/>
      </w:r>
      <w:r>
        <w:instrText xml:space="preserve"> TOC \o "1-3" \h \z \u </w:instrText>
      </w:r>
      <w:r>
        <w:fldChar w:fldCharType="separate"/>
      </w:r>
      <w:r>
        <w:fldChar w:fldCharType="begin"/>
      </w:r>
      <w:r>
        <w:instrText xml:space="preserve"> HYPERLINK \l "_Toc151106975" </w:instrText>
      </w:r>
      <w:r>
        <w:fldChar w:fldCharType="separate"/>
      </w:r>
      <w:r>
        <w:rPr>
          <w:rStyle w:val="24"/>
        </w:rPr>
        <w:t>1</w:t>
      </w:r>
      <w:r>
        <w:rPr>
          <w:rFonts w:asciiTheme="minorHAnsi" w:hAnsiTheme="minorHAnsi" w:eastAsiaTheme="minorEastAsia" w:cstheme="minorBidi"/>
          <w:sz w:val="21"/>
        </w:rPr>
        <w:tab/>
      </w:r>
      <w:r>
        <w:rPr>
          <w:rStyle w:val="24"/>
        </w:rPr>
        <w:t>文件格式约定</w:t>
      </w:r>
      <w:r>
        <w:tab/>
      </w:r>
      <w:r>
        <w:fldChar w:fldCharType="begin"/>
      </w:r>
      <w:r>
        <w:instrText xml:space="preserve"> PAGEREF _Toc151106975 \h </w:instrText>
      </w:r>
      <w:r>
        <w:fldChar w:fldCharType="separate"/>
      </w:r>
      <w:r>
        <w:t>3</w:t>
      </w:r>
      <w:r>
        <w:fldChar w:fldCharType="end"/>
      </w:r>
      <w:r>
        <w:fldChar w:fldCharType="end"/>
      </w:r>
    </w:p>
    <w:p>
      <w:pPr>
        <w:pStyle w:val="17"/>
        <w:tabs>
          <w:tab w:val="left" w:pos="1680"/>
          <w:tab w:val="right" w:leader="dot" w:pos="8296"/>
        </w:tabs>
        <w:ind w:left="480" w:firstLine="480"/>
        <w:rPr>
          <w:rFonts w:asciiTheme="minorHAnsi" w:hAnsiTheme="minorHAnsi" w:eastAsiaTheme="minorEastAsia" w:cstheme="minorBidi"/>
          <w:sz w:val="21"/>
        </w:rPr>
      </w:pPr>
      <w:r>
        <w:fldChar w:fldCharType="begin"/>
      </w:r>
      <w:r>
        <w:instrText xml:space="preserve"> HYPERLINK \l "_Toc151106976" </w:instrText>
      </w:r>
      <w:r>
        <w:fldChar w:fldCharType="separate"/>
      </w:r>
      <w:r>
        <w:rPr>
          <w:rStyle w:val="24"/>
        </w:rPr>
        <w:t>1.1</w:t>
      </w:r>
      <w:r>
        <w:rPr>
          <w:rFonts w:asciiTheme="minorHAnsi" w:hAnsiTheme="minorHAnsi" w:eastAsiaTheme="minorEastAsia" w:cstheme="minorBidi"/>
          <w:sz w:val="21"/>
        </w:rPr>
        <w:tab/>
      </w:r>
      <w:r>
        <w:rPr>
          <w:rStyle w:val="24"/>
        </w:rPr>
        <w:t>文件结构</w:t>
      </w:r>
      <w:r>
        <w:tab/>
      </w:r>
      <w:r>
        <w:fldChar w:fldCharType="begin"/>
      </w:r>
      <w:r>
        <w:instrText xml:space="preserve"> PAGEREF _Toc151106976 \h </w:instrText>
      </w:r>
      <w:r>
        <w:fldChar w:fldCharType="separate"/>
      </w:r>
      <w:r>
        <w:t>3</w:t>
      </w:r>
      <w:r>
        <w:fldChar w:fldCharType="end"/>
      </w:r>
      <w:r>
        <w:fldChar w:fldCharType="end"/>
      </w:r>
    </w:p>
    <w:p>
      <w:pPr>
        <w:pStyle w:val="17"/>
        <w:tabs>
          <w:tab w:val="left" w:pos="1680"/>
          <w:tab w:val="right" w:leader="dot" w:pos="8296"/>
        </w:tabs>
        <w:ind w:left="480" w:firstLine="480"/>
        <w:rPr>
          <w:rFonts w:asciiTheme="minorHAnsi" w:hAnsiTheme="minorHAnsi" w:eastAsiaTheme="minorEastAsia" w:cstheme="minorBidi"/>
          <w:sz w:val="21"/>
        </w:rPr>
      </w:pPr>
      <w:r>
        <w:fldChar w:fldCharType="begin"/>
      </w:r>
      <w:r>
        <w:instrText xml:space="preserve"> HYPERLINK \l "_Toc151106977" </w:instrText>
      </w:r>
      <w:r>
        <w:fldChar w:fldCharType="separate"/>
      </w:r>
      <w:r>
        <w:rPr>
          <w:rStyle w:val="24"/>
        </w:rPr>
        <w:t>1.2</w:t>
      </w:r>
      <w:r>
        <w:rPr>
          <w:rFonts w:asciiTheme="minorHAnsi" w:hAnsiTheme="minorHAnsi" w:eastAsiaTheme="minorEastAsia" w:cstheme="minorBidi"/>
          <w:sz w:val="21"/>
        </w:rPr>
        <w:tab/>
      </w:r>
      <w:r>
        <w:rPr>
          <w:rStyle w:val="24"/>
        </w:rPr>
        <w:t>记录格式</w:t>
      </w:r>
      <w:r>
        <w:tab/>
      </w:r>
      <w:r>
        <w:fldChar w:fldCharType="begin"/>
      </w:r>
      <w:r>
        <w:instrText xml:space="preserve"> PAGEREF _Toc151106977 \h </w:instrText>
      </w:r>
      <w:r>
        <w:fldChar w:fldCharType="separate"/>
      </w:r>
      <w:r>
        <w:t>3</w:t>
      </w:r>
      <w:r>
        <w:fldChar w:fldCharType="end"/>
      </w:r>
      <w:r>
        <w:fldChar w:fldCharType="end"/>
      </w:r>
    </w:p>
    <w:p>
      <w:pPr>
        <w:pStyle w:val="15"/>
        <w:tabs>
          <w:tab w:val="left" w:pos="1050"/>
          <w:tab w:val="right" w:leader="dot" w:pos="8296"/>
        </w:tabs>
        <w:ind w:firstLine="480"/>
        <w:rPr>
          <w:rFonts w:asciiTheme="minorHAnsi" w:hAnsiTheme="minorHAnsi" w:eastAsiaTheme="minorEastAsia" w:cstheme="minorBidi"/>
          <w:sz w:val="21"/>
        </w:rPr>
      </w:pPr>
      <w:r>
        <w:fldChar w:fldCharType="begin"/>
      </w:r>
      <w:r>
        <w:instrText xml:space="preserve"> HYPERLINK \l "_Toc151106978" </w:instrText>
      </w:r>
      <w:r>
        <w:fldChar w:fldCharType="separate"/>
      </w:r>
      <w:r>
        <w:rPr>
          <w:rStyle w:val="24"/>
        </w:rPr>
        <w:t>2</w:t>
      </w:r>
      <w:r>
        <w:rPr>
          <w:rFonts w:asciiTheme="minorHAnsi" w:hAnsiTheme="minorHAnsi" w:eastAsiaTheme="minorEastAsia" w:cstheme="minorBidi"/>
          <w:sz w:val="21"/>
        </w:rPr>
        <w:tab/>
      </w:r>
      <w:r>
        <w:rPr>
          <w:rStyle w:val="24"/>
        </w:rPr>
        <w:t>文件获取方式</w:t>
      </w:r>
      <w:r>
        <w:tab/>
      </w:r>
      <w:r>
        <w:fldChar w:fldCharType="begin"/>
      </w:r>
      <w:r>
        <w:instrText xml:space="preserve"> PAGEREF _Toc151106978 \h </w:instrText>
      </w:r>
      <w:r>
        <w:fldChar w:fldCharType="separate"/>
      </w:r>
      <w:r>
        <w:t>3</w:t>
      </w:r>
      <w:r>
        <w:fldChar w:fldCharType="end"/>
      </w:r>
      <w:r>
        <w:fldChar w:fldCharType="end"/>
      </w:r>
    </w:p>
    <w:p>
      <w:pPr>
        <w:pStyle w:val="15"/>
        <w:tabs>
          <w:tab w:val="left" w:pos="1050"/>
          <w:tab w:val="right" w:leader="dot" w:pos="8296"/>
        </w:tabs>
        <w:ind w:firstLine="480"/>
        <w:rPr>
          <w:rFonts w:asciiTheme="minorHAnsi" w:hAnsiTheme="minorHAnsi" w:eastAsiaTheme="minorEastAsia" w:cstheme="minorBidi"/>
          <w:sz w:val="21"/>
        </w:rPr>
      </w:pPr>
      <w:r>
        <w:fldChar w:fldCharType="begin"/>
      </w:r>
      <w:r>
        <w:instrText xml:space="preserve"> HYPERLINK \l "_Toc151106979" </w:instrText>
      </w:r>
      <w:r>
        <w:fldChar w:fldCharType="separate"/>
      </w:r>
      <w:r>
        <w:rPr>
          <w:rStyle w:val="24"/>
        </w:rPr>
        <w:t>3</w:t>
      </w:r>
      <w:r>
        <w:rPr>
          <w:rFonts w:asciiTheme="minorHAnsi" w:hAnsiTheme="minorHAnsi" w:eastAsiaTheme="minorEastAsia" w:cstheme="minorBidi"/>
          <w:sz w:val="21"/>
        </w:rPr>
        <w:tab/>
      </w:r>
      <w:r>
        <w:rPr>
          <w:rStyle w:val="24"/>
        </w:rPr>
        <w:t>文件清单</w:t>
      </w:r>
      <w:r>
        <w:tab/>
      </w:r>
      <w:r>
        <w:fldChar w:fldCharType="begin"/>
      </w:r>
      <w:r>
        <w:instrText xml:space="preserve"> PAGEREF _Toc151106979 \h </w:instrText>
      </w:r>
      <w:r>
        <w:fldChar w:fldCharType="separate"/>
      </w:r>
      <w:r>
        <w:t>4</w:t>
      </w:r>
      <w:r>
        <w:fldChar w:fldCharType="end"/>
      </w:r>
      <w:r>
        <w:fldChar w:fldCharType="end"/>
      </w:r>
    </w:p>
    <w:p>
      <w:pPr>
        <w:pStyle w:val="15"/>
        <w:tabs>
          <w:tab w:val="left" w:pos="1050"/>
          <w:tab w:val="right" w:leader="dot" w:pos="8296"/>
        </w:tabs>
        <w:ind w:firstLine="480"/>
        <w:rPr>
          <w:rFonts w:asciiTheme="minorHAnsi" w:hAnsiTheme="minorHAnsi" w:eastAsiaTheme="minorEastAsia" w:cstheme="minorBidi"/>
          <w:sz w:val="21"/>
        </w:rPr>
      </w:pPr>
      <w:r>
        <w:fldChar w:fldCharType="begin"/>
      </w:r>
      <w:r>
        <w:instrText xml:space="preserve"> HYPERLINK \l "_Toc151106980" </w:instrText>
      </w:r>
      <w:r>
        <w:fldChar w:fldCharType="separate"/>
      </w:r>
      <w:r>
        <w:rPr>
          <w:rStyle w:val="24"/>
        </w:rPr>
        <w:t>4</w:t>
      </w:r>
      <w:r>
        <w:rPr>
          <w:rFonts w:asciiTheme="minorHAnsi" w:hAnsiTheme="minorHAnsi" w:eastAsiaTheme="minorEastAsia" w:cstheme="minorBidi"/>
          <w:sz w:val="21"/>
        </w:rPr>
        <w:tab/>
      </w:r>
      <w:r>
        <w:rPr>
          <w:rStyle w:val="24"/>
        </w:rPr>
        <w:t>数据文件</w:t>
      </w:r>
      <w:r>
        <w:tab/>
      </w:r>
      <w:r>
        <w:fldChar w:fldCharType="begin"/>
      </w:r>
      <w:r>
        <w:instrText xml:space="preserve"> PAGEREF _Toc151106980 \h </w:instrText>
      </w:r>
      <w:r>
        <w:fldChar w:fldCharType="separate"/>
      </w:r>
      <w:r>
        <w:t>5</w:t>
      </w:r>
      <w:r>
        <w:fldChar w:fldCharType="end"/>
      </w:r>
      <w:r>
        <w:fldChar w:fldCharType="end"/>
      </w:r>
    </w:p>
    <w:p>
      <w:pPr>
        <w:pStyle w:val="17"/>
        <w:tabs>
          <w:tab w:val="left" w:pos="1680"/>
          <w:tab w:val="right" w:leader="dot" w:pos="8296"/>
        </w:tabs>
        <w:ind w:left="480" w:firstLine="480"/>
        <w:rPr>
          <w:rFonts w:asciiTheme="minorHAnsi" w:hAnsiTheme="minorHAnsi" w:eastAsiaTheme="minorEastAsia" w:cstheme="minorBidi"/>
          <w:sz w:val="21"/>
        </w:rPr>
      </w:pPr>
      <w:r>
        <w:fldChar w:fldCharType="begin"/>
      </w:r>
      <w:r>
        <w:instrText xml:space="preserve"> HYPERLINK \l "_Toc151106981" </w:instrText>
      </w:r>
      <w:r>
        <w:fldChar w:fldCharType="separate"/>
      </w:r>
      <w:r>
        <w:rPr>
          <w:rStyle w:val="24"/>
        </w:rPr>
        <w:t>4.1</w:t>
      </w:r>
      <w:r>
        <w:rPr>
          <w:rFonts w:asciiTheme="minorHAnsi" w:hAnsiTheme="minorHAnsi" w:eastAsiaTheme="minorEastAsia" w:cstheme="minorBidi"/>
          <w:sz w:val="21"/>
        </w:rPr>
        <w:tab/>
      </w:r>
      <w:r>
        <w:rPr>
          <w:rStyle w:val="24"/>
        </w:rPr>
        <w:t>客户保证金数据文件</w:t>
      </w:r>
      <w:r>
        <w:tab/>
      </w:r>
      <w:r>
        <w:fldChar w:fldCharType="begin"/>
      </w:r>
      <w:r>
        <w:instrText xml:space="preserve"> PAGEREF _Toc151106981 \h </w:instrText>
      </w:r>
      <w:r>
        <w:fldChar w:fldCharType="separate"/>
      </w:r>
      <w:r>
        <w:t>5</w:t>
      </w:r>
      <w:r>
        <w:fldChar w:fldCharType="end"/>
      </w:r>
      <w:r>
        <w:fldChar w:fldCharType="end"/>
      </w:r>
    </w:p>
    <w:p>
      <w:pPr>
        <w:pStyle w:val="11"/>
        <w:tabs>
          <w:tab w:val="left" w:pos="2076"/>
          <w:tab w:val="right" w:leader="dot" w:pos="8296"/>
        </w:tabs>
        <w:ind w:left="960" w:firstLine="480"/>
        <w:rPr>
          <w:rFonts w:asciiTheme="minorHAnsi" w:hAnsiTheme="minorHAnsi" w:eastAsiaTheme="minorEastAsia" w:cstheme="minorBidi"/>
          <w:sz w:val="21"/>
        </w:rPr>
      </w:pPr>
      <w:r>
        <w:fldChar w:fldCharType="begin"/>
      </w:r>
      <w:r>
        <w:instrText xml:space="preserve"> HYPERLINK \l "_Toc151106982" </w:instrText>
      </w:r>
      <w:r>
        <w:fldChar w:fldCharType="separate"/>
      </w:r>
      <w:r>
        <w:rPr>
          <w:rStyle w:val="24"/>
        </w:rPr>
        <w:t>4.1.1</w:t>
      </w:r>
      <w:r>
        <w:rPr>
          <w:rFonts w:asciiTheme="minorHAnsi" w:hAnsiTheme="minorHAnsi" w:eastAsiaTheme="minorEastAsia" w:cstheme="minorBidi"/>
          <w:sz w:val="21"/>
        </w:rPr>
        <w:tab/>
      </w:r>
      <w:r>
        <w:rPr>
          <w:rStyle w:val="24"/>
        </w:rPr>
        <w:t>明细记录</w:t>
      </w:r>
      <w:r>
        <w:tab/>
      </w:r>
      <w:r>
        <w:fldChar w:fldCharType="begin"/>
      </w:r>
      <w:r>
        <w:instrText xml:space="preserve"> PAGEREF _Toc151106982 \h </w:instrText>
      </w:r>
      <w:r>
        <w:fldChar w:fldCharType="separate"/>
      </w:r>
      <w:r>
        <w:t>5</w:t>
      </w:r>
      <w:r>
        <w:fldChar w:fldCharType="end"/>
      </w:r>
      <w:r>
        <w:fldChar w:fldCharType="end"/>
      </w:r>
    </w:p>
    <w:p>
      <w:pPr>
        <w:pStyle w:val="17"/>
        <w:tabs>
          <w:tab w:val="left" w:pos="1680"/>
          <w:tab w:val="right" w:leader="dot" w:pos="8296"/>
        </w:tabs>
        <w:ind w:left="480" w:firstLine="480"/>
        <w:rPr>
          <w:rFonts w:asciiTheme="minorHAnsi" w:hAnsiTheme="minorHAnsi" w:eastAsiaTheme="minorEastAsia" w:cstheme="minorBidi"/>
          <w:sz w:val="21"/>
        </w:rPr>
      </w:pPr>
      <w:r>
        <w:fldChar w:fldCharType="begin"/>
      </w:r>
      <w:r>
        <w:instrText xml:space="preserve"> HYPERLINK \l "_Toc151106983" </w:instrText>
      </w:r>
      <w:r>
        <w:fldChar w:fldCharType="separate"/>
      </w:r>
      <w:r>
        <w:rPr>
          <w:rStyle w:val="24"/>
        </w:rPr>
        <w:t>4.2</w:t>
      </w:r>
      <w:r>
        <w:rPr>
          <w:rFonts w:asciiTheme="minorHAnsi" w:hAnsiTheme="minorHAnsi" w:eastAsiaTheme="minorEastAsia" w:cstheme="minorBidi"/>
          <w:sz w:val="21"/>
        </w:rPr>
        <w:tab/>
      </w:r>
      <w:r>
        <w:rPr>
          <w:rStyle w:val="24"/>
        </w:rPr>
        <w:t>客户费用佣金数据文件</w:t>
      </w:r>
      <w:r>
        <w:tab/>
      </w:r>
      <w:r>
        <w:fldChar w:fldCharType="begin"/>
      </w:r>
      <w:r>
        <w:instrText xml:space="preserve"> PAGEREF _Toc151106983 \h </w:instrText>
      </w:r>
      <w:r>
        <w:fldChar w:fldCharType="separate"/>
      </w:r>
      <w:r>
        <w:t>6</w:t>
      </w:r>
      <w:r>
        <w:fldChar w:fldCharType="end"/>
      </w:r>
      <w:r>
        <w:fldChar w:fldCharType="end"/>
      </w:r>
    </w:p>
    <w:p>
      <w:pPr>
        <w:pStyle w:val="11"/>
        <w:tabs>
          <w:tab w:val="left" w:pos="2076"/>
          <w:tab w:val="right" w:leader="dot" w:pos="8296"/>
        </w:tabs>
        <w:ind w:left="960" w:firstLine="480"/>
        <w:rPr>
          <w:rFonts w:asciiTheme="minorHAnsi" w:hAnsiTheme="minorHAnsi" w:eastAsiaTheme="minorEastAsia" w:cstheme="minorBidi"/>
          <w:sz w:val="21"/>
        </w:rPr>
      </w:pPr>
      <w:r>
        <w:fldChar w:fldCharType="begin"/>
      </w:r>
      <w:r>
        <w:instrText xml:space="preserve"> HYPERLINK \l "_Toc151106984" </w:instrText>
      </w:r>
      <w:r>
        <w:fldChar w:fldCharType="separate"/>
      </w:r>
      <w:r>
        <w:rPr>
          <w:rStyle w:val="24"/>
        </w:rPr>
        <w:t>4.2.1</w:t>
      </w:r>
      <w:r>
        <w:rPr>
          <w:rFonts w:asciiTheme="minorHAnsi" w:hAnsiTheme="minorHAnsi" w:eastAsiaTheme="minorEastAsia" w:cstheme="minorBidi"/>
          <w:sz w:val="21"/>
        </w:rPr>
        <w:tab/>
      </w:r>
      <w:r>
        <w:rPr>
          <w:rStyle w:val="24"/>
        </w:rPr>
        <w:t>明细记录</w:t>
      </w:r>
      <w:r>
        <w:tab/>
      </w:r>
      <w:r>
        <w:fldChar w:fldCharType="begin"/>
      </w:r>
      <w:r>
        <w:instrText xml:space="preserve"> PAGEREF _Toc151106984 \h </w:instrText>
      </w:r>
      <w:r>
        <w:fldChar w:fldCharType="separate"/>
      </w:r>
      <w:r>
        <w:t>6</w:t>
      </w:r>
      <w:r>
        <w:fldChar w:fldCharType="end"/>
      </w:r>
      <w:r>
        <w:fldChar w:fldCharType="end"/>
      </w:r>
    </w:p>
    <w:p>
      <w:pPr>
        <w:pStyle w:val="17"/>
        <w:tabs>
          <w:tab w:val="left" w:pos="1680"/>
          <w:tab w:val="right" w:leader="dot" w:pos="8296"/>
        </w:tabs>
        <w:ind w:left="480" w:firstLine="480"/>
        <w:rPr>
          <w:rFonts w:asciiTheme="minorHAnsi" w:hAnsiTheme="minorHAnsi" w:eastAsiaTheme="minorEastAsia" w:cstheme="minorBidi"/>
          <w:sz w:val="21"/>
        </w:rPr>
      </w:pPr>
      <w:r>
        <w:fldChar w:fldCharType="begin"/>
      </w:r>
      <w:r>
        <w:instrText xml:space="preserve"> HYPERLINK \l "_Toc151106985" </w:instrText>
      </w:r>
      <w:r>
        <w:fldChar w:fldCharType="separate"/>
      </w:r>
      <w:r>
        <w:rPr>
          <w:rStyle w:val="24"/>
        </w:rPr>
        <w:t>4.3</w:t>
      </w:r>
      <w:r>
        <w:rPr>
          <w:rFonts w:asciiTheme="minorHAnsi" w:hAnsiTheme="minorHAnsi" w:eastAsiaTheme="minorEastAsia" w:cstheme="minorBidi"/>
          <w:sz w:val="21"/>
        </w:rPr>
        <w:tab/>
      </w:r>
      <w:r>
        <w:rPr>
          <w:rStyle w:val="24"/>
        </w:rPr>
        <w:t>客户保证金确认数据文件</w:t>
      </w:r>
      <w:r>
        <w:tab/>
      </w:r>
      <w:r>
        <w:fldChar w:fldCharType="begin"/>
      </w:r>
      <w:r>
        <w:instrText xml:space="preserve"> PAGEREF _Toc151106985 \h </w:instrText>
      </w:r>
      <w:r>
        <w:fldChar w:fldCharType="separate"/>
      </w:r>
      <w:r>
        <w:t>7</w:t>
      </w:r>
      <w:r>
        <w:fldChar w:fldCharType="end"/>
      </w:r>
      <w:r>
        <w:fldChar w:fldCharType="end"/>
      </w:r>
    </w:p>
    <w:p>
      <w:pPr>
        <w:pStyle w:val="11"/>
        <w:tabs>
          <w:tab w:val="left" w:pos="2076"/>
          <w:tab w:val="right" w:leader="dot" w:pos="8296"/>
        </w:tabs>
        <w:ind w:left="960" w:firstLine="480"/>
        <w:rPr>
          <w:rFonts w:asciiTheme="minorHAnsi" w:hAnsiTheme="minorHAnsi" w:eastAsiaTheme="minorEastAsia" w:cstheme="minorBidi"/>
          <w:sz w:val="21"/>
        </w:rPr>
      </w:pPr>
      <w:r>
        <w:fldChar w:fldCharType="begin"/>
      </w:r>
      <w:r>
        <w:instrText xml:space="preserve"> HYPERLINK \l "_Toc151106986" </w:instrText>
      </w:r>
      <w:r>
        <w:fldChar w:fldCharType="separate"/>
      </w:r>
      <w:r>
        <w:rPr>
          <w:rStyle w:val="24"/>
        </w:rPr>
        <w:t>4.3.1</w:t>
      </w:r>
      <w:r>
        <w:rPr>
          <w:rFonts w:asciiTheme="minorHAnsi" w:hAnsiTheme="minorHAnsi" w:eastAsiaTheme="minorEastAsia" w:cstheme="minorBidi"/>
          <w:sz w:val="21"/>
        </w:rPr>
        <w:tab/>
      </w:r>
      <w:r>
        <w:rPr>
          <w:rStyle w:val="24"/>
        </w:rPr>
        <w:t>明细记录</w:t>
      </w:r>
      <w:r>
        <w:tab/>
      </w:r>
      <w:r>
        <w:fldChar w:fldCharType="begin"/>
      </w:r>
      <w:r>
        <w:instrText xml:space="preserve"> PAGEREF _Toc151106986 \h </w:instrText>
      </w:r>
      <w:r>
        <w:fldChar w:fldCharType="separate"/>
      </w:r>
      <w:r>
        <w:t>7</w:t>
      </w:r>
      <w:r>
        <w:fldChar w:fldCharType="end"/>
      </w:r>
      <w:r>
        <w:fldChar w:fldCharType="end"/>
      </w:r>
    </w:p>
    <w:p>
      <w:pPr>
        <w:pStyle w:val="15"/>
        <w:tabs>
          <w:tab w:val="left" w:pos="1050"/>
          <w:tab w:val="right" w:leader="dot" w:pos="8296"/>
        </w:tabs>
        <w:ind w:firstLine="480"/>
        <w:rPr>
          <w:rFonts w:asciiTheme="minorHAnsi" w:hAnsiTheme="minorHAnsi" w:eastAsiaTheme="minorEastAsia" w:cstheme="minorBidi"/>
          <w:sz w:val="21"/>
        </w:rPr>
      </w:pPr>
      <w:r>
        <w:fldChar w:fldCharType="begin"/>
      </w:r>
      <w:r>
        <w:instrText xml:space="preserve"> HYPERLINK \l "_Toc151106987" </w:instrText>
      </w:r>
      <w:r>
        <w:fldChar w:fldCharType="separate"/>
      </w:r>
      <w:r>
        <w:rPr>
          <w:rStyle w:val="24"/>
        </w:rPr>
        <w:t>5</w:t>
      </w:r>
      <w:r>
        <w:rPr>
          <w:rFonts w:asciiTheme="minorHAnsi" w:hAnsiTheme="minorHAnsi" w:eastAsiaTheme="minorEastAsia" w:cstheme="minorBidi"/>
          <w:sz w:val="21"/>
        </w:rPr>
        <w:tab/>
      </w:r>
      <w:r>
        <w:rPr>
          <w:rStyle w:val="24"/>
        </w:rPr>
        <w:t>标志文件</w:t>
      </w:r>
      <w:r>
        <w:tab/>
      </w:r>
      <w:r>
        <w:fldChar w:fldCharType="begin"/>
      </w:r>
      <w:r>
        <w:instrText xml:space="preserve"> PAGEREF _Toc151106987 \h </w:instrText>
      </w:r>
      <w:r>
        <w:fldChar w:fldCharType="separate"/>
      </w:r>
      <w:r>
        <w:t>7</w:t>
      </w:r>
      <w:r>
        <w:fldChar w:fldCharType="end"/>
      </w:r>
      <w:r>
        <w:fldChar w:fldCharType="end"/>
      </w:r>
    </w:p>
    <w:p>
      <w:pPr>
        <w:ind w:firstLine="482"/>
      </w:pPr>
      <w:r>
        <w:rPr>
          <w:b/>
          <w:bCs/>
          <w:lang w:val="zh-CN"/>
        </w:rPr>
        <w:fldChar w:fldCharType="end"/>
      </w:r>
    </w:p>
    <w:p>
      <w:pPr>
        <w:widowControl/>
        <w:ind w:firstLine="480"/>
        <w:jc w:val="left"/>
      </w:pPr>
    </w:p>
    <w:p>
      <w:pPr>
        <w:widowControl/>
        <w:ind w:firstLine="480"/>
        <w:jc w:val="left"/>
        <w:sectPr>
          <w:headerReference r:id="rId11" w:type="default"/>
          <w:footerReference r:id="rId12" w:type="default"/>
          <w:type w:val="continuous"/>
          <w:pgSz w:w="11906" w:h="16838"/>
          <w:pgMar w:top="1440" w:right="1800" w:bottom="1440" w:left="1800" w:header="851" w:footer="992" w:gutter="0"/>
          <w:cols w:space="425" w:num="1"/>
          <w:docGrid w:type="lines" w:linePitch="312" w:charSpace="0"/>
        </w:sectPr>
      </w:pPr>
    </w:p>
    <w:p>
      <w:pPr>
        <w:pStyle w:val="2"/>
        <w:numPr>
          <w:ilvl w:val="0"/>
          <w:numId w:val="2"/>
        </w:numPr>
      </w:pPr>
      <w:bookmarkStart w:id="1" w:name="_Toc151106975"/>
      <w:bookmarkStart w:id="2" w:name="_Toc40967717"/>
      <w:r>
        <w:rPr>
          <w:rFonts w:hint="eastAsia"/>
        </w:rPr>
        <w:t>文件格式约定</w:t>
      </w:r>
      <w:bookmarkEnd w:id="1"/>
      <w:bookmarkEnd w:id="2"/>
    </w:p>
    <w:p>
      <w:pPr>
        <w:pStyle w:val="3"/>
        <w:numPr>
          <w:ilvl w:val="1"/>
          <w:numId w:val="2"/>
        </w:numPr>
        <w:ind w:left="0" w:firstLine="0" w:firstLineChars="0"/>
      </w:pPr>
      <w:bookmarkStart w:id="3" w:name="_Toc151106976"/>
      <w:bookmarkStart w:id="4" w:name="_Toc40967718"/>
      <w:r>
        <w:rPr>
          <w:rFonts w:hint="eastAsia"/>
        </w:rPr>
        <w:t>文件结构</w:t>
      </w:r>
      <w:bookmarkEnd w:id="3"/>
      <w:bookmarkEnd w:id="4"/>
    </w:p>
    <w:p>
      <w:pPr>
        <w:shd w:val="clear" w:color="auto" w:fill="D9D9D9"/>
        <w:ind w:firstLine="420"/>
        <w:rPr>
          <w:sz w:val="21"/>
        </w:rPr>
      </w:pPr>
      <w:r>
        <w:rPr>
          <w:rFonts w:hint="eastAsia"/>
          <w:sz w:val="21"/>
        </w:rPr>
        <w:t>文件记录1</w:t>
      </w:r>
    </w:p>
    <w:p>
      <w:pPr>
        <w:shd w:val="clear" w:color="auto" w:fill="D9D9D9"/>
        <w:ind w:firstLine="420"/>
        <w:rPr>
          <w:sz w:val="21"/>
        </w:rPr>
      </w:pPr>
      <w:r>
        <w:rPr>
          <w:rFonts w:hint="eastAsia"/>
          <w:sz w:val="21"/>
        </w:rPr>
        <w:t>文件记录2</w:t>
      </w:r>
    </w:p>
    <w:p>
      <w:pPr>
        <w:shd w:val="clear" w:color="auto" w:fill="D9D9D9"/>
        <w:ind w:firstLine="420"/>
        <w:rPr>
          <w:sz w:val="21"/>
        </w:rPr>
      </w:pPr>
      <w:r>
        <w:rPr>
          <w:sz w:val="21"/>
        </w:rPr>
        <w:t>……</w:t>
      </w:r>
    </w:p>
    <w:p>
      <w:pPr>
        <w:shd w:val="clear" w:color="auto" w:fill="D9D9D9"/>
        <w:ind w:firstLine="420"/>
      </w:pPr>
      <w:r>
        <w:rPr>
          <w:rFonts w:hint="eastAsia"/>
          <w:sz w:val="21"/>
        </w:rPr>
        <w:t>文件记录N</w:t>
      </w:r>
    </w:p>
    <w:p>
      <w:pPr>
        <w:pStyle w:val="3"/>
        <w:numPr>
          <w:ilvl w:val="1"/>
          <w:numId w:val="2"/>
        </w:numPr>
        <w:ind w:left="0" w:firstLine="0" w:firstLineChars="0"/>
      </w:pPr>
      <w:bookmarkStart w:id="5" w:name="_Toc151106977"/>
      <w:bookmarkStart w:id="6" w:name="_Toc40967719"/>
      <w:r>
        <w:rPr>
          <w:rFonts w:hint="eastAsia"/>
        </w:rPr>
        <w:t>记录格式</w:t>
      </w:r>
      <w:bookmarkEnd w:id="5"/>
      <w:bookmarkEnd w:id="6"/>
    </w:p>
    <w:p>
      <w:pPr>
        <w:ind w:firstLine="480"/>
      </w:pPr>
      <w:r>
        <w:rPr>
          <w:rFonts w:hint="eastAsia" w:hAnsi="宋体" w:cs="Arial"/>
          <w:lang w:val="zh-CN"/>
        </w:rPr>
        <w:t>1、</w:t>
      </w:r>
      <w:r>
        <w:rPr>
          <w:rFonts w:hAnsi="宋体" w:cs="Arial"/>
          <w:lang w:val="zh-CN"/>
        </w:rPr>
        <w:t>每个字段均为定长字段，文本型字符串左对齐，右补空格，而数字型字符串均右对齐，左补空格。</w:t>
      </w:r>
      <w:r>
        <w:rPr>
          <w:rFonts w:hint="eastAsia"/>
        </w:rPr>
        <w:t>文本型字符串使用Cx标识，数字型字符串使用</w:t>
      </w:r>
      <w:r>
        <w:t>N</w:t>
      </w:r>
      <w:r>
        <w:rPr>
          <w:rFonts w:hint="eastAsia"/>
        </w:rPr>
        <w:t>x标识，x标识字符串长度。其中，</w:t>
      </w:r>
      <w:r>
        <w:t>N</w:t>
      </w:r>
      <w:r>
        <w:rPr>
          <w:rFonts w:hint="eastAsia"/>
        </w:rPr>
        <w:t>x为十进制整数，除通过‘-’符号以标识负数外</w:t>
      </w:r>
      <w:r>
        <w:t>(</w:t>
      </w:r>
      <w:r>
        <w:rPr>
          <w:rFonts w:hint="eastAsia"/>
        </w:rPr>
        <w:t>正数不带符号</w:t>
      </w:r>
      <w:r>
        <w:t>)</w:t>
      </w:r>
      <w:r>
        <w:rPr>
          <w:rFonts w:hint="eastAsia"/>
        </w:rPr>
        <w:t>，不能有小数点，长度包含符号位。</w:t>
      </w:r>
    </w:p>
    <w:p>
      <w:pPr>
        <w:ind w:firstLine="480"/>
      </w:pPr>
      <w:r>
        <w:rPr>
          <w:rFonts w:hint="eastAsia"/>
        </w:rPr>
        <w:t>2、当数据文件中有记录时，一行对应一条记录，各字段分隔符</w:t>
      </w:r>
      <w:r>
        <w:t>”</w:t>
      </w:r>
      <w:r>
        <w:rPr>
          <w:rFonts w:hint="eastAsia"/>
        </w:rPr>
        <w:t>|</w:t>
      </w:r>
      <w:r>
        <w:t>”</w:t>
      </w:r>
      <w:r>
        <w:rPr>
          <w:rFonts w:hint="eastAsia"/>
        </w:rPr>
        <w:t>，换行符是</w:t>
      </w:r>
      <w:r>
        <w:t>”</w:t>
      </w:r>
      <w:r>
        <w:rPr>
          <w:rFonts w:hint="eastAsia"/>
        </w:rPr>
        <w:t>\n</w:t>
      </w:r>
      <w:r>
        <w:t>”</w:t>
      </w:r>
      <w:r>
        <w:rPr>
          <w:rFonts w:hint="eastAsia"/>
        </w:rPr>
        <w:t>。</w:t>
      </w:r>
    </w:p>
    <w:p>
      <w:pPr>
        <w:ind w:firstLine="480"/>
      </w:pPr>
      <w:r>
        <w:rPr>
          <w:rFonts w:hint="eastAsia"/>
        </w:rPr>
        <w:t>3、编码统一采用U</w:t>
      </w:r>
      <w:r>
        <w:t>TF-8</w:t>
      </w:r>
      <w:r>
        <w:rPr>
          <w:rFonts w:hint="eastAsia"/>
        </w:rPr>
        <w:t>。</w:t>
      </w:r>
    </w:p>
    <w:p>
      <w:pPr>
        <w:ind w:firstLine="480"/>
      </w:pPr>
      <w:r>
        <w:rPr>
          <w:rFonts w:hint="eastAsia"/>
        </w:rPr>
        <w:t>4、上传记录中只允许出现英文字母、数字以及以下特殊字符：</w:t>
      </w:r>
    </w:p>
    <w:p>
      <w:pPr>
        <w:ind w:firstLine="480"/>
        <w:rPr>
          <w:highlight w:val="yellow"/>
        </w:rPr>
      </w:pPr>
      <w:r>
        <w:rPr>
          <w:rFonts w:hint="eastAsia"/>
        </w:rPr>
        <w:t>. , - _ ( ) / = + ? ! &amp; * ; @ # : % [ ] \n \r \t  （空格）</w:t>
      </w:r>
    </w:p>
    <w:p>
      <w:pPr>
        <w:pStyle w:val="2"/>
        <w:numPr>
          <w:ilvl w:val="0"/>
          <w:numId w:val="2"/>
        </w:numPr>
        <w:rPr>
          <w:b w:val="0"/>
          <w:bCs w:val="0"/>
        </w:rPr>
      </w:pPr>
      <w:bookmarkStart w:id="7" w:name="_Toc151106978"/>
      <w:bookmarkStart w:id="8" w:name="_Toc67326271"/>
      <w:r>
        <w:rPr>
          <w:rFonts w:hint="eastAsia"/>
        </w:rPr>
        <w:t>文件获取方式</w:t>
      </w:r>
      <w:bookmarkEnd w:id="7"/>
      <w:bookmarkEnd w:id="8"/>
    </w:p>
    <w:p>
      <w:pPr>
        <w:ind w:firstLine="480"/>
      </w:pPr>
      <w:r>
        <w:rPr>
          <w:rFonts w:hint="eastAsia"/>
        </w:rPr>
        <w:t>会员通过交易所四代统一文件系统上传文件，文件传输协议为H</w:t>
      </w:r>
      <w:r>
        <w:t>TTPS</w:t>
      </w:r>
      <w:r>
        <w:rPr>
          <w:rFonts w:hint="eastAsia"/>
        </w:rPr>
        <w:t>协议。</w:t>
      </w:r>
    </w:p>
    <w:p>
      <w:pPr>
        <w:ind w:firstLine="480"/>
      </w:pPr>
      <w:r>
        <w:rPr>
          <w:rFonts w:hint="eastAsia"/>
        </w:rPr>
        <w:t>1、会员访问四代统一文件系统的接口协议详见《上海黄金交易所四代统一文件系统接口协议》。</w:t>
      </w:r>
    </w:p>
    <w:p>
      <w:pPr>
        <w:ind w:firstLine="480"/>
      </w:pPr>
      <w:r>
        <w:rPr>
          <w:rFonts w:hint="eastAsia"/>
        </w:rPr>
        <w:t>2、会员在访问四代统一文件系统上传文件时，在H</w:t>
      </w:r>
      <w:r>
        <w:t>TTPS</w:t>
      </w:r>
      <w:r>
        <w:rPr>
          <w:rFonts w:hint="eastAsia"/>
        </w:rPr>
        <w:t>协议下仅支持通过公私钥签名验签验证。其中：</w:t>
      </w:r>
    </w:p>
    <w:p>
      <w:pPr>
        <w:ind w:firstLine="480"/>
      </w:pPr>
      <w:r>
        <w:rPr>
          <w:rFonts w:hint="eastAsia" w:ascii="宋体" w:hAnsi="宋体"/>
          <w:color w:val="000000"/>
          <w:szCs w:val="24"/>
        </w:rPr>
        <w:t>·</w:t>
      </w:r>
      <w:r>
        <w:rPr>
          <w:rFonts w:hint="eastAsia"/>
        </w:rPr>
        <w:t>公钥由会员生成后通过交易所会员服务平台上传给交易所。</w:t>
      </w:r>
    </w:p>
    <w:p>
      <w:pPr>
        <w:ind w:firstLine="480"/>
      </w:pPr>
      <w:r>
        <w:rPr>
          <w:rFonts w:hint="eastAsia"/>
        </w:rPr>
        <w:t>3、会员单位在通过H</w:t>
      </w:r>
      <w:r>
        <w:t>TTPS</w:t>
      </w:r>
      <w:r>
        <w:rPr>
          <w:rFonts w:hint="eastAsia"/>
        </w:rPr>
        <w:t>协议上传文件时，U</w:t>
      </w:r>
      <w:r>
        <w:t>RL</w:t>
      </w:r>
      <w:r>
        <w:rPr>
          <w:rFonts w:hint="eastAsia"/>
        </w:rPr>
        <w:t>中的to</w:t>
      </w:r>
      <w:r>
        <w:t>pic</w:t>
      </w:r>
      <w:r>
        <w:rPr>
          <w:rFonts w:hint="eastAsia"/>
        </w:rPr>
        <w:t>值约定为“</w:t>
      </w:r>
      <w:r>
        <w:t>cmr_data</w:t>
      </w:r>
      <w:r>
        <w:rPr>
          <w:rFonts w:hint="eastAsia"/>
        </w:rPr>
        <w:t>”。</w:t>
      </w:r>
    </w:p>
    <w:p>
      <w:pPr>
        <w:pStyle w:val="2"/>
        <w:numPr>
          <w:ilvl w:val="0"/>
          <w:numId w:val="2"/>
        </w:numPr>
        <w:sectPr>
          <w:headerReference r:id="rId13" w:type="default"/>
          <w:pgSz w:w="11906" w:h="16838"/>
          <w:pgMar w:top="1276" w:right="1134" w:bottom="1440" w:left="1134" w:header="851" w:footer="992" w:gutter="0"/>
          <w:cols w:space="425" w:num="1"/>
          <w:docGrid w:type="lines" w:linePitch="312" w:charSpace="0"/>
        </w:sectPr>
      </w:pPr>
      <w:bookmarkStart w:id="9" w:name="_Toc40967723"/>
    </w:p>
    <w:p>
      <w:pPr>
        <w:pStyle w:val="2"/>
        <w:numPr>
          <w:ilvl w:val="0"/>
          <w:numId w:val="2"/>
        </w:numPr>
      </w:pPr>
      <w:bookmarkStart w:id="10" w:name="_Toc151106979"/>
      <w:r>
        <w:rPr>
          <w:rFonts w:hint="eastAsia"/>
        </w:rPr>
        <w:t>文件清单</w:t>
      </w:r>
      <w:bookmarkEnd w:id="9"/>
      <w:bookmarkEnd w:id="10"/>
    </w:p>
    <w:p>
      <w:pPr>
        <w:ind w:firstLine="480"/>
      </w:pPr>
      <w:r>
        <w:rPr>
          <w:rFonts w:hint="eastAsia"/>
        </w:rPr>
        <w:t>所有数据文件均为文本文件，若</w:t>
      </w:r>
      <w:r>
        <w:t>当日文件无记录，则生成空数据文件。</w:t>
      </w:r>
    </w:p>
    <w:p>
      <w:pPr>
        <w:ind w:firstLine="480"/>
      </w:pPr>
      <w:r>
        <w:rPr>
          <w:rFonts w:hint="eastAsia"/>
        </w:rPr>
        <w:t>会员将明细文件和标志文件上传至交易日期目录。</w:t>
      </w:r>
    </w:p>
    <w:p>
      <w:pPr>
        <w:ind w:firstLine="480"/>
      </w:pPr>
      <w:r>
        <w:rPr>
          <w:rFonts w:hint="eastAsia"/>
        </w:rPr>
        <w:t>定义的数据文件名单如下：</w:t>
      </w:r>
    </w:p>
    <w:tbl>
      <w:tblPr>
        <w:tblStyle w:val="19"/>
        <w:tblW w:w="91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
        <w:gridCol w:w="2706"/>
        <w:gridCol w:w="56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jc w:val="center"/>
        </w:trPr>
        <w:tc>
          <w:tcPr>
            <w:tcW w:w="793" w:type="dxa"/>
            <w:shd w:val="clear" w:color="auto" w:fill="BFBFBF"/>
          </w:tcPr>
          <w:p>
            <w:pPr>
              <w:ind w:firstLine="0" w:firstLineChars="0"/>
              <w:rPr>
                <w:b/>
                <w:sz w:val="21"/>
              </w:rPr>
            </w:pPr>
            <w:r>
              <w:rPr>
                <w:rFonts w:hint="eastAsia"/>
                <w:b/>
                <w:sz w:val="21"/>
              </w:rPr>
              <w:t>编号</w:t>
            </w:r>
          </w:p>
        </w:tc>
        <w:tc>
          <w:tcPr>
            <w:tcW w:w="2706" w:type="dxa"/>
            <w:shd w:val="clear" w:color="auto" w:fill="BFBFBF"/>
          </w:tcPr>
          <w:p>
            <w:pPr>
              <w:ind w:firstLine="0" w:firstLineChars="0"/>
              <w:rPr>
                <w:b/>
                <w:sz w:val="21"/>
              </w:rPr>
            </w:pPr>
            <w:r>
              <w:rPr>
                <w:rFonts w:hint="eastAsia"/>
                <w:b/>
                <w:sz w:val="21"/>
              </w:rPr>
              <w:t>文件中文名</w:t>
            </w:r>
          </w:p>
        </w:tc>
        <w:tc>
          <w:tcPr>
            <w:tcW w:w="5646" w:type="dxa"/>
            <w:shd w:val="clear" w:color="auto" w:fill="BFBFBF"/>
          </w:tcPr>
          <w:p>
            <w:pPr>
              <w:ind w:firstLine="0" w:firstLineChars="0"/>
              <w:rPr>
                <w:b/>
                <w:sz w:val="21"/>
              </w:rPr>
            </w:pPr>
            <w:r>
              <w:rPr>
                <w:rFonts w:hint="eastAsia"/>
                <w:b/>
                <w:sz w:val="21"/>
              </w:rPr>
              <w:t>文件命名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shd w:val="clear" w:color="auto" w:fill="auto"/>
          </w:tcPr>
          <w:p>
            <w:pPr>
              <w:pStyle w:val="46"/>
              <w:numPr>
                <w:ilvl w:val="0"/>
                <w:numId w:val="3"/>
              </w:numPr>
              <w:ind w:left="0" w:firstLine="0" w:firstLineChars="0"/>
              <w:rPr>
                <w:sz w:val="21"/>
              </w:rPr>
            </w:pPr>
          </w:p>
        </w:tc>
        <w:tc>
          <w:tcPr>
            <w:tcW w:w="2706" w:type="dxa"/>
            <w:shd w:val="clear" w:color="auto" w:fill="auto"/>
          </w:tcPr>
          <w:p>
            <w:pPr>
              <w:ind w:firstLine="0" w:firstLineChars="0"/>
              <w:rPr>
                <w:sz w:val="21"/>
              </w:rPr>
            </w:pPr>
            <w:r>
              <w:rPr>
                <w:rFonts w:hint="eastAsia"/>
                <w:sz w:val="21"/>
              </w:rPr>
              <w:t>客户保证金数据文件</w:t>
            </w:r>
          </w:p>
        </w:tc>
        <w:tc>
          <w:tcPr>
            <w:tcW w:w="5646" w:type="dxa"/>
            <w:shd w:val="clear" w:color="auto" w:fill="auto"/>
          </w:tcPr>
          <w:p>
            <w:pPr>
              <w:ind w:firstLine="0" w:firstLineChars="0"/>
              <w:jc w:val="left"/>
              <w:rPr>
                <w:sz w:val="21"/>
              </w:rPr>
            </w:pPr>
            <w:r>
              <w:rPr>
                <w:rFonts w:hint="eastAsia"/>
                <w:sz w:val="21"/>
              </w:rPr>
              <w:t>O + 6位席位代码 + R + YYMMDD + 00 + CLIENTCAPITAL.txt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shd w:val="clear" w:color="auto" w:fill="auto"/>
          </w:tcPr>
          <w:p>
            <w:pPr>
              <w:pStyle w:val="46"/>
              <w:numPr>
                <w:ilvl w:val="0"/>
                <w:numId w:val="3"/>
              </w:numPr>
              <w:ind w:left="0" w:firstLine="0" w:firstLineChars="0"/>
              <w:rPr>
                <w:sz w:val="21"/>
              </w:rPr>
            </w:pPr>
          </w:p>
        </w:tc>
        <w:tc>
          <w:tcPr>
            <w:tcW w:w="2706" w:type="dxa"/>
            <w:shd w:val="clear" w:color="auto" w:fill="auto"/>
          </w:tcPr>
          <w:p>
            <w:pPr>
              <w:ind w:firstLine="0" w:firstLineChars="0"/>
              <w:rPr>
                <w:sz w:val="21"/>
              </w:rPr>
            </w:pPr>
            <w:r>
              <w:rPr>
                <w:rFonts w:hint="eastAsia"/>
                <w:sz w:val="21"/>
              </w:rPr>
              <w:t>客户费用佣金数据文件</w:t>
            </w:r>
          </w:p>
        </w:tc>
        <w:tc>
          <w:tcPr>
            <w:tcW w:w="5646" w:type="dxa"/>
            <w:shd w:val="clear" w:color="auto" w:fill="auto"/>
          </w:tcPr>
          <w:p>
            <w:pPr>
              <w:ind w:firstLine="0" w:firstLineChars="0"/>
              <w:rPr>
                <w:sz w:val="21"/>
              </w:rPr>
            </w:pPr>
            <w:r>
              <w:rPr>
                <w:rFonts w:hint="eastAsia"/>
                <w:sz w:val="21"/>
              </w:rPr>
              <w:t>O + 6位席位代码 + R + YYMMDD + 00 + CLIENTFEE.txt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93" w:type="dxa"/>
            <w:shd w:val="clear" w:color="auto" w:fill="auto"/>
          </w:tcPr>
          <w:p>
            <w:pPr>
              <w:pStyle w:val="46"/>
              <w:numPr>
                <w:ilvl w:val="0"/>
                <w:numId w:val="3"/>
              </w:numPr>
              <w:ind w:left="0" w:firstLine="0" w:firstLineChars="0"/>
              <w:rPr>
                <w:sz w:val="21"/>
              </w:rPr>
            </w:pPr>
          </w:p>
        </w:tc>
        <w:tc>
          <w:tcPr>
            <w:tcW w:w="2706" w:type="dxa"/>
            <w:shd w:val="clear" w:color="auto" w:fill="auto"/>
          </w:tcPr>
          <w:p>
            <w:pPr>
              <w:ind w:firstLine="0" w:firstLineChars="0"/>
              <w:rPr>
                <w:sz w:val="21"/>
              </w:rPr>
            </w:pPr>
            <w:r>
              <w:rPr>
                <w:rFonts w:hint="eastAsia"/>
                <w:sz w:val="21"/>
              </w:rPr>
              <w:t>客户保证金确认数据文件</w:t>
            </w:r>
          </w:p>
        </w:tc>
        <w:tc>
          <w:tcPr>
            <w:tcW w:w="5646" w:type="dxa"/>
            <w:shd w:val="clear" w:color="auto" w:fill="auto"/>
          </w:tcPr>
          <w:p>
            <w:pPr>
              <w:ind w:firstLine="0" w:firstLineChars="0"/>
              <w:rPr>
                <w:sz w:val="21"/>
              </w:rPr>
            </w:pPr>
            <w:r>
              <w:rPr>
                <w:rFonts w:hint="eastAsia"/>
                <w:sz w:val="21"/>
              </w:rPr>
              <w:t>O + 6位席位代码 + R + YYMMDD + 00 + CLIENTCONFIRM.txt</w:t>
            </w:r>
          </w:p>
        </w:tc>
      </w:tr>
    </w:tbl>
    <w:p>
      <w:pPr>
        <w:ind w:firstLine="480"/>
        <w:sectPr>
          <w:pgSz w:w="11906" w:h="16838"/>
          <w:pgMar w:top="1276" w:right="1134" w:bottom="1440" w:left="1134" w:header="851" w:footer="992" w:gutter="0"/>
          <w:cols w:space="425" w:num="1"/>
          <w:docGrid w:type="linesAndChars" w:linePitch="326" w:charSpace="0"/>
        </w:sectPr>
      </w:pPr>
      <w:r>
        <w:rPr>
          <w:rFonts w:hint="eastAsia"/>
        </w:rPr>
        <w:t>（除以上定义的数据文件外，还包括数据文件对应的标志文件）</w:t>
      </w:r>
    </w:p>
    <w:p>
      <w:pPr>
        <w:pStyle w:val="2"/>
        <w:numPr>
          <w:ilvl w:val="0"/>
          <w:numId w:val="2"/>
        </w:numPr>
      </w:pPr>
      <w:bookmarkStart w:id="11" w:name="_Toc151106980"/>
      <w:r>
        <w:rPr>
          <w:rFonts w:hint="eastAsia"/>
        </w:rPr>
        <w:t>数据文件</w:t>
      </w:r>
      <w:bookmarkEnd w:id="11"/>
    </w:p>
    <w:p>
      <w:pPr>
        <w:pStyle w:val="3"/>
        <w:numPr>
          <w:ilvl w:val="1"/>
          <w:numId w:val="2"/>
        </w:numPr>
        <w:ind w:left="0" w:firstLine="0" w:firstLineChars="0"/>
      </w:pPr>
      <w:bookmarkStart w:id="12" w:name="_Toc67326274"/>
      <w:bookmarkStart w:id="13" w:name="_Toc151106981"/>
      <w:r>
        <w:rPr>
          <w:rFonts w:hint="eastAsia"/>
        </w:rPr>
        <w:t>客户保证金数据文件</w:t>
      </w:r>
      <w:bookmarkEnd w:id="12"/>
      <w:bookmarkEnd w:id="13"/>
    </w:p>
    <w:p>
      <w:pPr>
        <w:pStyle w:val="4"/>
        <w:numPr>
          <w:ilvl w:val="2"/>
          <w:numId w:val="2"/>
        </w:numPr>
        <w:ind w:left="0" w:firstLine="0" w:firstLineChars="0"/>
      </w:pPr>
      <w:bookmarkStart w:id="14" w:name="_Toc67326275"/>
      <w:bookmarkStart w:id="15" w:name="_Toc151106982"/>
      <w:r>
        <w:rPr>
          <w:rFonts w:hint="eastAsia"/>
        </w:rPr>
        <w:t>明细记录</w:t>
      </w:r>
      <w:bookmarkEnd w:id="14"/>
      <w:bookmarkEnd w:id="15"/>
    </w:p>
    <w:p>
      <w:pPr>
        <w:ind w:firstLine="480"/>
      </w:pPr>
      <w:r>
        <w:rPr>
          <w:rFonts w:hint="eastAsia"/>
        </w:rPr>
        <w:t>提供该席位下所有客户的保证金数据，约定如下：</w:t>
      </w:r>
    </w:p>
    <w:p>
      <w:pPr>
        <w:ind w:firstLine="480"/>
      </w:pPr>
      <w:r>
        <w:rPr>
          <w:rFonts w:hint="eastAsia"/>
        </w:rPr>
        <w:t>·该席位下某个交易日同一客户只允许上报一条记录。</w:t>
      </w:r>
    </w:p>
    <w:p>
      <w:pPr>
        <w:ind w:firstLine="480"/>
      </w:pPr>
      <w:r>
        <w:rPr>
          <w:rFonts w:hint="eastAsia"/>
        </w:rPr>
        <w:t>·对于T日的客户保证金数据，会员应在T日及时上传，不允许上传T日之外的数据。交易所在T</w:t>
      </w:r>
      <w:r>
        <w:t>+1</w:t>
      </w:r>
      <w:r>
        <w:rPr>
          <w:rFonts w:hint="eastAsia"/>
        </w:rPr>
        <w:t>日校验时如发现异常，二级系统应支持在T</w:t>
      </w:r>
      <w:r>
        <w:t>+1</w:t>
      </w:r>
      <w:r>
        <w:rPr>
          <w:rFonts w:hint="eastAsia"/>
        </w:rPr>
        <w:t>日补传T日数据文件。</w:t>
      </w:r>
    </w:p>
    <w:p>
      <w:pPr>
        <w:ind w:firstLine="480"/>
      </w:pPr>
      <w:r>
        <w:rPr>
          <w:rFonts w:hint="eastAsia"/>
        </w:rPr>
        <w:t>·所有字段要求必填。</w:t>
      </w:r>
    </w:p>
    <w:tbl>
      <w:tblPr>
        <w:tblStyle w:val="19"/>
        <w:tblW w:w="477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9"/>
        <w:gridCol w:w="2611"/>
        <w:gridCol w:w="1268"/>
        <w:gridCol w:w="45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809" w:type="dxa"/>
            <w:shd w:val="clear" w:color="auto" w:fill="C0C0C0"/>
          </w:tcPr>
          <w:p>
            <w:pPr>
              <w:ind w:firstLine="0" w:firstLineChars="0"/>
              <w:rPr>
                <w:b/>
                <w:bCs/>
                <w:szCs w:val="21"/>
              </w:rPr>
            </w:pPr>
            <w:r>
              <w:rPr>
                <w:rFonts w:hint="eastAsia"/>
                <w:b/>
                <w:bCs/>
                <w:szCs w:val="21"/>
              </w:rPr>
              <w:t>序号</w:t>
            </w:r>
          </w:p>
        </w:tc>
        <w:tc>
          <w:tcPr>
            <w:tcW w:w="2611" w:type="dxa"/>
            <w:shd w:val="clear" w:color="auto" w:fill="C0C0C0"/>
            <w:vAlign w:val="center"/>
          </w:tcPr>
          <w:p>
            <w:pPr>
              <w:ind w:firstLine="0" w:firstLineChars="0"/>
              <w:rPr>
                <w:szCs w:val="21"/>
              </w:rPr>
            </w:pPr>
            <w:r>
              <w:rPr>
                <w:b/>
                <w:bCs/>
                <w:szCs w:val="21"/>
              </w:rPr>
              <w:t>属性描述</w:t>
            </w:r>
          </w:p>
        </w:tc>
        <w:tc>
          <w:tcPr>
            <w:tcW w:w="1268" w:type="dxa"/>
            <w:shd w:val="clear" w:color="auto" w:fill="C0C0C0"/>
          </w:tcPr>
          <w:p>
            <w:pPr>
              <w:ind w:firstLine="0" w:firstLineChars="0"/>
              <w:rPr>
                <w:rFonts w:ascii="宋体" w:hAnsi="宋体"/>
                <w:b/>
                <w:bCs/>
                <w:szCs w:val="21"/>
              </w:rPr>
            </w:pPr>
            <w:r>
              <w:rPr>
                <w:rFonts w:hint="eastAsia" w:ascii="宋体" w:hAnsi="宋体"/>
                <w:b/>
                <w:bCs/>
                <w:szCs w:val="21"/>
              </w:rPr>
              <w:t>数据类型</w:t>
            </w:r>
          </w:p>
        </w:tc>
        <w:tc>
          <w:tcPr>
            <w:tcW w:w="4530" w:type="dxa"/>
            <w:shd w:val="clear" w:color="auto" w:fill="C0C0C0"/>
            <w:vAlign w:val="center"/>
          </w:tcPr>
          <w:p>
            <w:pPr>
              <w:ind w:firstLine="0" w:firstLineChars="0"/>
              <w:rPr>
                <w:rFonts w:ascii="宋体" w:hAnsi="宋体"/>
                <w:szCs w:val="24"/>
              </w:rPr>
            </w:pPr>
            <w:r>
              <w:rPr>
                <w:rFonts w:ascii="宋体" w:hAnsi="宋体"/>
                <w:b/>
                <w:bCs/>
                <w:szCs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交易日期</w:t>
            </w:r>
          </w:p>
        </w:tc>
        <w:tc>
          <w:tcPr>
            <w:tcW w:w="1268" w:type="dxa"/>
          </w:tcPr>
          <w:p>
            <w:pPr>
              <w:ind w:firstLine="0" w:firstLineChars="0"/>
              <w:rPr>
                <w:rFonts w:ascii="宋体" w:hAnsi="宋体"/>
                <w:szCs w:val="21"/>
              </w:rPr>
            </w:pPr>
            <w:r>
              <w:rPr>
                <w:rFonts w:hint="eastAsia" w:ascii="宋体" w:hAnsi="宋体"/>
                <w:szCs w:val="21"/>
              </w:rPr>
              <w:t>C8</w:t>
            </w:r>
          </w:p>
        </w:tc>
        <w:tc>
          <w:tcPr>
            <w:tcW w:w="4530" w:type="dxa"/>
            <w:vAlign w:val="center"/>
          </w:tcPr>
          <w:p>
            <w:pPr>
              <w:ind w:firstLine="0" w:firstLineChars="0"/>
              <w:rPr>
                <w:rFonts w:ascii="宋体" w:hAnsi="宋体"/>
                <w:szCs w:val="24"/>
              </w:rPr>
            </w:pPr>
            <w:r>
              <w:rPr>
                <w:rFonts w:ascii="宋体" w:hAnsi="宋体"/>
                <w:szCs w:val="24"/>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席位代码</w:t>
            </w:r>
          </w:p>
        </w:tc>
        <w:tc>
          <w:tcPr>
            <w:tcW w:w="1268" w:type="dxa"/>
          </w:tcPr>
          <w:p>
            <w:pPr>
              <w:ind w:firstLine="0" w:firstLineChars="0"/>
              <w:rPr>
                <w:rFonts w:ascii="宋体" w:hAnsi="宋体"/>
                <w:szCs w:val="21"/>
              </w:rPr>
            </w:pPr>
            <w:r>
              <w:rPr>
                <w:rFonts w:hint="eastAsia" w:ascii="宋体" w:hAnsi="宋体"/>
                <w:szCs w:val="21"/>
              </w:rPr>
              <w:t>C</w:t>
            </w:r>
            <w:r>
              <w:rPr>
                <w:rFonts w:ascii="宋体" w:hAnsi="宋体"/>
                <w:szCs w:val="21"/>
              </w:rPr>
              <w:t>6</w:t>
            </w:r>
          </w:p>
        </w:tc>
        <w:tc>
          <w:tcPr>
            <w:tcW w:w="4530" w:type="dxa"/>
            <w:vAlign w:val="center"/>
          </w:tcPr>
          <w:p>
            <w:pPr>
              <w:ind w:firstLine="0" w:firstLineChars="0"/>
              <w:rPr>
                <w:rFonts w:ascii="宋体" w:hAnsi="宋体"/>
                <w:szCs w:val="24"/>
              </w:rPr>
            </w:pPr>
            <w:r>
              <w:rPr>
                <w:rFonts w:hint="eastAsia" w:ascii="宋体" w:hAnsi="宋体"/>
                <w:szCs w:val="21"/>
              </w:rPr>
              <w:t>6位数字编号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客户代码</w:t>
            </w:r>
          </w:p>
        </w:tc>
        <w:tc>
          <w:tcPr>
            <w:tcW w:w="1268" w:type="dxa"/>
          </w:tcPr>
          <w:p>
            <w:pPr>
              <w:ind w:firstLine="0" w:firstLineChars="0"/>
              <w:rPr>
                <w:rFonts w:ascii="宋体" w:hAnsi="宋体"/>
                <w:szCs w:val="21"/>
              </w:rPr>
            </w:pPr>
            <w:r>
              <w:rPr>
                <w:rFonts w:hint="eastAsia" w:ascii="宋体" w:hAnsi="宋体"/>
                <w:szCs w:val="21"/>
              </w:rPr>
              <w:t>C</w:t>
            </w:r>
            <w:r>
              <w:rPr>
                <w:rFonts w:ascii="宋体" w:hAnsi="宋体"/>
                <w:szCs w:val="21"/>
              </w:rPr>
              <w:t>10</w:t>
            </w:r>
          </w:p>
        </w:tc>
        <w:tc>
          <w:tcPr>
            <w:tcW w:w="4530" w:type="dxa"/>
            <w:vAlign w:val="center"/>
          </w:tcPr>
          <w:p>
            <w:pPr>
              <w:ind w:firstLine="0" w:firstLineChars="0"/>
              <w:rPr>
                <w:rFonts w:ascii="宋体" w:hAnsi="宋体"/>
                <w:szCs w:val="24"/>
              </w:rPr>
            </w:pPr>
            <w:r>
              <w:rPr>
                <w:rFonts w:ascii="宋体" w:hAnsi="宋体"/>
                <w:szCs w:val="21"/>
              </w:rPr>
              <w:t>10位数字编号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上日保证金余额</w:t>
            </w:r>
          </w:p>
        </w:tc>
        <w:tc>
          <w:tcPr>
            <w:tcW w:w="1268" w:type="dxa"/>
          </w:tcPr>
          <w:p>
            <w:pPr>
              <w:ind w:firstLine="0" w:firstLineChars="0"/>
              <w:rPr>
                <w:rFonts w:ascii="宋体" w:hAnsi="宋体"/>
                <w:szCs w:val="21"/>
              </w:rPr>
            </w:pPr>
            <w:r>
              <w:rPr>
                <w:rFonts w:hint="eastAsia" w:ascii="宋体" w:hAnsi="宋体"/>
                <w:szCs w:val="21"/>
              </w:rPr>
              <w:t>N18</w:t>
            </w:r>
          </w:p>
        </w:tc>
        <w:tc>
          <w:tcPr>
            <w:tcW w:w="4530" w:type="dxa"/>
          </w:tcPr>
          <w:p>
            <w:pPr>
              <w:ind w:firstLine="0" w:firstLineChars="0"/>
              <w:rPr>
                <w:rFonts w:ascii="宋体" w:hAnsi="宋体"/>
                <w:szCs w:val="24"/>
              </w:rPr>
            </w:pPr>
            <w:r>
              <w:rPr>
                <w:rFonts w:hint="eastAsia" w:ascii="宋体" w:hAnsi="宋体"/>
                <w:szCs w:val="24"/>
              </w:rPr>
              <w:t>单位：分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当日保证金余额</w:t>
            </w:r>
          </w:p>
        </w:tc>
        <w:tc>
          <w:tcPr>
            <w:tcW w:w="1268" w:type="dxa"/>
          </w:tcPr>
          <w:p>
            <w:pPr>
              <w:ind w:firstLine="0" w:firstLineChars="0"/>
              <w:rPr>
                <w:rFonts w:ascii="宋体" w:hAnsi="宋体"/>
                <w:szCs w:val="21"/>
              </w:rPr>
            </w:pPr>
            <w:r>
              <w:rPr>
                <w:rFonts w:hint="eastAsia" w:ascii="宋体" w:hAnsi="宋体"/>
                <w:szCs w:val="21"/>
              </w:rPr>
              <w:t>N18</w:t>
            </w:r>
          </w:p>
        </w:tc>
        <w:tc>
          <w:tcPr>
            <w:tcW w:w="4530" w:type="dxa"/>
          </w:tcPr>
          <w:p>
            <w:pPr>
              <w:ind w:firstLine="0" w:firstLineChars="0"/>
              <w:rPr>
                <w:rFonts w:ascii="宋体" w:hAnsi="宋体"/>
                <w:szCs w:val="24"/>
              </w:rPr>
            </w:pPr>
            <w:r>
              <w:rPr>
                <w:rFonts w:hint="eastAsia" w:ascii="宋体" w:hAnsi="宋体"/>
                <w:szCs w:val="24"/>
              </w:rPr>
              <w:t>单位：分</w:t>
            </w:r>
          </w:p>
          <w:p>
            <w:pPr>
              <w:ind w:firstLine="0" w:firstLineChars="0"/>
              <w:rPr>
                <w:rFonts w:ascii="宋体" w:hAnsi="宋体"/>
                <w:szCs w:val="24"/>
              </w:rPr>
            </w:pPr>
            <w:r>
              <w:rPr>
                <w:rFonts w:hint="eastAsia" w:ascii="宋体" w:hAnsi="宋体"/>
                <w:szCs w:val="24"/>
              </w:rPr>
              <w:t>·席位下所有客户的当日保证金余额汇总应与交易所下发清算数据文件中该席位的实有货币资金一致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当日可提资金</w:t>
            </w:r>
          </w:p>
        </w:tc>
        <w:tc>
          <w:tcPr>
            <w:tcW w:w="1268" w:type="dxa"/>
          </w:tcPr>
          <w:p>
            <w:pPr>
              <w:ind w:firstLine="0" w:firstLineChars="0"/>
              <w:rPr>
                <w:rFonts w:ascii="宋体" w:hAnsi="宋体"/>
                <w:szCs w:val="21"/>
              </w:rPr>
            </w:pPr>
            <w:r>
              <w:rPr>
                <w:rFonts w:hint="eastAsia" w:ascii="宋体" w:hAnsi="宋体"/>
                <w:szCs w:val="21"/>
              </w:rPr>
              <w:t>N18</w:t>
            </w:r>
          </w:p>
        </w:tc>
        <w:tc>
          <w:tcPr>
            <w:tcW w:w="4530" w:type="dxa"/>
          </w:tcPr>
          <w:p>
            <w:pPr>
              <w:ind w:firstLine="0" w:firstLineChars="0"/>
              <w:rPr>
                <w:rFonts w:ascii="宋体" w:hAnsi="宋体"/>
                <w:szCs w:val="24"/>
              </w:rPr>
            </w:pPr>
            <w:r>
              <w:rPr>
                <w:rFonts w:hint="eastAsia" w:ascii="宋体" w:hAnsi="宋体"/>
                <w:szCs w:val="24"/>
              </w:rPr>
              <w:t>单位：分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当日基础保证金</w:t>
            </w:r>
          </w:p>
        </w:tc>
        <w:tc>
          <w:tcPr>
            <w:tcW w:w="1268" w:type="dxa"/>
          </w:tcPr>
          <w:p>
            <w:pPr>
              <w:ind w:firstLine="0" w:firstLineChars="0"/>
              <w:rPr>
                <w:rFonts w:ascii="宋体" w:hAnsi="宋体"/>
                <w:szCs w:val="21"/>
              </w:rPr>
            </w:pPr>
            <w:r>
              <w:rPr>
                <w:rFonts w:hint="eastAsia" w:ascii="宋体" w:hAnsi="宋体"/>
                <w:szCs w:val="21"/>
              </w:rPr>
              <w:t>N18</w:t>
            </w:r>
          </w:p>
        </w:tc>
        <w:tc>
          <w:tcPr>
            <w:tcW w:w="4530" w:type="dxa"/>
          </w:tcPr>
          <w:p>
            <w:pPr>
              <w:ind w:firstLine="0" w:firstLineChars="0"/>
              <w:rPr>
                <w:rFonts w:ascii="宋体" w:hAnsi="宋体"/>
                <w:szCs w:val="24"/>
              </w:rPr>
            </w:pPr>
            <w:r>
              <w:rPr>
                <w:rFonts w:hint="eastAsia" w:ascii="宋体" w:hAnsi="宋体"/>
                <w:szCs w:val="24"/>
              </w:rPr>
              <w:t>单位：分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当日入金汇总</w:t>
            </w:r>
          </w:p>
        </w:tc>
        <w:tc>
          <w:tcPr>
            <w:tcW w:w="1268" w:type="dxa"/>
          </w:tcPr>
          <w:p>
            <w:pPr>
              <w:ind w:firstLine="0" w:firstLineChars="0"/>
              <w:rPr>
                <w:rFonts w:ascii="宋体" w:hAnsi="宋体"/>
                <w:szCs w:val="21"/>
              </w:rPr>
            </w:pPr>
            <w:r>
              <w:rPr>
                <w:rFonts w:hint="eastAsia" w:ascii="宋体" w:hAnsi="宋体"/>
                <w:szCs w:val="21"/>
              </w:rPr>
              <w:t>N18</w:t>
            </w:r>
          </w:p>
        </w:tc>
        <w:tc>
          <w:tcPr>
            <w:tcW w:w="4530" w:type="dxa"/>
          </w:tcPr>
          <w:p>
            <w:pPr>
              <w:ind w:firstLine="0" w:firstLineChars="0"/>
              <w:rPr>
                <w:rFonts w:ascii="宋体" w:hAnsi="宋体"/>
                <w:szCs w:val="24"/>
              </w:rPr>
            </w:pPr>
            <w:r>
              <w:rPr>
                <w:rFonts w:hint="eastAsia" w:ascii="宋体" w:hAnsi="宋体"/>
                <w:szCs w:val="24"/>
              </w:rPr>
              <w:t>单位：分</w:t>
            </w:r>
          </w:p>
          <w:p>
            <w:pPr>
              <w:ind w:firstLine="0" w:firstLineChars="0"/>
              <w:rPr>
                <w:rFonts w:ascii="宋体" w:hAnsi="宋体"/>
                <w:szCs w:val="24"/>
              </w:rPr>
            </w:pPr>
            <w:r>
              <w:rPr>
                <w:rFonts w:hint="eastAsia" w:ascii="宋体" w:hAnsi="宋体"/>
                <w:szCs w:val="24"/>
              </w:rPr>
              <w:t>·09佣金客户包含交易所给席位的利息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当日出金汇总</w:t>
            </w:r>
          </w:p>
        </w:tc>
        <w:tc>
          <w:tcPr>
            <w:tcW w:w="1268" w:type="dxa"/>
          </w:tcPr>
          <w:p>
            <w:pPr>
              <w:ind w:firstLine="0" w:firstLineChars="0"/>
              <w:rPr>
                <w:rFonts w:ascii="宋体" w:hAnsi="宋体"/>
                <w:szCs w:val="21"/>
              </w:rPr>
            </w:pPr>
            <w:r>
              <w:rPr>
                <w:rFonts w:hint="eastAsia" w:ascii="宋体" w:hAnsi="宋体"/>
                <w:szCs w:val="21"/>
              </w:rPr>
              <w:t>N18</w:t>
            </w:r>
          </w:p>
        </w:tc>
        <w:tc>
          <w:tcPr>
            <w:tcW w:w="4530" w:type="dxa"/>
          </w:tcPr>
          <w:p>
            <w:pPr>
              <w:ind w:firstLine="0" w:firstLineChars="0"/>
              <w:rPr>
                <w:rFonts w:ascii="宋体" w:hAnsi="宋体"/>
                <w:szCs w:val="24"/>
              </w:rPr>
            </w:pPr>
            <w:r>
              <w:rPr>
                <w:rFonts w:hint="eastAsia" w:ascii="宋体" w:hAnsi="宋体"/>
                <w:szCs w:val="24"/>
              </w:rPr>
              <w:t>单位：分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当日收到货款</w:t>
            </w:r>
          </w:p>
        </w:tc>
        <w:tc>
          <w:tcPr>
            <w:tcW w:w="1268" w:type="dxa"/>
          </w:tcPr>
          <w:p>
            <w:pPr>
              <w:ind w:firstLine="0" w:firstLineChars="0"/>
              <w:rPr>
                <w:rFonts w:ascii="宋体" w:hAnsi="宋体"/>
                <w:szCs w:val="21"/>
              </w:rPr>
            </w:pPr>
            <w:r>
              <w:rPr>
                <w:rFonts w:hint="eastAsia" w:ascii="宋体" w:hAnsi="宋体"/>
                <w:szCs w:val="21"/>
              </w:rPr>
              <w:t>N18</w:t>
            </w:r>
          </w:p>
        </w:tc>
        <w:tc>
          <w:tcPr>
            <w:tcW w:w="4530" w:type="dxa"/>
          </w:tcPr>
          <w:p>
            <w:pPr>
              <w:ind w:firstLine="0" w:firstLineChars="0"/>
              <w:rPr>
                <w:rFonts w:ascii="宋体" w:hAnsi="宋体"/>
                <w:szCs w:val="24"/>
              </w:rPr>
            </w:pPr>
            <w:r>
              <w:rPr>
                <w:rFonts w:hint="eastAsia" w:ascii="宋体" w:hAnsi="宋体"/>
                <w:szCs w:val="24"/>
              </w:rPr>
              <w:t>单位：分</w:t>
            </w:r>
          </w:p>
          <w:p>
            <w:pPr>
              <w:ind w:firstLine="0" w:firstLineChars="0"/>
              <w:rPr>
                <w:rFonts w:ascii="宋体" w:hAnsi="宋体"/>
                <w:szCs w:val="24"/>
              </w:rPr>
            </w:pPr>
            <w:r>
              <w:rPr>
                <w:rFonts w:hint="eastAsia" w:ascii="宋体" w:hAnsi="宋体"/>
                <w:szCs w:val="24"/>
              </w:rPr>
              <w:t>·含收到的期权权利金。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4"/>
              </w:numPr>
              <w:ind w:left="0" w:firstLine="0" w:firstLineChars="0"/>
              <w:rPr>
                <w:rFonts w:ascii="Times New Roman" w:hAnsi="Times New Roman"/>
                <w:szCs w:val="21"/>
              </w:rPr>
            </w:pPr>
          </w:p>
        </w:tc>
        <w:tc>
          <w:tcPr>
            <w:tcW w:w="2611" w:type="dxa"/>
          </w:tcPr>
          <w:p>
            <w:pPr>
              <w:ind w:firstLine="0" w:firstLineChars="0"/>
              <w:rPr>
                <w:szCs w:val="21"/>
              </w:rPr>
            </w:pPr>
            <w:r>
              <w:rPr>
                <w:rFonts w:hint="eastAsia" w:ascii="宋体" w:hAnsi="宋体"/>
              </w:rPr>
              <w:t>当日支付货款</w:t>
            </w:r>
          </w:p>
        </w:tc>
        <w:tc>
          <w:tcPr>
            <w:tcW w:w="1268" w:type="dxa"/>
          </w:tcPr>
          <w:p>
            <w:pPr>
              <w:ind w:firstLine="0" w:firstLineChars="0"/>
              <w:rPr>
                <w:rFonts w:ascii="宋体" w:hAnsi="宋体"/>
                <w:szCs w:val="21"/>
              </w:rPr>
            </w:pPr>
            <w:r>
              <w:rPr>
                <w:rFonts w:hint="eastAsia" w:ascii="宋体" w:hAnsi="宋体"/>
                <w:szCs w:val="21"/>
              </w:rPr>
              <w:t>N18</w:t>
            </w:r>
          </w:p>
        </w:tc>
        <w:tc>
          <w:tcPr>
            <w:tcW w:w="4530" w:type="dxa"/>
          </w:tcPr>
          <w:p>
            <w:pPr>
              <w:ind w:firstLine="0" w:firstLineChars="0"/>
              <w:rPr>
                <w:rFonts w:ascii="宋体" w:hAnsi="宋体"/>
                <w:szCs w:val="24"/>
              </w:rPr>
            </w:pPr>
            <w:r>
              <w:rPr>
                <w:rFonts w:hint="eastAsia" w:ascii="宋体" w:hAnsi="宋体"/>
                <w:szCs w:val="24"/>
              </w:rPr>
              <w:t>单位：分</w:t>
            </w:r>
          </w:p>
          <w:p>
            <w:pPr>
              <w:ind w:firstLine="0" w:firstLineChars="0"/>
              <w:rPr>
                <w:rFonts w:ascii="宋体" w:hAnsi="宋体"/>
                <w:szCs w:val="24"/>
              </w:rPr>
            </w:pPr>
            <w:r>
              <w:rPr>
                <w:rFonts w:hint="eastAsia" w:ascii="宋体" w:hAnsi="宋体"/>
                <w:szCs w:val="24"/>
              </w:rPr>
              <w:t>·含支付的期权权利金</w:t>
            </w:r>
          </w:p>
        </w:tc>
      </w:tr>
    </w:tbl>
    <w:p>
      <w:pPr>
        <w:ind w:firstLine="0" w:firstLineChars="0"/>
      </w:pPr>
    </w:p>
    <w:p>
      <w:pPr>
        <w:pStyle w:val="3"/>
        <w:numPr>
          <w:ilvl w:val="1"/>
          <w:numId w:val="2"/>
        </w:numPr>
        <w:ind w:left="0" w:firstLine="0" w:firstLineChars="0"/>
      </w:pPr>
      <w:bookmarkStart w:id="16" w:name="_Toc151106983"/>
      <w:r>
        <w:rPr>
          <w:rFonts w:hint="eastAsia"/>
        </w:rPr>
        <w:t>客户费用佣金数据文件</w:t>
      </w:r>
      <w:bookmarkEnd w:id="16"/>
    </w:p>
    <w:p>
      <w:pPr>
        <w:pStyle w:val="4"/>
        <w:numPr>
          <w:ilvl w:val="2"/>
          <w:numId w:val="2"/>
        </w:numPr>
        <w:ind w:left="0" w:firstLine="0" w:firstLineChars="0"/>
      </w:pPr>
      <w:bookmarkStart w:id="17" w:name="_Toc151106984"/>
      <w:r>
        <w:rPr>
          <w:rFonts w:hint="eastAsia"/>
        </w:rPr>
        <w:t>明细记录</w:t>
      </w:r>
      <w:bookmarkEnd w:id="17"/>
    </w:p>
    <w:p>
      <w:pPr>
        <w:ind w:firstLine="480"/>
      </w:pPr>
      <w:r>
        <w:rPr>
          <w:rFonts w:hint="eastAsia"/>
        </w:rPr>
        <w:t>提供该席位下所有客户的费用佣金数据，约定如下：</w:t>
      </w:r>
    </w:p>
    <w:p>
      <w:pPr>
        <w:ind w:firstLine="480"/>
      </w:pPr>
      <w:r>
        <w:rPr>
          <w:rFonts w:hint="eastAsia"/>
        </w:rPr>
        <w:t>·该席位下某个交易日同一客户的单个费用类型只允许上报一条记录。如会员向客户收取了多种费用，应按费用类型上报多条记录。</w:t>
      </w:r>
    </w:p>
    <w:p>
      <w:pPr>
        <w:ind w:firstLine="480"/>
      </w:pPr>
      <w:r>
        <w:rPr>
          <w:rFonts w:hint="eastAsia"/>
        </w:rPr>
        <w:t>·对于T日的客户保证金数据，会员应在T日及时上传，不允许上传T日之外的数据。交易所在T</w:t>
      </w:r>
      <w:r>
        <w:t>+1</w:t>
      </w:r>
      <w:r>
        <w:rPr>
          <w:rFonts w:hint="eastAsia"/>
        </w:rPr>
        <w:t>日校验时如发现异常，二级系统应支持在T</w:t>
      </w:r>
      <w:r>
        <w:t>+1</w:t>
      </w:r>
      <w:r>
        <w:rPr>
          <w:rFonts w:hint="eastAsia"/>
        </w:rPr>
        <w:t>日补传T日数据文件。</w:t>
      </w:r>
    </w:p>
    <w:p>
      <w:pPr>
        <w:ind w:firstLine="480"/>
      </w:pPr>
      <w:r>
        <w:rPr>
          <w:rFonts w:hint="eastAsia"/>
        </w:rPr>
        <w:t>·所有字段要求必填。</w:t>
      </w:r>
    </w:p>
    <w:tbl>
      <w:tblPr>
        <w:tblStyle w:val="19"/>
        <w:tblW w:w="48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9"/>
        <w:gridCol w:w="1620"/>
        <w:gridCol w:w="1268"/>
        <w:gridCol w:w="573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809" w:type="dxa"/>
            <w:shd w:val="clear" w:color="auto" w:fill="C0C0C0"/>
          </w:tcPr>
          <w:p>
            <w:pPr>
              <w:ind w:firstLine="0" w:firstLineChars="0"/>
              <w:rPr>
                <w:b/>
                <w:bCs/>
                <w:szCs w:val="21"/>
              </w:rPr>
            </w:pPr>
            <w:r>
              <w:rPr>
                <w:rFonts w:hint="eastAsia"/>
                <w:b/>
                <w:bCs/>
                <w:szCs w:val="21"/>
              </w:rPr>
              <w:t>序号</w:t>
            </w:r>
          </w:p>
        </w:tc>
        <w:tc>
          <w:tcPr>
            <w:tcW w:w="1620" w:type="dxa"/>
            <w:shd w:val="clear" w:color="auto" w:fill="C0C0C0"/>
            <w:vAlign w:val="center"/>
          </w:tcPr>
          <w:p>
            <w:pPr>
              <w:ind w:firstLine="0" w:firstLineChars="0"/>
              <w:rPr>
                <w:szCs w:val="21"/>
              </w:rPr>
            </w:pPr>
            <w:r>
              <w:rPr>
                <w:b/>
                <w:bCs/>
                <w:szCs w:val="21"/>
              </w:rPr>
              <w:t>属性描述</w:t>
            </w:r>
          </w:p>
        </w:tc>
        <w:tc>
          <w:tcPr>
            <w:tcW w:w="1268" w:type="dxa"/>
            <w:shd w:val="clear" w:color="auto" w:fill="C0C0C0"/>
          </w:tcPr>
          <w:p>
            <w:pPr>
              <w:ind w:firstLine="0" w:firstLineChars="0"/>
              <w:rPr>
                <w:rFonts w:ascii="宋体" w:hAnsi="宋体"/>
                <w:b/>
                <w:bCs/>
                <w:szCs w:val="21"/>
              </w:rPr>
            </w:pPr>
            <w:r>
              <w:rPr>
                <w:rFonts w:hint="eastAsia" w:ascii="宋体" w:hAnsi="宋体"/>
                <w:b/>
                <w:bCs/>
                <w:szCs w:val="21"/>
              </w:rPr>
              <w:t>数据类型</w:t>
            </w:r>
          </w:p>
        </w:tc>
        <w:tc>
          <w:tcPr>
            <w:tcW w:w="5735" w:type="dxa"/>
            <w:shd w:val="clear" w:color="auto" w:fill="C0C0C0"/>
            <w:vAlign w:val="center"/>
          </w:tcPr>
          <w:p>
            <w:pPr>
              <w:ind w:firstLine="0" w:firstLineChars="0"/>
              <w:rPr>
                <w:rFonts w:ascii="宋体" w:hAnsi="宋体"/>
                <w:szCs w:val="24"/>
              </w:rPr>
            </w:pPr>
            <w:r>
              <w:rPr>
                <w:rFonts w:ascii="宋体" w:hAnsi="宋体"/>
                <w:b/>
                <w:bCs/>
                <w:szCs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5"/>
              </w:numPr>
              <w:ind w:firstLineChars="0"/>
              <w:rPr>
                <w:rFonts w:ascii="Times New Roman" w:hAnsi="Times New Roman"/>
                <w:szCs w:val="21"/>
              </w:rPr>
            </w:pPr>
          </w:p>
        </w:tc>
        <w:tc>
          <w:tcPr>
            <w:tcW w:w="1620" w:type="dxa"/>
            <w:vAlign w:val="center"/>
          </w:tcPr>
          <w:p>
            <w:pPr>
              <w:ind w:firstLine="0" w:firstLineChars="0"/>
              <w:rPr>
                <w:szCs w:val="21"/>
              </w:rPr>
            </w:pPr>
            <w:r>
              <w:rPr>
                <w:rFonts w:hint="eastAsia"/>
                <w:szCs w:val="21"/>
              </w:rPr>
              <w:t>交易日期</w:t>
            </w:r>
          </w:p>
        </w:tc>
        <w:tc>
          <w:tcPr>
            <w:tcW w:w="1268" w:type="dxa"/>
          </w:tcPr>
          <w:p>
            <w:pPr>
              <w:ind w:firstLine="0" w:firstLineChars="0"/>
              <w:rPr>
                <w:rFonts w:ascii="宋体" w:hAnsi="宋体"/>
                <w:szCs w:val="21"/>
              </w:rPr>
            </w:pPr>
            <w:r>
              <w:rPr>
                <w:rFonts w:hint="eastAsia" w:ascii="宋体" w:hAnsi="宋体"/>
                <w:szCs w:val="21"/>
              </w:rPr>
              <w:t>C8</w:t>
            </w:r>
          </w:p>
        </w:tc>
        <w:tc>
          <w:tcPr>
            <w:tcW w:w="5735" w:type="dxa"/>
            <w:vAlign w:val="center"/>
          </w:tcPr>
          <w:p>
            <w:pPr>
              <w:ind w:firstLine="0" w:firstLineChars="0"/>
              <w:rPr>
                <w:rFonts w:ascii="宋体" w:hAnsi="宋体"/>
                <w:szCs w:val="24"/>
              </w:rPr>
            </w:pPr>
            <w:r>
              <w:rPr>
                <w:rFonts w:ascii="宋体" w:hAnsi="宋体"/>
                <w:szCs w:val="24"/>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5"/>
              </w:numPr>
              <w:ind w:left="0" w:firstLine="0" w:firstLineChars="0"/>
              <w:rPr>
                <w:rFonts w:ascii="Times New Roman" w:hAnsi="Times New Roman"/>
                <w:szCs w:val="21"/>
              </w:rPr>
            </w:pPr>
          </w:p>
        </w:tc>
        <w:tc>
          <w:tcPr>
            <w:tcW w:w="1620" w:type="dxa"/>
            <w:vAlign w:val="center"/>
          </w:tcPr>
          <w:p>
            <w:pPr>
              <w:ind w:firstLine="0" w:firstLineChars="0"/>
              <w:rPr>
                <w:szCs w:val="21"/>
              </w:rPr>
            </w:pPr>
            <w:r>
              <w:rPr>
                <w:rFonts w:hint="eastAsia"/>
                <w:szCs w:val="21"/>
              </w:rPr>
              <w:t>席位代码</w:t>
            </w:r>
          </w:p>
        </w:tc>
        <w:tc>
          <w:tcPr>
            <w:tcW w:w="1268" w:type="dxa"/>
          </w:tcPr>
          <w:p>
            <w:pPr>
              <w:ind w:firstLine="0" w:firstLineChars="0"/>
              <w:rPr>
                <w:rFonts w:ascii="宋体" w:hAnsi="宋体"/>
                <w:szCs w:val="21"/>
              </w:rPr>
            </w:pPr>
            <w:r>
              <w:rPr>
                <w:rFonts w:hint="eastAsia" w:ascii="宋体" w:hAnsi="宋体"/>
                <w:szCs w:val="21"/>
              </w:rPr>
              <w:t>C</w:t>
            </w:r>
            <w:r>
              <w:rPr>
                <w:rFonts w:ascii="宋体" w:hAnsi="宋体"/>
                <w:szCs w:val="21"/>
              </w:rPr>
              <w:t>6</w:t>
            </w:r>
          </w:p>
        </w:tc>
        <w:tc>
          <w:tcPr>
            <w:tcW w:w="5735" w:type="dxa"/>
            <w:vAlign w:val="center"/>
          </w:tcPr>
          <w:p>
            <w:pPr>
              <w:ind w:firstLine="0" w:firstLineChars="0"/>
              <w:rPr>
                <w:rFonts w:ascii="宋体" w:hAnsi="宋体"/>
                <w:szCs w:val="24"/>
              </w:rPr>
            </w:pPr>
            <w:r>
              <w:rPr>
                <w:rFonts w:hint="eastAsia" w:ascii="宋体" w:hAnsi="宋体"/>
                <w:szCs w:val="21"/>
              </w:rPr>
              <w:t>6位数字编号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5"/>
              </w:numPr>
              <w:ind w:left="0" w:firstLine="0" w:firstLineChars="0"/>
              <w:rPr>
                <w:rFonts w:ascii="Times New Roman" w:hAnsi="Times New Roman"/>
                <w:szCs w:val="21"/>
              </w:rPr>
            </w:pPr>
          </w:p>
        </w:tc>
        <w:tc>
          <w:tcPr>
            <w:tcW w:w="1620" w:type="dxa"/>
            <w:vAlign w:val="center"/>
          </w:tcPr>
          <w:p>
            <w:pPr>
              <w:ind w:firstLine="0" w:firstLineChars="0"/>
              <w:rPr>
                <w:szCs w:val="21"/>
              </w:rPr>
            </w:pPr>
            <w:r>
              <w:rPr>
                <w:rFonts w:hint="eastAsia"/>
                <w:szCs w:val="21"/>
              </w:rPr>
              <w:t>客户代码</w:t>
            </w:r>
          </w:p>
        </w:tc>
        <w:tc>
          <w:tcPr>
            <w:tcW w:w="1268" w:type="dxa"/>
          </w:tcPr>
          <w:p>
            <w:pPr>
              <w:ind w:firstLine="0" w:firstLineChars="0"/>
              <w:rPr>
                <w:rFonts w:ascii="宋体" w:hAnsi="宋体"/>
                <w:szCs w:val="21"/>
              </w:rPr>
            </w:pPr>
            <w:r>
              <w:rPr>
                <w:rFonts w:hint="eastAsia" w:ascii="宋体" w:hAnsi="宋体"/>
                <w:szCs w:val="21"/>
              </w:rPr>
              <w:t>C</w:t>
            </w:r>
            <w:r>
              <w:rPr>
                <w:rFonts w:ascii="宋体" w:hAnsi="宋体"/>
                <w:szCs w:val="21"/>
              </w:rPr>
              <w:t>10</w:t>
            </w:r>
          </w:p>
        </w:tc>
        <w:tc>
          <w:tcPr>
            <w:tcW w:w="5735" w:type="dxa"/>
            <w:vAlign w:val="center"/>
          </w:tcPr>
          <w:p>
            <w:pPr>
              <w:ind w:firstLine="0" w:firstLineChars="0"/>
              <w:rPr>
                <w:rFonts w:ascii="宋体" w:hAnsi="宋体"/>
                <w:szCs w:val="24"/>
              </w:rPr>
            </w:pPr>
            <w:r>
              <w:rPr>
                <w:rFonts w:ascii="宋体" w:hAnsi="宋体"/>
                <w:szCs w:val="21"/>
              </w:rPr>
              <w:t>10位数字编号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5"/>
              </w:numPr>
              <w:ind w:left="0" w:firstLine="0" w:firstLineChars="0"/>
              <w:rPr>
                <w:rFonts w:ascii="Times New Roman" w:hAnsi="Times New Roman"/>
                <w:szCs w:val="21"/>
              </w:rPr>
            </w:pPr>
          </w:p>
        </w:tc>
        <w:tc>
          <w:tcPr>
            <w:tcW w:w="1620" w:type="dxa"/>
            <w:vAlign w:val="center"/>
          </w:tcPr>
          <w:p>
            <w:pPr>
              <w:ind w:firstLine="0" w:firstLineChars="0"/>
              <w:rPr>
                <w:szCs w:val="21"/>
              </w:rPr>
            </w:pPr>
            <w:r>
              <w:rPr>
                <w:rFonts w:hint="eastAsia"/>
                <w:szCs w:val="21"/>
              </w:rPr>
              <w:t>费用类型代码</w:t>
            </w:r>
          </w:p>
        </w:tc>
        <w:tc>
          <w:tcPr>
            <w:tcW w:w="1268" w:type="dxa"/>
          </w:tcPr>
          <w:p>
            <w:pPr>
              <w:ind w:firstLine="0" w:firstLineChars="0"/>
              <w:rPr>
                <w:rFonts w:ascii="宋体" w:hAnsi="宋体"/>
                <w:szCs w:val="21"/>
              </w:rPr>
            </w:pPr>
            <w:r>
              <w:rPr>
                <w:rFonts w:ascii="宋体" w:hAnsi="宋体"/>
                <w:szCs w:val="21"/>
              </w:rPr>
              <w:t>C4</w:t>
            </w:r>
          </w:p>
        </w:tc>
        <w:tc>
          <w:tcPr>
            <w:tcW w:w="5735" w:type="dxa"/>
          </w:tcPr>
          <w:p>
            <w:pPr>
              <w:ind w:firstLine="0" w:firstLineChars="0"/>
              <w:rPr>
                <w:rFonts w:ascii="宋体" w:hAnsi="宋体"/>
              </w:rPr>
            </w:pPr>
            <w:r>
              <w:rPr>
                <w:rFonts w:hint="eastAsia" w:ascii="宋体" w:hAnsi="宋体"/>
              </w:rPr>
              <w:t>·费用类型代码同既有下发二级系统清算数据文件中的费用类型代码。</w:t>
            </w:r>
          </w:p>
          <w:p>
            <w:pPr>
              <w:ind w:firstLine="0" w:firstLineChars="0"/>
              <w:rPr>
                <w:rFonts w:ascii="宋体" w:hAnsi="宋体"/>
              </w:rPr>
            </w:pPr>
            <w:r>
              <w:rPr>
                <w:rFonts w:hint="eastAsia" w:ascii="宋体" w:hAnsi="宋体"/>
              </w:rPr>
              <w:t>·除涉及众多代收代付费用外，还包括溢短、条块升贴水、品种升贴水、品牌升贴水、盈亏</w:t>
            </w:r>
          </w:p>
          <w:p>
            <w:pPr>
              <w:ind w:firstLine="0" w:firstLineChars="0"/>
              <w:rPr>
                <w:rFonts w:ascii="宋体" w:hAnsi="宋体"/>
              </w:rPr>
            </w:pPr>
            <w:r>
              <w:rPr>
                <w:rFonts w:hint="eastAsia" w:ascii="宋体" w:hAnsi="宋体"/>
              </w:rPr>
              <w:t>·如会员涉及其他加收费用，</w:t>
            </w:r>
            <w:r>
              <w:rPr>
                <w:rFonts w:hint="eastAsia" w:asciiTheme="minorEastAsia" w:hAnsiTheme="minorEastAsia"/>
              </w:rPr>
              <w:t>或者支付给客户利息，</w:t>
            </w:r>
            <w:r>
              <w:rPr>
                <w:rFonts w:hint="eastAsia" w:ascii="宋体" w:hAnsi="宋体"/>
              </w:rPr>
              <w:t>体现到增设的特殊费用类型代码“Q</w:t>
            </w:r>
            <w:r>
              <w:rPr>
                <w:rFonts w:ascii="宋体" w:hAnsi="宋体"/>
              </w:rPr>
              <w:t>T</w:t>
            </w:r>
            <w:r>
              <w:rPr>
                <w:rFonts w:hint="eastAsia" w:ascii="宋体" w:hAnsi="宋体"/>
              </w:rPr>
              <w:t>”标识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09" w:type="dxa"/>
          </w:tcPr>
          <w:p>
            <w:pPr>
              <w:pStyle w:val="46"/>
              <w:numPr>
                <w:ilvl w:val="0"/>
                <w:numId w:val="5"/>
              </w:numPr>
              <w:ind w:left="0" w:firstLine="0" w:firstLineChars="0"/>
              <w:rPr>
                <w:rFonts w:ascii="Times New Roman" w:hAnsi="Times New Roman"/>
                <w:szCs w:val="21"/>
              </w:rPr>
            </w:pPr>
          </w:p>
        </w:tc>
        <w:tc>
          <w:tcPr>
            <w:tcW w:w="1620" w:type="dxa"/>
            <w:vAlign w:val="center"/>
          </w:tcPr>
          <w:p>
            <w:pPr>
              <w:ind w:firstLine="0" w:firstLineChars="0"/>
              <w:rPr>
                <w:szCs w:val="21"/>
              </w:rPr>
            </w:pPr>
            <w:r>
              <w:rPr>
                <w:rFonts w:hint="eastAsia"/>
                <w:szCs w:val="21"/>
              </w:rPr>
              <w:t>金额</w:t>
            </w:r>
          </w:p>
        </w:tc>
        <w:tc>
          <w:tcPr>
            <w:tcW w:w="1268" w:type="dxa"/>
          </w:tcPr>
          <w:p>
            <w:pPr>
              <w:ind w:firstLine="0" w:firstLineChars="0"/>
              <w:rPr>
                <w:rFonts w:ascii="宋体" w:hAnsi="宋体"/>
                <w:szCs w:val="21"/>
              </w:rPr>
            </w:pPr>
            <w:r>
              <w:rPr>
                <w:rFonts w:hint="eastAsia" w:ascii="宋体" w:hAnsi="宋体"/>
                <w:szCs w:val="21"/>
              </w:rPr>
              <w:t>N18</w:t>
            </w:r>
          </w:p>
        </w:tc>
        <w:tc>
          <w:tcPr>
            <w:tcW w:w="5735" w:type="dxa"/>
          </w:tcPr>
          <w:p>
            <w:pPr>
              <w:ind w:firstLine="0" w:firstLineChars="0"/>
              <w:rPr>
                <w:rFonts w:ascii="宋体" w:hAnsi="宋体"/>
                <w:szCs w:val="24"/>
              </w:rPr>
            </w:pPr>
            <w:r>
              <w:rPr>
                <w:rFonts w:hint="eastAsia" w:ascii="宋体" w:hAnsi="宋体"/>
                <w:szCs w:val="24"/>
              </w:rPr>
              <w:t>单位：分</w:t>
            </w:r>
          </w:p>
          <w:p>
            <w:pPr>
              <w:ind w:firstLine="0" w:firstLineChars="0"/>
              <w:rPr>
                <w:rFonts w:ascii="宋体" w:hAnsi="宋体"/>
              </w:rPr>
            </w:pPr>
            <w:r>
              <w:rPr>
                <w:rFonts w:hint="eastAsia" w:ascii="宋体" w:hAnsi="宋体"/>
              </w:rPr>
              <w:t>·金额正负规则同交易所在清算数据文件中下发费用金额的正负规则</w:t>
            </w:r>
          </w:p>
          <w:p>
            <w:pPr>
              <w:ind w:firstLine="0" w:firstLineChars="0"/>
              <w:rPr>
                <w:rFonts w:ascii="宋体" w:hAnsi="宋体"/>
                <w:szCs w:val="24"/>
              </w:rPr>
            </w:pPr>
            <w:r>
              <w:rPr>
                <w:rFonts w:hint="eastAsia" w:ascii="宋体" w:hAnsi="宋体"/>
              </w:rPr>
              <w:t>·</w:t>
            </w:r>
            <w:r>
              <w:rPr>
                <w:rFonts w:hint="eastAsia" w:ascii="宋体" w:hAnsi="宋体"/>
                <w:szCs w:val="24"/>
              </w:rPr>
              <w:t>佣金客户（客户编码09开头）的加收费用金额应和该席位下其余代理客户的加收费用金额汇总值一致</w:t>
            </w:r>
          </w:p>
        </w:tc>
      </w:tr>
    </w:tbl>
    <w:p>
      <w:pPr>
        <w:ind w:firstLine="199" w:firstLineChars="83"/>
      </w:pPr>
    </w:p>
    <w:p>
      <w:pPr>
        <w:pStyle w:val="3"/>
        <w:numPr>
          <w:ilvl w:val="1"/>
          <w:numId w:val="2"/>
        </w:numPr>
        <w:ind w:left="0" w:firstLine="0" w:firstLineChars="0"/>
      </w:pPr>
      <w:bookmarkStart w:id="18" w:name="_Toc151106985"/>
      <w:r>
        <w:rPr>
          <w:rFonts w:hint="eastAsia"/>
        </w:rPr>
        <w:t>客户保证金确认数据文件</w:t>
      </w:r>
      <w:bookmarkEnd w:id="18"/>
    </w:p>
    <w:p>
      <w:pPr>
        <w:pStyle w:val="4"/>
        <w:numPr>
          <w:ilvl w:val="2"/>
          <w:numId w:val="2"/>
        </w:numPr>
        <w:ind w:left="0" w:firstLine="0" w:firstLineChars="0"/>
      </w:pPr>
      <w:bookmarkStart w:id="19" w:name="_Toc151106986"/>
      <w:r>
        <w:rPr>
          <w:rFonts w:hint="eastAsia"/>
        </w:rPr>
        <w:t>明细记录</w:t>
      </w:r>
      <w:bookmarkEnd w:id="19"/>
    </w:p>
    <w:p>
      <w:pPr>
        <w:ind w:firstLine="480"/>
      </w:pPr>
      <w:r>
        <w:rPr>
          <w:rFonts w:hint="eastAsia"/>
        </w:rPr>
        <w:t>提供该席位下所有客户的保证金确认数据，约定如下：</w:t>
      </w:r>
    </w:p>
    <w:p>
      <w:pPr>
        <w:ind w:firstLine="480"/>
      </w:pPr>
      <w:r>
        <w:rPr>
          <w:rFonts w:hint="eastAsia"/>
        </w:rPr>
        <w:t>·对于某一交易日某个客户的保证金确认数据，对应上报一条记录。如果客户T日确认了多个交易日的保证金数据，对应多条记录。</w:t>
      </w:r>
    </w:p>
    <w:p>
      <w:pPr>
        <w:ind w:firstLine="480"/>
      </w:pPr>
      <w:r>
        <w:rPr>
          <w:rFonts w:hint="eastAsia"/>
        </w:rPr>
        <w:t>·如果客户保证金已确认，要求上传交易所，如未上送，默认未确认。</w:t>
      </w:r>
    </w:p>
    <w:p>
      <w:pPr>
        <w:ind w:firstLine="480"/>
      </w:pPr>
      <w:r>
        <w:rPr>
          <w:rFonts w:hint="eastAsia"/>
        </w:rPr>
        <w:t>·交易所在T</w:t>
      </w:r>
      <w:r>
        <w:t>+1</w:t>
      </w:r>
      <w:r>
        <w:rPr>
          <w:rFonts w:hint="eastAsia"/>
        </w:rPr>
        <w:t>日校验时如发现异常，二级系统应支持在T</w:t>
      </w:r>
      <w:r>
        <w:t>+1</w:t>
      </w:r>
      <w:r>
        <w:rPr>
          <w:rFonts w:hint="eastAsia"/>
        </w:rPr>
        <w:t>日补传T日数据文件。</w:t>
      </w:r>
    </w:p>
    <w:p>
      <w:pPr>
        <w:ind w:firstLine="480"/>
      </w:pPr>
      <w:r>
        <w:rPr>
          <w:rFonts w:hint="eastAsia"/>
        </w:rPr>
        <w:t>·所有字段要求必填。</w:t>
      </w:r>
    </w:p>
    <w:tbl>
      <w:tblPr>
        <w:tblStyle w:val="19"/>
        <w:tblW w:w="455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10"/>
        <w:gridCol w:w="2610"/>
        <w:gridCol w:w="1268"/>
        <w:gridCol w:w="41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Header/>
          <w:jc w:val="center"/>
        </w:trPr>
        <w:tc>
          <w:tcPr>
            <w:tcW w:w="810" w:type="dxa"/>
            <w:shd w:val="clear" w:color="auto" w:fill="C0C0C0"/>
          </w:tcPr>
          <w:p>
            <w:pPr>
              <w:ind w:firstLine="0" w:firstLineChars="0"/>
              <w:rPr>
                <w:b/>
                <w:bCs/>
                <w:szCs w:val="21"/>
              </w:rPr>
            </w:pPr>
            <w:r>
              <w:rPr>
                <w:rFonts w:hint="eastAsia"/>
                <w:b/>
                <w:bCs/>
                <w:szCs w:val="21"/>
              </w:rPr>
              <w:t>序号</w:t>
            </w:r>
          </w:p>
        </w:tc>
        <w:tc>
          <w:tcPr>
            <w:tcW w:w="2610" w:type="dxa"/>
            <w:shd w:val="clear" w:color="auto" w:fill="C0C0C0"/>
            <w:vAlign w:val="center"/>
          </w:tcPr>
          <w:p>
            <w:pPr>
              <w:ind w:firstLine="0" w:firstLineChars="0"/>
              <w:rPr>
                <w:szCs w:val="21"/>
              </w:rPr>
            </w:pPr>
            <w:r>
              <w:rPr>
                <w:b/>
                <w:bCs/>
                <w:szCs w:val="21"/>
              </w:rPr>
              <w:t>属性描述</w:t>
            </w:r>
          </w:p>
        </w:tc>
        <w:tc>
          <w:tcPr>
            <w:tcW w:w="1268" w:type="dxa"/>
            <w:shd w:val="clear" w:color="auto" w:fill="C0C0C0"/>
          </w:tcPr>
          <w:p>
            <w:pPr>
              <w:ind w:firstLine="0" w:firstLineChars="0"/>
              <w:rPr>
                <w:rFonts w:ascii="宋体" w:hAnsi="宋体"/>
                <w:b/>
                <w:bCs/>
                <w:szCs w:val="21"/>
              </w:rPr>
            </w:pPr>
            <w:r>
              <w:rPr>
                <w:rFonts w:hint="eastAsia" w:ascii="宋体" w:hAnsi="宋体"/>
                <w:b/>
                <w:bCs/>
                <w:szCs w:val="21"/>
              </w:rPr>
              <w:t>数据类型</w:t>
            </w:r>
          </w:p>
        </w:tc>
        <w:tc>
          <w:tcPr>
            <w:tcW w:w="4107" w:type="dxa"/>
            <w:shd w:val="clear" w:color="auto" w:fill="C0C0C0"/>
            <w:vAlign w:val="center"/>
          </w:tcPr>
          <w:p>
            <w:pPr>
              <w:ind w:firstLine="0" w:firstLineChars="0"/>
              <w:rPr>
                <w:rFonts w:ascii="宋体" w:hAnsi="宋体"/>
                <w:szCs w:val="24"/>
              </w:rPr>
            </w:pPr>
            <w:r>
              <w:rPr>
                <w:rFonts w:ascii="宋体" w:hAnsi="宋体"/>
                <w:b/>
                <w:bCs/>
                <w:szCs w:val="24"/>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0" w:type="dxa"/>
          </w:tcPr>
          <w:p>
            <w:pPr>
              <w:pStyle w:val="46"/>
              <w:numPr>
                <w:ilvl w:val="0"/>
                <w:numId w:val="6"/>
              </w:numPr>
              <w:ind w:firstLineChars="0"/>
              <w:rPr>
                <w:rFonts w:ascii="Times New Roman" w:hAnsi="Times New Roman"/>
                <w:szCs w:val="21"/>
              </w:rPr>
            </w:pPr>
          </w:p>
        </w:tc>
        <w:tc>
          <w:tcPr>
            <w:tcW w:w="2610" w:type="dxa"/>
          </w:tcPr>
          <w:p>
            <w:pPr>
              <w:ind w:firstLine="0" w:firstLineChars="0"/>
              <w:rPr>
                <w:szCs w:val="21"/>
              </w:rPr>
            </w:pPr>
            <w:r>
              <w:rPr>
                <w:rFonts w:hint="eastAsia" w:ascii="宋体" w:hAnsi="宋体"/>
              </w:rPr>
              <w:t>交易日期</w:t>
            </w:r>
          </w:p>
        </w:tc>
        <w:tc>
          <w:tcPr>
            <w:tcW w:w="1268" w:type="dxa"/>
          </w:tcPr>
          <w:p>
            <w:pPr>
              <w:ind w:firstLine="0" w:firstLineChars="0"/>
              <w:rPr>
                <w:rFonts w:ascii="宋体" w:hAnsi="宋体"/>
                <w:szCs w:val="21"/>
              </w:rPr>
            </w:pPr>
            <w:r>
              <w:rPr>
                <w:rFonts w:hint="eastAsia" w:ascii="宋体" w:hAnsi="宋体"/>
                <w:szCs w:val="21"/>
              </w:rPr>
              <w:t>C8</w:t>
            </w:r>
          </w:p>
        </w:tc>
        <w:tc>
          <w:tcPr>
            <w:tcW w:w="4107" w:type="dxa"/>
            <w:vAlign w:val="center"/>
          </w:tcPr>
          <w:p>
            <w:pPr>
              <w:ind w:firstLine="0" w:firstLineChars="0"/>
              <w:rPr>
                <w:rFonts w:ascii="宋体" w:hAnsi="宋体"/>
                <w:szCs w:val="24"/>
              </w:rPr>
            </w:pPr>
            <w:r>
              <w:rPr>
                <w:rFonts w:ascii="宋体" w:hAnsi="宋体"/>
                <w:szCs w:val="24"/>
              </w:rPr>
              <w:t>YYYYMMDD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0" w:type="dxa"/>
          </w:tcPr>
          <w:p>
            <w:pPr>
              <w:pStyle w:val="46"/>
              <w:numPr>
                <w:ilvl w:val="0"/>
                <w:numId w:val="6"/>
              </w:numPr>
              <w:ind w:left="0" w:firstLine="0" w:firstLineChars="0"/>
              <w:rPr>
                <w:rFonts w:ascii="Times New Roman" w:hAnsi="Times New Roman"/>
                <w:szCs w:val="21"/>
              </w:rPr>
            </w:pPr>
          </w:p>
        </w:tc>
        <w:tc>
          <w:tcPr>
            <w:tcW w:w="2610" w:type="dxa"/>
          </w:tcPr>
          <w:p>
            <w:pPr>
              <w:ind w:firstLine="0" w:firstLineChars="0"/>
              <w:rPr>
                <w:szCs w:val="21"/>
              </w:rPr>
            </w:pPr>
            <w:r>
              <w:rPr>
                <w:rFonts w:hint="eastAsia" w:ascii="宋体" w:hAnsi="宋体"/>
              </w:rPr>
              <w:t>席位代码</w:t>
            </w:r>
          </w:p>
        </w:tc>
        <w:tc>
          <w:tcPr>
            <w:tcW w:w="1268" w:type="dxa"/>
          </w:tcPr>
          <w:p>
            <w:pPr>
              <w:ind w:firstLine="0" w:firstLineChars="0"/>
              <w:rPr>
                <w:rFonts w:ascii="宋体" w:hAnsi="宋体"/>
                <w:szCs w:val="21"/>
              </w:rPr>
            </w:pPr>
            <w:r>
              <w:rPr>
                <w:rFonts w:hint="eastAsia" w:ascii="宋体" w:hAnsi="宋体"/>
                <w:szCs w:val="21"/>
              </w:rPr>
              <w:t>C</w:t>
            </w:r>
            <w:r>
              <w:rPr>
                <w:rFonts w:ascii="宋体" w:hAnsi="宋体"/>
                <w:szCs w:val="21"/>
              </w:rPr>
              <w:t>6</w:t>
            </w:r>
          </w:p>
        </w:tc>
        <w:tc>
          <w:tcPr>
            <w:tcW w:w="4107" w:type="dxa"/>
            <w:vAlign w:val="center"/>
          </w:tcPr>
          <w:p>
            <w:pPr>
              <w:ind w:firstLine="0" w:firstLineChars="0"/>
              <w:rPr>
                <w:rFonts w:ascii="宋体" w:hAnsi="宋体"/>
                <w:szCs w:val="24"/>
              </w:rPr>
            </w:pPr>
            <w:r>
              <w:rPr>
                <w:rFonts w:hint="eastAsia" w:ascii="宋体" w:hAnsi="宋体"/>
                <w:szCs w:val="21"/>
              </w:rPr>
              <w:t>6位数字编号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0" w:type="dxa"/>
          </w:tcPr>
          <w:p>
            <w:pPr>
              <w:pStyle w:val="46"/>
              <w:numPr>
                <w:ilvl w:val="0"/>
                <w:numId w:val="6"/>
              </w:numPr>
              <w:ind w:left="0" w:firstLine="0" w:firstLineChars="0"/>
              <w:rPr>
                <w:rFonts w:ascii="Times New Roman" w:hAnsi="Times New Roman"/>
                <w:szCs w:val="21"/>
              </w:rPr>
            </w:pPr>
          </w:p>
        </w:tc>
        <w:tc>
          <w:tcPr>
            <w:tcW w:w="2610" w:type="dxa"/>
          </w:tcPr>
          <w:p>
            <w:pPr>
              <w:ind w:firstLine="0" w:firstLineChars="0"/>
              <w:rPr>
                <w:szCs w:val="21"/>
              </w:rPr>
            </w:pPr>
            <w:r>
              <w:rPr>
                <w:rFonts w:hint="eastAsia" w:ascii="宋体" w:hAnsi="宋体"/>
              </w:rPr>
              <w:t>客户代码</w:t>
            </w:r>
          </w:p>
        </w:tc>
        <w:tc>
          <w:tcPr>
            <w:tcW w:w="1268" w:type="dxa"/>
          </w:tcPr>
          <w:p>
            <w:pPr>
              <w:ind w:firstLine="0" w:firstLineChars="0"/>
              <w:rPr>
                <w:rFonts w:ascii="宋体" w:hAnsi="宋体"/>
                <w:szCs w:val="21"/>
              </w:rPr>
            </w:pPr>
            <w:r>
              <w:rPr>
                <w:rFonts w:hint="eastAsia" w:ascii="宋体" w:hAnsi="宋体"/>
                <w:szCs w:val="21"/>
              </w:rPr>
              <w:t>C</w:t>
            </w:r>
            <w:r>
              <w:rPr>
                <w:rFonts w:ascii="宋体" w:hAnsi="宋体"/>
                <w:szCs w:val="21"/>
              </w:rPr>
              <w:t>10</w:t>
            </w:r>
          </w:p>
        </w:tc>
        <w:tc>
          <w:tcPr>
            <w:tcW w:w="4107" w:type="dxa"/>
            <w:vAlign w:val="center"/>
          </w:tcPr>
          <w:p>
            <w:pPr>
              <w:ind w:firstLine="0" w:firstLineChars="0"/>
              <w:rPr>
                <w:rFonts w:ascii="宋体" w:hAnsi="宋体"/>
                <w:szCs w:val="24"/>
              </w:rPr>
            </w:pPr>
            <w:r>
              <w:rPr>
                <w:rFonts w:ascii="宋体" w:hAnsi="宋体"/>
                <w:szCs w:val="21"/>
              </w:rPr>
              <w:t>10位数字编号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0" w:type="dxa"/>
          </w:tcPr>
          <w:p>
            <w:pPr>
              <w:pStyle w:val="46"/>
              <w:numPr>
                <w:ilvl w:val="0"/>
                <w:numId w:val="6"/>
              </w:numPr>
              <w:ind w:left="0" w:firstLine="0" w:firstLineChars="0"/>
              <w:rPr>
                <w:rFonts w:ascii="Times New Roman" w:hAnsi="Times New Roman"/>
                <w:szCs w:val="21"/>
              </w:rPr>
            </w:pPr>
          </w:p>
        </w:tc>
        <w:tc>
          <w:tcPr>
            <w:tcW w:w="2610" w:type="dxa"/>
          </w:tcPr>
          <w:p>
            <w:pPr>
              <w:ind w:firstLine="0" w:firstLineChars="0"/>
              <w:rPr>
                <w:szCs w:val="21"/>
              </w:rPr>
            </w:pPr>
            <w:r>
              <w:rPr>
                <w:rFonts w:hint="eastAsia" w:ascii="宋体" w:hAnsi="宋体"/>
              </w:rPr>
              <w:t>已确认标志</w:t>
            </w:r>
          </w:p>
        </w:tc>
        <w:tc>
          <w:tcPr>
            <w:tcW w:w="1268" w:type="dxa"/>
          </w:tcPr>
          <w:p>
            <w:pPr>
              <w:ind w:firstLine="0" w:firstLineChars="0"/>
              <w:rPr>
                <w:rFonts w:ascii="宋体" w:hAnsi="宋体"/>
                <w:szCs w:val="21"/>
              </w:rPr>
            </w:pPr>
            <w:r>
              <w:rPr>
                <w:rFonts w:ascii="宋体" w:hAnsi="宋体"/>
                <w:szCs w:val="21"/>
              </w:rPr>
              <w:t>C1</w:t>
            </w:r>
          </w:p>
        </w:tc>
        <w:tc>
          <w:tcPr>
            <w:tcW w:w="4107" w:type="dxa"/>
          </w:tcPr>
          <w:p>
            <w:pPr>
              <w:ind w:firstLine="0" w:firstLineChars="0"/>
              <w:rPr>
                <w:rFonts w:ascii="宋体" w:hAnsi="宋体"/>
                <w:szCs w:val="24"/>
              </w:rPr>
            </w:pPr>
            <w:r>
              <w:rPr>
                <w:rFonts w:hint="eastAsia" w:ascii="宋体" w:hAnsi="宋体"/>
                <w:szCs w:val="24"/>
              </w:rPr>
              <w:t>1-是，0-否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810" w:type="dxa"/>
          </w:tcPr>
          <w:p>
            <w:pPr>
              <w:pStyle w:val="46"/>
              <w:numPr>
                <w:ilvl w:val="0"/>
                <w:numId w:val="6"/>
              </w:numPr>
              <w:ind w:left="0" w:firstLine="0" w:firstLineChars="0"/>
              <w:rPr>
                <w:rFonts w:ascii="Times New Roman" w:hAnsi="Times New Roman"/>
                <w:szCs w:val="21"/>
              </w:rPr>
            </w:pPr>
          </w:p>
        </w:tc>
        <w:tc>
          <w:tcPr>
            <w:tcW w:w="2610" w:type="dxa"/>
          </w:tcPr>
          <w:p>
            <w:pPr>
              <w:ind w:firstLine="0" w:firstLineChars="0"/>
              <w:rPr>
                <w:szCs w:val="21"/>
              </w:rPr>
            </w:pPr>
            <w:r>
              <w:rPr>
                <w:rFonts w:hint="eastAsia" w:ascii="宋体" w:hAnsi="宋体"/>
              </w:rPr>
              <w:t>确认时间</w:t>
            </w:r>
          </w:p>
        </w:tc>
        <w:tc>
          <w:tcPr>
            <w:tcW w:w="1268" w:type="dxa"/>
            <w:shd w:val="clear" w:color="auto" w:fill="FFFFFF"/>
          </w:tcPr>
          <w:p>
            <w:pPr>
              <w:ind w:firstLine="0" w:firstLineChars="0"/>
              <w:rPr>
                <w:rFonts w:ascii="宋体" w:hAnsi="宋体"/>
                <w:szCs w:val="21"/>
              </w:rPr>
            </w:pPr>
            <w:r>
              <w:rPr>
                <w:rFonts w:ascii="宋体" w:hAnsi="宋体"/>
                <w:szCs w:val="21"/>
              </w:rPr>
              <w:t>C1</w:t>
            </w:r>
            <w:r>
              <w:rPr>
                <w:rFonts w:hint="eastAsia" w:ascii="宋体" w:hAnsi="宋体"/>
                <w:szCs w:val="21"/>
              </w:rPr>
              <w:t>7</w:t>
            </w:r>
          </w:p>
        </w:tc>
        <w:tc>
          <w:tcPr>
            <w:tcW w:w="4107" w:type="dxa"/>
          </w:tcPr>
          <w:p>
            <w:pPr>
              <w:ind w:firstLine="0" w:firstLineChars="0"/>
              <w:rPr>
                <w:rFonts w:ascii="宋体" w:hAnsi="宋体"/>
                <w:szCs w:val="24"/>
              </w:rPr>
            </w:pPr>
            <w:r>
              <w:rPr>
                <w:rFonts w:hint="eastAsia" w:ascii="宋体" w:hAnsi="宋体"/>
                <w:szCs w:val="24"/>
              </w:rPr>
              <w:t>格式为YYYYMMDD HH24:MI:SS</w:t>
            </w:r>
          </w:p>
        </w:tc>
      </w:tr>
    </w:tbl>
    <w:p>
      <w:pPr>
        <w:ind w:firstLine="480"/>
        <w:rPr>
          <w:b/>
          <w:bCs/>
        </w:rPr>
      </w:pPr>
      <w:r>
        <w:rPr>
          <w:rFonts w:hint="eastAsia" w:ascii="宋体" w:hAnsi="宋体"/>
        </w:rPr>
        <w:t>（说明：如果交易日期为2</w:t>
      </w:r>
      <w:r>
        <w:rPr>
          <w:rFonts w:ascii="宋体" w:hAnsi="宋体"/>
        </w:rPr>
        <w:t>0220110</w:t>
      </w:r>
      <w:r>
        <w:rPr>
          <w:rFonts w:hint="eastAsia" w:ascii="宋体" w:hAnsi="宋体"/>
        </w:rPr>
        <w:t>，确认日期为2</w:t>
      </w:r>
      <w:r>
        <w:rPr>
          <w:rFonts w:ascii="宋体" w:hAnsi="宋体"/>
        </w:rPr>
        <w:t>0220124</w:t>
      </w:r>
      <w:r>
        <w:rPr>
          <w:rFonts w:hint="eastAsia" w:ascii="宋体" w:hAnsi="宋体"/>
        </w:rPr>
        <w:t>，表示客户2</w:t>
      </w:r>
      <w:r>
        <w:rPr>
          <w:rFonts w:ascii="宋体" w:hAnsi="宋体"/>
        </w:rPr>
        <w:t>0220110</w:t>
      </w:r>
      <w:r>
        <w:rPr>
          <w:rFonts w:hint="eastAsia" w:ascii="宋体" w:hAnsi="宋体"/>
        </w:rPr>
        <w:t>的保证金相关数据已于2</w:t>
      </w:r>
      <w:r>
        <w:rPr>
          <w:rFonts w:ascii="宋体" w:hAnsi="宋体"/>
        </w:rPr>
        <w:t>0220124</w:t>
      </w:r>
      <w:r>
        <w:rPr>
          <w:rFonts w:hint="eastAsia" w:ascii="宋体" w:hAnsi="宋体"/>
        </w:rPr>
        <w:t>日被确认）</w:t>
      </w:r>
    </w:p>
    <w:p>
      <w:pPr>
        <w:ind w:firstLine="199" w:firstLineChars="83"/>
      </w:pPr>
    </w:p>
    <w:p>
      <w:pPr>
        <w:pStyle w:val="2"/>
        <w:numPr>
          <w:ilvl w:val="0"/>
          <w:numId w:val="2"/>
        </w:numPr>
      </w:pPr>
      <w:bookmarkStart w:id="20" w:name="_Toc151106987"/>
      <w:r>
        <w:rPr>
          <w:rFonts w:hint="eastAsia"/>
        </w:rPr>
        <w:t>标志文件</w:t>
      </w:r>
      <w:bookmarkEnd w:id="20"/>
    </w:p>
    <w:p>
      <w:pPr>
        <w:ind w:firstLine="480"/>
      </w:pPr>
      <w:r>
        <w:rPr>
          <w:rFonts w:hint="eastAsia" w:hAnsi="宋体" w:cs="Arial"/>
          <w:szCs w:val="24"/>
        </w:rPr>
        <w:t>标志文件</w:t>
      </w:r>
      <w:r>
        <w:rPr>
          <w:rFonts w:hint="eastAsia"/>
        </w:rPr>
        <w:t>后缀为“.sm”，文件名同其对应的数据文件名。</w:t>
      </w:r>
    </w:p>
    <w:p>
      <w:pPr>
        <w:ind w:firstLine="480"/>
      </w:pPr>
      <w:r>
        <w:rPr>
          <w:rFonts w:hint="eastAsia"/>
        </w:rPr>
        <w:t>标志文件中只有一条记录，包含如下字段，各字段之间采用分隔符</w:t>
      </w:r>
      <w:r>
        <w:t>”</w:t>
      </w:r>
      <w:r>
        <w:rPr>
          <w:rFonts w:hint="eastAsia"/>
        </w:rPr>
        <w:t>|</w:t>
      </w:r>
      <w:r>
        <w:t>”</w:t>
      </w:r>
      <w:r>
        <w:rPr>
          <w:rFonts w:hint="eastAsia"/>
        </w:rPr>
        <w:t>。</w:t>
      </w:r>
    </w:p>
    <w:p>
      <w:pPr>
        <w:ind w:firstLine="480"/>
        <w:rPr>
          <w:rFonts w:ascii="宋体" w:hAnsi="宋体"/>
        </w:rPr>
      </w:pPr>
      <w:r>
        <w:rPr>
          <w:rFonts w:hint="eastAsia" w:ascii="宋体" w:hAnsi="宋体"/>
          <w:color w:val="000000"/>
          <w:shd w:val="clear" w:color="auto" w:fill="FFFFFF"/>
        </w:rPr>
        <w:t>校验码生成规则将采用加密算法对文件进行摘要，以供文件接收方对文件完整性验证。</w:t>
      </w:r>
    </w:p>
    <w:tbl>
      <w:tblPr>
        <w:tblStyle w:val="19"/>
        <w:tblW w:w="8897" w:type="dxa"/>
        <w:jc w:val="center"/>
        <w:tblLayout w:type="fixed"/>
        <w:tblCellMar>
          <w:top w:w="0" w:type="dxa"/>
          <w:left w:w="0" w:type="dxa"/>
          <w:bottom w:w="0" w:type="dxa"/>
          <w:right w:w="0" w:type="dxa"/>
        </w:tblCellMar>
      </w:tblPr>
      <w:tblGrid>
        <w:gridCol w:w="638"/>
        <w:gridCol w:w="1030"/>
        <w:gridCol w:w="1134"/>
        <w:gridCol w:w="1559"/>
        <w:gridCol w:w="1126"/>
        <w:gridCol w:w="513"/>
        <w:gridCol w:w="2897"/>
      </w:tblGrid>
      <w:tr>
        <w:tblPrEx>
          <w:tblCellMar>
            <w:top w:w="0" w:type="dxa"/>
            <w:left w:w="0" w:type="dxa"/>
            <w:bottom w:w="0" w:type="dxa"/>
            <w:right w:w="0" w:type="dxa"/>
          </w:tblCellMar>
        </w:tblPrEx>
        <w:trPr>
          <w:tblHeader/>
          <w:jc w:val="center"/>
        </w:trPr>
        <w:tc>
          <w:tcPr>
            <w:tcW w:w="638" w:type="dxa"/>
            <w:tcBorders>
              <w:top w:val="single" w:color="auto" w:sz="4" w:space="0"/>
              <w:left w:val="single" w:color="auto" w:sz="8" w:space="0"/>
              <w:bottom w:val="single" w:color="auto" w:sz="4" w:space="0"/>
              <w:right w:val="single" w:color="auto" w:sz="4" w:space="0"/>
            </w:tcBorders>
            <w:shd w:val="clear" w:color="auto" w:fill="D9D9D9"/>
            <w:tcMar>
              <w:top w:w="0" w:type="dxa"/>
              <w:left w:w="108" w:type="dxa"/>
              <w:bottom w:w="0" w:type="dxa"/>
              <w:right w:w="108" w:type="dxa"/>
            </w:tcMar>
            <w:vAlign w:val="center"/>
          </w:tcPr>
          <w:p>
            <w:pPr>
              <w:ind w:firstLine="0" w:firstLineChars="0"/>
              <w:jc w:val="center"/>
              <w:rPr>
                <w:rFonts w:ascii="宋体"/>
                <w:b/>
                <w:kern w:val="0"/>
                <w:sz w:val="21"/>
                <w:szCs w:val="21"/>
              </w:rPr>
            </w:pPr>
            <w:r>
              <w:rPr>
                <w:rFonts w:hint="eastAsia" w:ascii="宋体"/>
                <w:b/>
                <w:kern w:val="0"/>
                <w:sz w:val="21"/>
                <w:szCs w:val="21"/>
              </w:rPr>
              <w:t>序号</w:t>
            </w:r>
          </w:p>
        </w:tc>
        <w:tc>
          <w:tcPr>
            <w:tcW w:w="1030" w:type="dxa"/>
            <w:tcBorders>
              <w:top w:val="single" w:color="auto" w:sz="4" w:space="0"/>
              <w:left w:val="single" w:color="auto" w:sz="4" w:space="0"/>
              <w:bottom w:val="single" w:color="auto" w:sz="4" w:space="0"/>
              <w:right w:val="single" w:color="auto" w:sz="4" w:space="0"/>
            </w:tcBorders>
            <w:shd w:val="clear" w:color="auto" w:fill="D9D9D9"/>
            <w:tcMar>
              <w:top w:w="0" w:type="dxa"/>
              <w:left w:w="108" w:type="dxa"/>
              <w:bottom w:w="0" w:type="dxa"/>
              <w:right w:w="108" w:type="dxa"/>
            </w:tcMar>
          </w:tcPr>
          <w:p>
            <w:pPr>
              <w:ind w:firstLine="0" w:firstLineChars="0"/>
              <w:jc w:val="center"/>
              <w:rPr>
                <w:rFonts w:ascii="宋体"/>
                <w:b/>
                <w:kern w:val="0"/>
                <w:sz w:val="21"/>
                <w:szCs w:val="21"/>
              </w:rPr>
            </w:pPr>
            <w:r>
              <w:rPr>
                <w:rFonts w:hint="eastAsia" w:ascii="宋体"/>
                <w:b/>
                <w:kern w:val="0"/>
                <w:sz w:val="21"/>
                <w:szCs w:val="21"/>
              </w:rPr>
              <w:t>位置</w:t>
            </w:r>
          </w:p>
        </w:tc>
        <w:tc>
          <w:tcPr>
            <w:tcW w:w="1134" w:type="dxa"/>
            <w:tcBorders>
              <w:top w:val="single" w:color="auto" w:sz="4" w:space="0"/>
              <w:left w:val="single" w:color="auto" w:sz="4" w:space="0"/>
              <w:bottom w:val="single" w:color="auto" w:sz="4" w:space="0"/>
              <w:right w:val="single" w:color="auto" w:sz="4" w:space="0"/>
            </w:tcBorders>
            <w:shd w:val="clear" w:color="auto" w:fill="D9D9D9"/>
            <w:tcMar>
              <w:top w:w="0" w:type="dxa"/>
              <w:left w:w="108" w:type="dxa"/>
              <w:bottom w:w="0" w:type="dxa"/>
              <w:right w:w="108" w:type="dxa"/>
            </w:tcMar>
          </w:tcPr>
          <w:p>
            <w:pPr>
              <w:ind w:firstLine="0" w:firstLineChars="0"/>
              <w:jc w:val="center"/>
              <w:rPr>
                <w:rFonts w:ascii="宋体"/>
                <w:b/>
                <w:kern w:val="0"/>
                <w:sz w:val="21"/>
                <w:szCs w:val="21"/>
              </w:rPr>
            </w:pPr>
            <w:r>
              <w:rPr>
                <w:rFonts w:hint="eastAsia" w:ascii="宋体"/>
                <w:b/>
                <w:kern w:val="0"/>
                <w:sz w:val="21"/>
                <w:szCs w:val="21"/>
              </w:rPr>
              <w:t>长度</w:t>
            </w:r>
          </w:p>
        </w:tc>
        <w:tc>
          <w:tcPr>
            <w:tcW w:w="1559" w:type="dxa"/>
            <w:tcBorders>
              <w:top w:val="single" w:color="auto" w:sz="4" w:space="0"/>
              <w:left w:val="single" w:color="auto" w:sz="4" w:space="0"/>
              <w:bottom w:val="single" w:color="auto" w:sz="4" w:space="0"/>
              <w:right w:val="single" w:color="auto" w:sz="4" w:space="0"/>
            </w:tcBorders>
            <w:shd w:val="clear" w:color="auto" w:fill="D9D9D9"/>
            <w:tcMar>
              <w:top w:w="0" w:type="dxa"/>
              <w:left w:w="108" w:type="dxa"/>
              <w:bottom w:w="0" w:type="dxa"/>
              <w:right w:w="108" w:type="dxa"/>
            </w:tcMar>
          </w:tcPr>
          <w:p>
            <w:pPr>
              <w:ind w:firstLine="0" w:firstLineChars="0"/>
              <w:jc w:val="center"/>
              <w:rPr>
                <w:rFonts w:ascii="宋体"/>
                <w:b/>
                <w:kern w:val="0"/>
                <w:sz w:val="21"/>
                <w:szCs w:val="21"/>
              </w:rPr>
            </w:pPr>
            <w:r>
              <w:rPr>
                <w:rFonts w:hint="eastAsia" w:ascii="宋体"/>
                <w:b/>
                <w:kern w:val="0"/>
                <w:sz w:val="21"/>
                <w:szCs w:val="21"/>
              </w:rPr>
              <w:t>名称</w:t>
            </w:r>
          </w:p>
        </w:tc>
        <w:tc>
          <w:tcPr>
            <w:tcW w:w="1126" w:type="dxa"/>
            <w:tcBorders>
              <w:top w:val="single" w:color="auto" w:sz="4" w:space="0"/>
              <w:left w:val="single" w:color="auto" w:sz="4" w:space="0"/>
              <w:bottom w:val="single" w:color="auto" w:sz="4" w:space="0"/>
              <w:right w:val="single" w:color="auto" w:sz="4" w:space="0"/>
            </w:tcBorders>
            <w:shd w:val="clear" w:color="auto" w:fill="D9D9D9"/>
            <w:tcMar>
              <w:top w:w="0" w:type="dxa"/>
              <w:left w:w="108" w:type="dxa"/>
              <w:bottom w:w="0" w:type="dxa"/>
              <w:right w:w="108" w:type="dxa"/>
            </w:tcMar>
            <w:vAlign w:val="center"/>
          </w:tcPr>
          <w:p>
            <w:pPr>
              <w:ind w:firstLine="0" w:firstLineChars="0"/>
              <w:jc w:val="center"/>
              <w:rPr>
                <w:rFonts w:ascii="宋体"/>
                <w:b/>
                <w:kern w:val="0"/>
                <w:sz w:val="21"/>
                <w:szCs w:val="21"/>
              </w:rPr>
            </w:pPr>
            <w:r>
              <w:rPr>
                <w:rFonts w:hint="eastAsia" w:ascii="宋体"/>
                <w:b/>
                <w:kern w:val="0"/>
                <w:sz w:val="21"/>
                <w:szCs w:val="21"/>
              </w:rPr>
              <w:t>字段类型</w:t>
            </w:r>
          </w:p>
        </w:tc>
        <w:tc>
          <w:tcPr>
            <w:tcW w:w="513" w:type="dxa"/>
            <w:tcBorders>
              <w:top w:val="single" w:color="auto" w:sz="4" w:space="0"/>
              <w:left w:val="single" w:color="auto" w:sz="4" w:space="0"/>
              <w:bottom w:val="single" w:color="auto" w:sz="4" w:space="0"/>
              <w:right w:val="single" w:color="auto" w:sz="4" w:space="0"/>
            </w:tcBorders>
            <w:shd w:val="clear" w:color="auto" w:fill="D9D9D9"/>
          </w:tcPr>
          <w:p>
            <w:pPr>
              <w:ind w:firstLine="0" w:firstLineChars="0"/>
              <w:jc w:val="center"/>
              <w:rPr>
                <w:rFonts w:ascii="宋体"/>
                <w:b/>
                <w:kern w:val="0"/>
                <w:sz w:val="21"/>
                <w:szCs w:val="21"/>
              </w:rPr>
            </w:pPr>
            <w:r>
              <w:rPr>
                <w:rFonts w:hint="eastAsia" w:ascii="宋体"/>
                <w:b/>
                <w:kern w:val="0"/>
                <w:sz w:val="21"/>
                <w:szCs w:val="21"/>
              </w:rPr>
              <w:t>必填</w:t>
            </w:r>
          </w:p>
        </w:tc>
        <w:tc>
          <w:tcPr>
            <w:tcW w:w="2897" w:type="dxa"/>
            <w:tcBorders>
              <w:top w:val="single" w:color="auto" w:sz="4" w:space="0"/>
              <w:left w:val="single" w:color="auto" w:sz="4" w:space="0"/>
              <w:bottom w:val="single" w:color="auto" w:sz="4" w:space="0"/>
              <w:right w:val="single" w:color="auto" w:sz="4" w:space="0"/>
            </w:tcBorders>
            <w:shd w:val="clear" w:color="auto" w:fill="D9D9D9"/>
            <w:tcMar>
              <w:top w:w="0" w:type="dxa"/>
              <w:left w:w="108" w:type="dxa"/>
              <w:bottom w:w="0" w:type="dxa"/>
              <w:right w:w="108" w:type="dxa"/>
            </w:tcMar>
            <w:vAlign w:val="center"/>
          </w:tcPr>
          <w:p>
            <w:pPr>
              <w:ind w:firstLine="0" w:firstLineChars="0"/>
              <w:jc w:val="center"/>
              <w:rPr>
                <w:rFonts w:ascii="宋体"/>
                <w:b/>
                <w:kern w:val="0"/>
                <w:sz w:val="21"/>
                <w:szCs w:val="21"/>
              </w:rPr>
            </w:pPr>
            <w:r>
              <w:rPr>
                <w:rFonts w:hint="eastAsia" w:ascii="宋体"/>
                <w:b/>
                <w:kern w:val="0"/>
                <w:sz w:val="21"/>
                <w:szCs w:val="21"/>
              </w:rPr>
              <w:t>说明</w:t>
            </w:r>
          </w:p>
        </w:tc>
      </w:tr>
      <w:tr>
        <w:tblPrEx>
          <w:tblCellMar>
            <w:top w:w="0" w:type="dxa"/>
            <w:left w:w="0" w:type="dxa"/>
            <w:bottom w:w="0" w:type="dxa"/>
            <w:right w:w="0" w:type="dxa"/>
          </w:tblCellMar>
        </w:tblPrEx>
        <w:trPr>
          <w:jc w:val="center"/>
        </w:trPr>
        <w:tc>
          <w:tcPr>
            <w:tcW w:w="638" w:type="dxa"/>
            <w:tcBorders>
              <w:top w:val="single" w:color="auto" w:sz="4" w:space="0"/>
              <w:left w:val="single" w:color="auto" w:sz="8" w:space="0"/>
              <w:bottom w:val="single" w:color="auto" w:sz="4" w:space="0"/>
              <w:right w:val="single" w:color="auto" w:sz="4" w:space="0"/>
            </w:tcBorders>
            <w:tcMar>
              <w:top w:w="0" w:type="dxa"/>
              <w:left w:w="108" w:type="dxa"/>
              <w:bottom w:w="0" w:type="dxa"/>
              <w:right w:w="108" w:type="dxa"/>
            </w:tcMar>
          </w:tcPr>
          <w:p>
            <w:pPr>
              <w:widowControl/>
              <w:numPr>
                <w:ilvl w:val="0"/>
                <w:numId w:val="7"/>
              </w:numPr>
              <w:ind w:firstLineChars="0"/>
              <w:jc w:val="left"/>
              <w:rPr>
                <w:rFonts w:ascii="Times New Roman" w:hAnsi="Times New Roman"/>
                <w:kern w:val="0"/>
                <w:sz w:val="21"/>
                <w:szCs w:val="21"/>
              </w:rPr>
            </w:pPr>
          </w:p>
        </w:tc>
        <w:tc>
          <w:tcPr>
            <w:tcW w:w="10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1</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61</w:t>
            </w:r>
          </w:p>
        </w:tc>
        <w:tc>
          <w:tcPr>
            <w:tcW w:w="15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hAnsi="宋体"/>
                <w:kern w:val="0"/>
                <w:sz w:val="21"/>
                <w:szCs w:val="21"/>
                <w:lang w:eastAsia="en-US"/>
              </w:rPr>
            </w:pPr>
            <w:r>
              <w:rPr>
                <w:rFonts w:hint="eastAsia" w:ascii="宋体" w:hAnsi="宋体"/>
                <w:kern w:val="0"/>
                <w:sz w:val="21"/>
                <w:szCs w:val="21"/>
                <w:lang w:eastAsia="en-US"/>
              </w:rPr>
              <w:t>文件名称</w:t>
            </w:r>
          </w:p>
        </w:tc>
        <w:tc>
          <w:tcPr>
            <w:tcW w:w="1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kern w:val="0"/>
                <w:sz w:val="21"/>
                <w:szCs w:val="21"/>
              </w:rPr>
            </w:pPr>
            <w:r>
              <w:rPr>
                <w:rFonts w:hint="eastAsia" w:ascii="宋体"/>
                <w:kern w:val="0"/>
                <w:sz w:val="21"/>
                <w:szCs w:val="21"/>
              </w:rPr>
              <w:t>C60</w:t>
            </w:r>
          </w:p>
        </w:tc>
        <w:tc>
          <w:tcPr>
            <w:tcW w:w="513" w:type="dxa"/>
            <w:tcBorders>
              <w:top w:val="single" w:color="auto" w:sz="4" w:space="0"/>
              <w:left w:val="single" w:color="auto" w:sz="4" w:space="0"/>
              <w:bottom w:val="single" w:color="auto" w:sz="4" w:space="0"/>
              <w:right w:val="single" w:color="auto" w:sz="4" w:space="0"/>
            </w:tcBorders>
            <w:shd w:val="clear" w:color="auto" w:fill="FFFFFF"/>
          </w:tcPr>
          <w:p>
            <w:pPr>
              <w:ind w:firstLine="0" w:firstLineChars="0"/>
              <w:jc w:val="left"/>
              <w:rPr>
                <w:rFonts w:ascii="宋体"/>
                <w:kern w:val="0"/>
                <w:sz w:val="21"/>
                <w:szCs w:val="21"/>
              </w:rPr>
            </w:pPr>
            <w:r>
              <w:rPr>
                <w:rFonts w:hint="eastAsia" w:ascii="宋体"/>
                <w:kern w:val="0"/>
                <w:sz w:val="21"/>
                <w:szCs w:val="21"/>
              </w:rPr>
              <w:t>是</w:t>
            </w:r>
          </w:p>
        </w:tc>
        <w:tc>
          <w:tcPr>
            <w:tcW w:w="28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kern w:val="0"/>
                <w:sz w:val="21"/>
                <w:szCs w:val="21"/>
              </w:rPr>
            </w:pPr>
            <w:r>
              <w:rPr>
                <w:rFonts w:hint="eastAsia" w:ascii="宋体" w:hAnsi="宋体"/>
                <w:kern w:val="0"/>
                <w:sz w:val="21"/>
                <w:szCs w:val="21"/>
              </w:rPr>
              <w:t>被标志的数据文件名。</w:t>
            </w:r>
          </w:p>
        </w:tc>
      </w:tr>
      <w:tr>
        <w:tblPrEx>
          <w:tblCellMar>
            <w:top w:w="0" w:type="dxa"/>
            <w:left w:w="0" w:type="dxa"/>
            <w:bottom w:w="0" w:type="dxa"/>
            <w:right w:w="0" w:type="dxa"/>
          </w:tblCellMar>
        </w:tblPrEx>
        <w:trPr>
          <w:jc w:val="center"/>
        </w:trPr>
        <w:tc>
          <w:tcPr>
            <w:tcW w:w="638" w:type="dxa"/>
            <w:tcBorders>
              <w:top w:val="single" w:color="auto" w:sz="4" w:space="0"/>
              <w:left w:val="single" w:color="auto" w:sz="8" w:space="0"/>
              <w:bottom w:val="single" w:color="auto" w:sz="4" w:space="0"/>
              <w:right w:val="single" w:color="auto" w:sz="4" w:space="0"/>
            </w:tcBorders>
            <w:tcMar>
              <w:top w:w="0" w:type="dxa"/>
              <w:left w:w="108" w:type="dxa"/>
              <w:bottom w:w="0" w:type="dxa"/>
              <w:right w:w="108" w:type="dxa"/>
            </w:tcMar>
          </w:tcPr>
          <w:p>
            <w:pPr>
              <w:widowControl/>
              <w:numPr>
                <w:ilvl w:val="0"/>
                <w:numId w:val="7"/>
              </w:numPr>
              <w:ind w:firstLineChars="0"/>
              <w:jc w:val="left"/>
              <w:rPr>
                <w:rFonts w:ascii="Times New Roman" w:hAnsi="Times New Roman"/>
                <w:kern w:val="0"/>
                <w:sz w:val="21"/>
                <w:szCs w:val="21"/>
              </w:rPr>
            </w:pPr>
          </w:p>
        </w:tc>
        <w:tc>
          <w:tcPr>
            <w:tcW w:w="10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62</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78</w:t>
            </w:r>
          </w:p>
        </w:tc>
        <w:tc>
          <w:tcPr>
            <w:tcW w:w="15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hAnsi="宋体"/>
                <w:kern w:val="0"/>
                <w:sz w:val="21"/>
                <w:szCs w:val="21"/>
                <w:lang w:eastAsia="en-US"/>
              </w:rPr>
            </w:pPr>
            <w:r>
              <w:rPr>
                <w:rFonts w:hint="eastAsia" w:ascii="宋体" w:hAnsi="宋体"/>
                <w:kern w:val="0"/>
                <w:sz w:val="21"/>
                <w:szCs w:val="21"/>
                <w:lang w:eastAsia="en-US"/>
              </w:rPr>
              <w:t>文件字节数</w:t>
            </w:r>
          </w:p>
        </w:tc>
        <w:tc>
          <w:tcPr>
            <w:tcW w:w="1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left"/>
              <w:rPr>
                <w:rFonts w:ascii="宋体"/>
                <w:kern w:val="0"/>
                <w:sz w:val="21"/>
                <w:szCs w:val="21"/>
                <w:lang w:val="en-GB"/>
              </w:rPr>
            </w:pPr>
            <w:r>
              <w:rPr>
                <w:rFonts w:ascii="宋体"/>
                <w:kern w:val="0"/>
                <w:sz w:val="21"/>
                <w:szCs w:val="21"/>
              </w:rPr>
              <w:t>N</w:t>
            </w:r>
            <w:r>
              <w:rPr>
                <w:rFonts w:hint="eastAsia" w:ascii="宋体"/>
                <w:kern w:val="0"/>
                <w:sz w:val="21"/>
                <w:szCs w:val="21"/>
              </w:rPr>
              <w:t>16</w:t>
            </w:r>
          </w:p>
        </w:tc>
        <w:tc>
          <w:tcPr>
            <w:tcW w:w="513" w:type="dxa"/>
            <w:tcBorders>
              <w:top w:val="single" w:color="auto" w:sz="4" w:space="0"/>
              <w:left w:val="single" w:color="auto" w:sz="4" w:space="0"/>
              <w:bottom w:val="single" w:color="auto" w:sz="4" w:space="0"/>
              <w:right w:val="single" w:color="auto" w:sz="4" w:space="0"/>
            </w:tcBorders>
            <w:shd w:val="clear" w:color="auto" w:fill="FFFFFF"/>
          </w:tcPr>
          <w:p>
            <w:pPr>
              <w:ind w:firstLine="0" w:firstLineChars="0"/>
              <w:jc w:val="left"/>
              <w:rPr>
                <w:rFonts w:ascii="宋体"/>
                <w:kern w:val="0"/>
                <w:sz w:val="21"/>
                <w:szCs w:val="21"/>
              </w:rPr>
            </w:pPr>
            <w:r>
              <w:rPr>
                <w:rFonts w:hint="eastAsia" w:ascii="宋体"/>
                <w:kern w:val="0"/>
                <w:sz w:val="21"/>
                <w:szCs w:val="21"/>
              </w:rPr>
              <w:t>是</w:t>
            </w:r>
          </w:p>
        </w:tc>
        <w:tc>
          <w:tcPr>
            <w:tcW w:w="28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kern w:val="0"/>
                <w:sz w:val="21"/>
                <w:szCs w:val="21"/>
              </w:rPr>
            </w:pPr>
            <w:r>
              <w:rPr>
                <w:rFonts w:hint="eastAsia" w:ascii="宋体" w:hAnsi="宋体"/>
                <w:kern w:val="0"/>
                <w:sz w:val="21"/>
                <w:szCs w:val="21"/>
              </w:rPr>
              <w:t>以字节为单位。</w:t>
            </w:r>
          </w:p>
        </w:tc>
      </w:tr>
      <w:tr>
        <w:tblPrEx>
          <w:tblCellMar>
            <w:top w:w="0" w:type="dxa"/>
            <w:left w:w="0" w:type="dxa"/>
            <w:bottom w:w="0" w:type="dxa"/>
            <w:right w:w="0" w:type="dxa"/>
          </w:tblCellMar>
        </w:tblPrEx>
        <w:trPr>
          <w:jc w:val="center"/>
        </w:trPr>
        <w:tc>
          <w:tcPr>
            <w:tcW w:w="638" w:type="dxa"/>
            <w:tcBorders>
              <w:top w:val="single" w:color="auto" w:sz="4" w:space="0"/>
              <w:left w:val="single" w:color="auto" w:sz="8" w:space="0"/>
              <w:bottom w:val="single" w:color="auto" w:sz="4" w:space="0"/>
              <w:right w:val="single" w:color="auto" w:sz="4" w:space="0"/>
            </w:tcBorders>
            <w:tcMar>
              <w:top w:w="0" w:type="dxa"/>
              <w:left w:w="108" w:type="dxa"/>
              <w:bottom w:w="0" w:type="dxa"/>
              <w:right w:w="108" w:type="dxa"/>
            </w:tcMar>
          </w:tcPr>
          <w:p>
            <w:pPr>
              <w:widowControl/>
              <w:numPr>
                <w:ilvl w:val="0"/>
                <w:numId w:val="7"/>
              </w:numPr>
              <w:ind w:firstLineChars="0"/>
              <w:jc w:val="left"/>
              <w:rPr>
                <w:rFonts w:ascii="Times New Roman" w:hAnsi="Times New Roman"/>
                <w:kern w:val="0"/>
                <w:sz w:val="21"/>
                <w:szCs w:val="21"/>
              </w:rPr>
            </w:pPr>
          </w:p>
        </w:tc>
        <w:tc>
          <w:tcPr>
            <w:tcW w:w="10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79</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87</w:t>
            </w:r>
          </w:p>
        </w:tc>
        <w:tc>
          <w:tcPr>
            <w:tcW w:w="15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hAnsi="宋体"/>
                <w:kern w:val="0"/>
                <w:sz w:val="21"/>
                <w:szCs w:val="21"/>
                <w:lang w:eastAsia="en-US"/>
              </w:rPr>
            </w:pPr>
            <w:r>
              <w:rPr>
                <w:rFonts w:hint="eastAsia" w:ascii="宋体" w:hAnsi="宋体"/>
                <w:kern w:val="0"/>
                <w:sz w:val="21"/>
                <w:szCs w:val="21"/>
                <w:lang w:eastAsia="en-US"/>
              </w:rPr>
              <w:t>文件生成日期</w:t>
            </w:r>
          </w:p>
        </w:tc>
        <w:tc>
          <w:tcPr>
            <w:tcW w:w="1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left"/>
              <w:rPr>
                <w:rFonts w:ascii="宋体"/>
                <w:kern w:val="0"/>
                <w:sz w:val="21"/>
                <w:szCs w:val="21"/>
              </w:rPr>
            </w:pPr>
            <w:r>
              <w:rPr>
                <w:rFonts w:ascii="宋体"/>
                <w:kern w:val="0"/>
                <w:sz w:val="21"/>
                <w:szCs w:val="21"/>
                <w:lang w:eastAsia="en-US"/>
              </w:rPr>
              <w:t>C</w:t>
            </w:r>
            <w:r>
              <w:rPr>
                <w:rFonts w:hint="eastAsia" w:ascii="宋体"/>
                <w:kern w:val="0"/>
                <w:sz w:val="21"/>
                <w:szCs w:val="21"/>
                <w:lang w:eastAsia="en-US"/>
              </w:rPr>
              <w:t>8</w:t>
            </w:r>
          </w:p>
        </w:tc>
        <w:tc>
          <w:tcPr>
            <w:tcW w:w="513" w:type="dxa"/>
            <w:tcBorders>
              <w:top w:val="single" w:color="auto" w:sz="4" w:space="0"/>
              <w:left w:val="single" w:color="auto" w:sz="4" w:space="0"/>
              <w:bottom w:val="single" w:color="auto" w:sz="4" w:space="0"/>
              <w:right w:val="single" w:color="auto" w:sz="4" w:space="0"/>
            </w:tcBorders>
            <w:shd w:val="clear" w:color="auto" w:fill="FFFFFF"/>
          </w:tcPr>
          <w:p>
            <w:pPr>
              <w:ind w:firstLine="0" w:firstLineChars="0"/>
              <w:jc w:val="left"/>
              <w:rPr>
                <w:rFonts w:ascii="宋体"/>
                <w:kern w:val="0"/>
                <w:sz w:val="21"/>
                <w:szCs w:val="21"/>
              </w:rPr>
            </w:pPr>
            <w:r>
              <w:rPr>
                <w:rFonts w:hint="eastAsia" w:ascii="宋体"/>
                <w:kern w:val="0"/>
                <w:sz w:val="21"/>
                <w:szCs w:val="21"/>
              </w:rPr>
              <w:t>是</w:t>
            </w:r>
          </w:p>
        </w:tc>
        <w:tc>
          <w:tcPr>
            <w:tcW w:w="28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kern w:val="0"/>
                <w:sz w:val="21"/>
                <w:szCs w:val="21"/>
              </w:rPr>
            </w:pPr>
            <w:r>
              <w:rPr>
                <w:rFonts w:hint="eastAsia" w:ascii="宋体"/>
                <w:kern w:val="0"/>
                <w:sz w:val="21"/>
                <w:szCs w:val="21"/>
                <w:lang w:eastAsia="en-US"/>
              </w:rPr>
              <w:t>格式：YYYYMMDD</w:t>
            </w:r>
          </w:p>
        </w:tc>
      </w:tr>
      <w:tr>
        <w:tblPrEx>
          <w:tblCellMar>
            <w:top w:w="0" w:type="dxa"/>
            <w:left w:w="0" w:type="dxa"/>
            <w:bottom w:w="0" w:type="dxa"/>
            <w:right w:w="0" w:type="dxa"/>
          </w:tblCellMar>
        </w:tblPrEx>
        <w:trPr>
          <w:jc w:val="center"/>
        </w:trPr>
        <w:tc>
          <w:tcPr>
            <w:tcW w:w="638" w:type="dxa"/>
            <w:tcBorders>
              <w:top w:val="single" w:color="auto" w:sz="4" w:space="0"/>
              <w:left w:val="single" w:color="auto" w:sz="8" w:space="0"/>
              <w:bottom w:val="single" w:color="auto" w:sz="4" w:space="0"/>
              <w:right w:val="single" w:color="auto" w:sz="4" w:space="0"/>
            </w:tcBorders>
            <w:tcMar>
              <w:top w:w="0" w:type="dxa"/>
              <w:left w:w="108" w:type="dxa"/>
              <w:bottom w:w="0" w:type="dxa"/>
              <w:right w:w="108" w:type="dxa"/>
            </w:tcMar>
          </w:tcPr>
          <w:p>
            <w:pPr>
              <w:widowControl/>
              <w:numPr>
                <w:ilvl w:val="0"/>
                <w:numId w:val="7"/>
              </w:numPr>
              <w:ind w:firstLineChars="0"/>
              <w:jc w:val="left"/>
              <w:rPr>
                <w:rFonts w:ascii="Times New Roman" w:hAnsi="Times New Roman"/>
                <w:kern w:val="0"/>
                <w:sz w:val="21"/>
                <w:szCs w:val="21"/>
              </w:rPr>
            </w:pPr>
          </w:p>
        </w:tc>
        <w:tc>
          <w:tcPr>
            <w:tcW w:w="10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88</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94</w:t>
            </w:r>
          </w:p>
        </w:tc>
        <w:tc>
          <w:tcPr>
            <w:tcW w:w="15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hAnsi="宋体"/>
                <w:kern w:val="0"/>
                <w:sz w:val="21"/>
                <w:szCs w:val="21"/>
                <w:lang w:eastAsia="en-US"/>
              </w:rPr>
            </w:pPr>
            <w:r>
              <w:rPr>
                <w:rFonts w:hint="eastAsia" w:ascii="宋体" w:hAnsi="宋体"/>
                <w:kern w:val="0"/>
                <w:sz w:val="21"/>
                <w:szCs w:val="21"/>
                <w:lang w:eastAsia="en-US"/>
              </w:rPr>
              <w:t>文件生成时间</w:t>
            </w:r>
          </w:p>
        </w:tc>
        <w:tc>
          <w:tcPr>
            <w:tcW w:w="1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kern w:val="0"/>
                <w:sz w:val="21"/>
                <w:szCs w:val="21"/>
              </w:rPr>
            </w:pPr>
            <w:r>
              <w:rPr>
                <w:rFonts w:ascii="宋体"/>
                <w:kern w:val="0"/>
                <w:sz w:val="21"/>
                <w:szCs w:val="21"/>
                <w:lang w:eastAsia="en-US"/>
              </w:rPr>
              <w:t>C</w:t>
            </w:r>
            <w:r>
              <w:rPr>
                <w:rFonts w:hint="eastAsia" w:ascii="宋体"/>
                <w:kern w:val="0"/>
                <w:sz w:val="21"/>
                <w:szCs w:val="21"/>
                <w:lang w:eastAsia="en-US"/>
              </w:rPr>
              <w:t>6</w:t>
            </w:r>
          </w:p>
        </w:tc>
        <w:tc>
          <w:tcPr>
            <w:tcW w:w="513" w:type="dxa"/>
            <w:tcBorders>
              <w:top w:val="single" w:color="auto" w:sz="4" w:space="0"/>
              <w:left w:val="single" w:color="auto" w:sz="4" w:space="0"/>
              <w:bottom w:val="single" w:color="auto" w:sz="4" w:space="0"/>
              <w:right w:val="single" w:color="auto" w:sz="4" w:space="0"/>
            </w:tcBorders>
            <w:shd w:val="clear" w:color="auto" w:fill="FFFFFF"/>
          </w:tcPr>
          <w:p>
            <w:pPr>
              <w:ind w:firstLine="0" w:firstLineChars="0"/>
              <w:jc w:val="left"/>
              <w:rPr>
                <w:rFonts w:ascii="宋体"/>
                <w:kern w:val="0"/>
                <w:sz w:val="21"/>
                <w:szCs w:val="21"/>
              </w:rPr>
            </w:pPr>
            <w:r>
              <w:rPr>
                <w:rFonts w:hint="eastAsia" w:ascii="宋体"/>
                <w:kern w:val="0"/>
                <w:sz w:val="21"/>
                <w:szCs w:val="21"/>
              </w:rPr>
              <w:t>是</w:t>
            </w:r>
          </w:p>
        </w:tc>
        <w:tc>
          <w:tcPr>
            <w:tcW w:w="28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kern w:val="0"/>
                <w:sz w:val="21"/>
                <w:szCs w:val="21"/>
                <w:lang w:eastAsia="en-US"/>
              </w:rPr>
            </w:pPr>
            <w:r>
              <w:rPr>
                <w:rFonts w:hint="eastAsia" w:ascii="宋体"/>
                <w:kern w:val="0"/>
                <w:sz w:val="21"/>
                <w:szCs w:val="21"/>
                <w:lang w:eastAsia="en-US"/>
              </w:rPr>
              <w:t>格式：HHMMSS</w:t>
            </w:r>
          </w:p>
        </w:tc>
      </w:tr>
      <w:tr>
        <w:tblPrEx>
          <w:tblCellMar>
            <w:top w:w="0" w:type="dxa"/>
            <w:left w:w="0" w:type="dxa"/>
            <w:bottom w:w="0" w:type="dxa"/>
            <w:right w:w="0" w:type="dxa"/>
          </w:tblCellMar>
        </w:tblPrEx>
        <w:trPr>
          <w:jc w:val="center"/>
        </w:trPr>
        <w:tc>
          <w:tcPr>
            <w:tcW w:w="638" w:type="dxa"/>
            <w:tcBorders>
              <w:top w:val="single" w:color="auto" w:sz="4" w:space="0"/>
              <w:left w:val="single" w:color="auto" w:sz="8" w:space="0"/>
              <w:bottom w:val="single" w:color="auto" w:sz="4" w:space="0"/>
              <w:right w:val="single" w:color="auto" w:sz="4" w:space="0"/>
            </w:tcBorders>
            <w:tcMar>
              <w:top w:w="0" w:type="dxa"/>
              <w:left w:w="108" w:type="dxa"/>
              <w:bottom w:w="0" w:type="dxa"/>
              <w:right w:w="108" w:type="dxa"/>
            </w:tcMar>
          </w:tcPr>
          <w:p>
            <w:pPr>
              <w:widowControl/>
              <w:numPr>
                <w:ilvl w:val="0"/>
                <w:numId w:val="7"/>
              </w:numPr>
              <w:ind w:firstLineChars="0"/>
              <w:jc w:val="left"/>
              <w:rPr>
                <w:rFonts w:ascii="Times New Roman" w:hAnsi="Times New Roman"/>
                <w:kern w:val="0"/>
                <w:sz w:val="21"/>
                <w:szCs w:val="21"/>
              </w:rPr>
            </w:pPr>
          </w:p>
        </w:tc>
        <w:tc>
          <w:tcPr>
            <w:tcW w:w="10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95</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107</w:t>
            </w:r>
          </w:p>
        </w:tc>
        <w:tc>
          <w:tcPr>
            <w:tcW w:w="15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hAnsi="宋体"/>
                <w:kern w:val="0"/>
                <w:sz w:val="21"/>
                <w:szCs w:val="21"/>
                <w:lang w:eastAsia="en-US"/>
              </w:rPr>
            </w:pPr>
            <w:r>
              <w:rPr>
                <w:rFonts w:hint="eastAsia" w:ascii="宋体" w:hAnsi="宋体"/>
                <w:kern w:val="0"/>
                <w:sz w:val="21"/>
                <w:szCs w:val="21"/>
                <w:lang w:eastAsia="en-US"/>
              </w:rPr>
              <w:t>文件记录数</w:t>
            </w:r>
          </w:p>
        </w:tc>
        <w:tc>
          <w:tcPr>
            <w:tcW w:w="1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kern w:val="0"/>
                <w:sz w:val="21"/>
                <w:szCs w:val="21"/>
              </w:rPr>
            </w:pPr>
            <w:r>
              <w:rPr>
                <w:rFonts w:ascii="宋体"/>
                <w:kern w:val="0"/>
                <w:sz w:val="21"/>
                <w:szCs w:val="21"/>
                <w:lang w:eastAsia="en-US"/>
              </w:rPr>
              <w:t>N1</w:t>
            </w:r>
            <w:r>
              <w:rPr>
                <w:rFonts w:hint="eastAsia" w:ascii="宋体"/>
                <w:kern w:val="0"/>
                <w:sz w:val="21"/>
                <w:szCs w:val="21"/>
                <w:lang w:eastAsia="en-US"/>
              </w:rPr>
              <w:t>2</w:t>
            </w:r>
          </w:p>
        </w:tc>
        <w:tc>
          <w:tcPr>
            <w:tcW w:w="513" w:type="dxa"/>
            <w:tcBorders>
              <w:top w:val="single" w:color="auto" w:sz="4" w:space="0"/>
              <w:left w:val="single" w:color="auto" w:sz="4" w:space="0"/>
              <w:bottom w:val="single" w:color="auto" w:sz="4" w:space="0"/>
              <w:right w:val="single" w:color="auto" w:sz="4" w:space="0"/>
            </w:tcBorders>
            <w:shd w:val="clear" w:color="auto" w:fill="FFFFFF"/>
          </w:tcPr>
          <w:p>
            <w:pPr>
              <w:ind w:firstLine="0" w:firstLineChars="0"/>
              <w:jc w:val="left"/>
              <w:rPr>
                <w:rFonts w:ascii="宋体"/>
                <w:kern w:val="0"/>
                <w:sz w:val="21"/>
                <w:szCs w:val="21"/>
                <w:lang w:val="en-GB"/>
              </w:rPr>
            </w:pPr>
            <w:r>
              <w:rPr>
                <w:rFonts w:hint="eastAsia" w:ascii="宋体"/>
                <w:kern w:val="0"/>
                <w:sz w:val="21"/>
                <w:szCs w:val="21"/>
                <w:lang w:val="en-GB"/>
              </w:rPr>
              <w:t>是</w:t>
            </w:r>
          </w:p>
        </w:tc>
        <w:tc>
          <w:tcPr>
            <w:tcW w:w="28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kern w:val="0"/>
                <w:sz w:val="21"/>
                <w:szCs w:val="21"/>
                <w:lang w:eastAsia="en-US"/>
              </w:rPr>
            </w:pPr>
          </w:p>
        </w:tc>
      </w:tr>
      <w:tr>
        <w:tblPrEx>
          <w:tblCellMar>
            <w:top w:w="0" w:type="dxa"/>
            <w:left w:w="0" w:type="dxa"/>
            <w:bottom w:w="0" w:type="dxa"/>
            <w:right w:w="0" w:type="dxa"/>
          </w:tblCellMar>
        </w:tblPrEx>
        <w:trPr>
          <w:jc w:val="center"/>
        </w:trPr>
        <w:tc>
          <w:tcPr>
            <w:tcW w:w="638" w:type="dxa"/>
            <w:tcBorders>
              <w:top w:val="single" w:color="auto" w:sz="4" w:space="0"/>
              <w:left w:val="single" w:color="auto" w:sz="8" w:space="0"/>
              <w:bottom w:val="single" w:color="auto" w:sz="4" w:space="0"/>
              <w:right w:val="single" w:color="auto" w:sz="4" w:space="0"/>
            </w:tcBorders>
            <w:tcMar>
              <w:top w:w="0" w:type="dxa"/>
              <w:left w:w="108" w:type="dxa"/>
              <w:bottom w:w="0" w:type="dxa"/>
              <w:right w:w="108" w:type="dxa"/>
            </w:tcMar>
          </w:tcPr>
          <w:p>
            <w:pPr>
              <w:widowControl/>
              <w:numPr>
                <w:ilvl w:val="0"/>
                <w:numId w:val="7"/>
              </w:numPr>
              <w:ind w:firstLineChars="0"/>
              <w:jc w:val="left"/>
              <w:rPr>
                <w:rFonts w:ascii="Times New Roman" w:hAnsi="Times New Roman"/>
                <w:kern w:val="0"/>
                <w:sz w:val="21"/>
                <w:szCs w:val="21"/>
              </w:rPr>
            </w:pPr>
          </w:p>
        </w:tc>
        <w:tc>
          <w:tcPr>
            <w:tcW w:w="10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108</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172</w:t>
            </w:r>
          </w:p>
        </w:tc>
        <w:tc>
          <w:tcPr>
            <w:tcW w:w="15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hAnsi="宋体"/>
                <w:kern w:val="0"/>
                <w:sz w:val="21"/>
                <w:szCs w:val="21"/>
                <w:lang w:eastAsia="en-US"/>
              </w:rPr>
            </w:pPr>
            <w:r>
              <w:rPr>
                <w:rFonts w:hint="eastAsia" w:ascii="宋体" w:hAnsi="宋体"/>
                <w:kern w:val="0"/>
                <w:sz w:val="21"/>
                <w:szCs w:val="21"/>
              </w:rPr>
              <w:t>校验码</w:t>
            </w:r>
          </w:p>
        </w:tc>
        <w:tc>
          <w:tcPr>
            <w:tcW w:w="1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left"/>
              <w:rPr>
                <w:rFonts w:ascii="宋体"/>
                <w:kern w:val="0"/>
                <w:sz w:val="21"/>
                <w:szCs w:val="21"/>
                <w:lang w:val="en-GB"/>
              </w:rPr>
            </w:pPr>
            <w:r>
              <w:rPr>
                <w:rFonts w:ascii="宋体"/>
                <w:kern w:val="0"/>
                <w:sz w:val="21"/>
                <w:szCs w:val="21"/>
                <w:lang w:eastAsia="en-US"/>
              </w:rPr>
              <w:t>C</w:t>
            </w:r>
            <w:r>
              <w:rPr>
                <w:rFonts w:hint="eastAsia" w:ascii="宋体"/>
                <w:kern w:val="0"/>
                <w:sz w:val="21"/>
                <w:szCs w:val="21"/>
              </w:rPr>
              <w:t>64</w:t>
            </w:r>
          </w:p>
        </w:tc>
        <w:tc>
          <w:tcPr>
            <w:tcW w:w="513" w:type="dxa"/>
            <w:tcBorders>
              <w:top w:val="single" w:color="auto" w:sz="4" w:space="0"/>
              <w:left w:val="single" w:color="auto" w:sz="4" w:space="0"/>
              <w:bottom w:val="single" w:color="auto" w:sz="4" w:space="0"/>
              <w:right w:val="single" w:color="auto" w:sz="4" w:space="0"/>
            </w:tcBorders>
          </w:tcPr>
          <w:p>
            <w:pPr>
              <w:ind w:firstLine="0" w:firstLineChars="0"/>
              <w:jc w:val="left"/>
              <w:rPr>
                <w:rFonts w:ascii="宋体" w:hAnsi="宋体"/>
                <w:kern w:val="0"/>
                <w:sz w:val="21"/>
                <w:szCs w:val="21"/>
                <w:lang w:eastAsia="en-US"/>
              </w:rPr>
            </w:pPr>
            <w:r>
              <w:rPr>
                <w:rFonts w:hint="eastAsia" w:ascii="宋体" w:hAnsi="宋体"/>
                <w:kern w:val="0"/>
                <w:sz w:val="21"/>
                <w:szCs w:val="21"/>
              </w:rPr>
              <w:t>是</w:t>
            </w:r>
          </w:p>
        </w:tc>
        <w:tc>
          <w:tcPr>
            <w:tcW w:w="28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hAnsi="宋体"/>
                <w:kern w:val="0"/>
                <w:sz w:val="21"/>
                <w:szCs w:val="21"/>
              </w:rPr>
            </w:pPr>
            <w:r>
              <w:rPr>
                <w:rFonts w:hint="eastAsia" w:ascii="宋体" w:hAnsi="宋体"/>
                <w:kern w:val="0"/>
                <w:sz w:val="21"/>
                <w:szCs w:val="21"/>
              </w:rPr>
              <w:t>6</w:t>
            </w:r>
            <w:r>
              <w:rPr>
                <w:rFonts w:ascii="宋体" w:hAnsi="宋体"/>
                <w:kern w:val="0"/>
                <w:sz w:val="21"/>
                <w:szCs w:val="21"/>
              </w:rPr>
              <w:t>4</w:t>
            </w:r>
            <w:r>
              <w:rPr>
                <w:rFonts w:hint="eastAsia" w:ascii="宋体" w:hAnsi="宋体"/>
                <w:kern w:val="0"/>
                <w:sz w:val="21"/>
                <w:szCs w:val="21"/>
              </w:rPr>
              <w:t>位字符串</w:t>
            </w:r>
            <w:r>
              <w:rPr>
                <w:rFonts w:ascii="宋体" w:hAnsi="宋体"/>
                <w:kern w:val="0"/>
                <w:sz w:val="21"/>
                <w:szCs w:val="21"/>
              </w:rPr>
              <w:t>,16</w:t>
            </w:r>
            <w:r>
              <w:rPr>
                <w:rFonts w:hint="eastAsia" w:ascii="宋体" w:hAnsi="宋体"/>
                <w:kern w:val="0"/>
                <w:sz w:val="21"/>
                <w:szCs w:val="21"/>
              </w:rPr>
              <w:t>进制字符串，英文字母为小写</w:t>
            </w:r>
          </w:p>
        </w:tc>
      </w:tr>
      <w:tr>
        <w:tblPrEx>
          <w:tblCellMar>
            <w:top w:w="0" w:type="dxa"/>
            <w:left w:w="0" w:type="dxa"/>
            <w:bottom w:w="0" w:type="dxa"/>
            <w:right w:w="0" w:type="dxa"/>
          </w:tblCellMar>
        </w:tblPrEx>
        <w:trPr>
          <w:jc w:val="center"/>
        </w:trPr>
        <w:tc>
          <w:tcPr>
            <w:tcW w:w="638" w:type="dxa"/>
            <w:tcBorders>
              <w:top w:val="single" w:color="auto" w:sz="4" w:space="0"/>
              <w:left w:val="single" w:color="auto" w:sz="8" w:space="0"/>
              <w:bottom w:val="single" w:color="auto" w:sz="4" w:space="0"/>
              <w:right w:val="single" w:color="auto" w:sz="4" w:space="0"/>
            </w:tcBorders>
            <w:tcMar>
              <w:top w:w="0" w:type="dxa"/>
              <w:left w:w="108" w:type="dxa"/>
              <w:bottom w:w="0" w:type="dxa"/>
              <w:right w:w="108" w:type="dxa"/>
            </w:tcMar>
          </w:tcPr>
          <w:p>
            <w:pPr>
              <w:widowControl/>
              <w:numPr>
                <w:ilvl w:val="0"/>
                <w:numId w:val="7"/>
              </w:numPr>
              <w:ind w:firstLineChars="0"/>
              <w:jc w:val="left"/>
              <w:rPr>
                <w:rFonts w:ascii="Times New Roman" w:hAnsi="Times New Roman"/>
                <w:kern w:val="0"/>
                <w:sz w:val="21"/>
                <w:szCs w:val="21"/>
              </w:rPr>
            </w:pPr>
          </w:p>
        </w:tc>
        <w:tc>
          <w:tcPr>
            <w:tcW w:w="1030"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173</w:t>
            </w:r>
          </w:p>
        </w:tc>
        <w:tc>
          <w:tcPr>
            <w:tcW w:w="1134"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center"/>
              <w:rPr>
                <w:rFonts w:ascii="宋体" w:hAnsi="宋体"/>
                <w:kern w:val="0"/>
                <w:sz w:val="21"/>
                <w:szCs w:val="21"/>
              </w:rPr>
            </w:pPr>
            <w:r>
              <w:rPr>
                <w:rFonts w:hint="eastAsia" w:ascii="宋体" w:hAnsi="宋体"/>
                <w:kern w:val="0"/>
                <w:sz w:val="21"/>
                <w:szCs w:val="21"/>
              </w:rPr>
              <w:t>237</w:t>
            </w:r>
          </w:p>
        </w:tc>
        <w:tc>
          <w:tcPr>
            <w:tcW w:w="1559"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hAnsi="宋体"/>
                <w:kern w:val="0"/>
                <w:sz w:val="21"/>
                <w:szCs w:val="21"/>
              </w:rPr>
            </w:pPr>
            <w:r>
              <w:rPr>
                <w:rFonts w:hint="eastAsia" w:ascii="宋体" w:hAnsi="宋体"/>
                <w:kern w:val="0"/>
                <w:sz w:val="21"/>
                <w:szCs w:val="21"/>
              </w:rPr>
              <w:t>保留字段</w:t>
            </w:r>
          </w:p>
        </w:tc>
        <w:tc>
          <w:tcPr>
            <w:tcW w:w="1126"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tcPr>
          <w:p>
            <w:pPr>
              <w:ind w:firstLine="0" w:firstLineChars="0"/>
              <w:jc w:val="left"/>
              <w:rPr>
                <w:rFonts w:ascii="宋体"/>
                <w:kern w:val="0"/>
                <w:sz w:val="21"/>
                <w:szCs w:val="21"/>
                <w:lang w:val="en-GB"/>
              </w:rPr>
            </w:pPr>
            <w:r>
              <w:rPr>
                <w:rFonts w:ascii="宋体"/>
                <w:kern w:val="0"/>
                <w:sz w:val="21"/>
                <w:szCs w:val="21"/>
                <w:lang w:eastAsia="en-US"/>
              </w:rPr>
              <w:t>C</w:t>
            </w:r>
            <w:r>
              <w:rPr>
                <w:rFonts w:hint="eastAsia" w:ascii="宋体"/>
                <w:kern w:val="0"/>
                <w:sz w:val="21"/>
                <w:szCs w:val="21"/>
              </w:rPr>
              <w:t>64</w:t>
            </w:r>
          </w:p>
        </w:tc>
        <w:tc>
          <w:tcPr>
            <w:tcW w:w="513" w:type="dxa"/>
            <w:tcBorders>
              <w:top w:val="single" w:color="auto" w:sz="4" w:space="0"/>
              <w:left w:val="single" w:color="auto" w:sz="4" w:space="0"/>
              <w:bottom w:val="single" w:color="auto" w:sz="4" w:space="0"/>
              <w:right w:val="single" w:color="auto" w:sz="4" w:space="0"/>
            </w:tcBorders>
          </w:tcPr>
          <w:p>
            <w:pPr>
              <w:ind w:firstLine="0" w:firstLineChars="0"/>
              <w:jc w:val="left"/>
              <w:rPr>
                <w:rFonts w:ascii="宋体"/>
                <w:kern w:val="0"/>
                <w:sz w:val="21"/>
                <w:szCs w:val="21"/>
              </w:rPr>
            </w:pPr>
            <w:r>
              <w:rPr>
                <w:rFonts w:hint="eastAsia" w:ascii="宋体"/>
                <w:kern w:val="0"/>
                <w:sz w:val="21"/>
                <w:szCs w:val="21"/>
              </w:rPr>
              <w:t>否</w:t>
            </w:r>
          </w:p>
        </w:tc>
        <w:tc>
          <w:tcPr>
            <w:tcW w:w="2897" w:type="dxa"/>
            <w:tcBorders>
              <w:top w:val="single" w:color="auto" w:sz="4" w:space="0"/>
              <w:left w:val="single" w:color="auto" w:sz="4" w:space="0"/>
              <w:bottom w:val="single" w:color="auto" w:sz="4" w:space="0"/>
              <w:right w:val="single" w:color="auto" w:sz="4" w:space="0"/>
            </w:tcBorders>
            <w:tcMar>
              <w:top w:w="0" w:type="dxa"/>
              <w:left w:w="108" w:type="dxa"/>
              <w:bottom w:w="0" w:type="dxa"/>
              <w:right w:w="108" w:type="dxa"/>
            </w:tcMar>
            <w:vAlign w:val="center"/>
          </w:tcPr>
          <w:p>
            <w:pPr>
              <w:ind w:firstLine="0" w:firstLineChars="0"/>
              <w:jc w:val="left"/>
              <w:rPr>
                <w:rFonts w:ascii="宋体"/>
                <w:kern w:val="0"/>
                <w:sz w:val="21"/>
                <w:szCs w:val="21"/>
              </w:rPr>
            </w:pPr>
          </w:p>
        </w:tc>
      </w:tr>
    </w:tbl>
    <w:p>
      <w:pPr>
        <w:ind w:firstLine="480"/>
      </w:pPr>
    </w:p>
    <w:p>
      <w:pPr>
        <w:pStyle w:val="2"/>
        <w:numPr>
          <w:ilvl w:val="0"/>
          <w:numId w:val="2"/>
        </w:numPr>
        <w:ind w:left="360" w:hanging="360"/>
      </w:pPr>
      <w:bookmarkStart w:id="22" w:name="_GoBack"/>
      <w:bookmarkEnd w:id="22"/>
      <w:bookmarkStart w:id="21" w:name="_Toc28519"/>
      <w:r>
        <w:rPr>
          <w:rFonts w:hint="eastAsia"/>
        </w:rPr>
        <w:t>版本</w:t>
      </w:r>
      <w:r>
        <w:t>业务影响说明</w:t>
      </w:r>
      <w:bookmarkEnd w:id="21"/>
    </w:p>
    <w:p>
      <w:pPr>
        <w:ind w:firstLine="480"/>
      </w:pPr>
    </w:p>
    <w:sectPr>
      <w:pgSz w:w="11906" w:h="16838"/>
      <w:pgMar w:top="1276" w:right="1134" w:bottom="1440" w:left="1134"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swiss"/>
    <w:pitch w:val="default"/>
    <w:sig w:usb0="80000287" w:usb1="280F3C52" w:usb2="00000016" w:usb3="00000000" w:csb0="0004001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7848935"/>
      <w:docPartObj>
        <w:docPartGallery w:val="AutoText"/>
      </w:docPartObj>
    </w:sdtPr>
    <w:sdtContent>
      <w:p>
        <w:pPr>
          <w:pStyle w:val="13"/>
          <w:ind w:firstLine="360"/>
          <w:jc w:val="center"/>
        </w:pPr>
        <w:r>
          <w:fldChar w:fldCharType="begin"/>
        </w:r>
        <w:r>
          <w:instrText xml:space="preserve">PAGE   \* MERGEFORMAT</w:instrText>
        </w:r>
        <w:r>
          <w:fldChar w:fldCharType="separate"/>
        </w:r>
        <w:r>
          <w:rPr>
            <w:lang w:val="zh-CN"/>
          </w:rPr>
          <w:t>2</w:t>
        </w:r>
        <w:r>
          <w:fldChar w:fldCharType="end"/>
        </w:r>
      </w:p>
    </w:sdtContent>
  </w:sdt>
  <w:p>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19378683"/>
      <w:docPartObj>
        <w:docPartGallery w:val="AutoText"/>
      </w:docPartObj>
    </w:sdtPr>
    <w:sdtContent>
      <w:sdt>
        <w:sdtPr>
          <w:id w:val="-1769616900"/>
          <w:docPartObj>
            <w:docPartGallery w:val="AutoText"/>
          </w:docPartObj>
        </w:sdtPr>
        <w:sdtContent>
          <w:p>
            <w:pPr>
              <w:pStyle w:val="13"/>
              <w:ind w:firstLine="360"/>
              <w:jc w:val="right"/>
            </w:pPr>
            <w:r>
              <w:rPr>
                <w:lang w:val="zh-CN"/>
              </w:rPr>
              <w:t xml:space="preserve"> </w:t>
            </w:r>
            <w:r>
              <w:rPr>
                <w:b/>
                <w:bCs/>
                <w:sz w:val="24"/>
                <w:szCs w:val="24"/>
              </w:rPr>
              <w:fldChar w:fldCharType="begin"/>
            </w:r>
            <w:r>
              <w:rPr>
                <w:b/>
                <w:bCs/>
              </w:rPr>
              <w:instrText xml:space="preserve">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lang w:val="zh-CN"/>
              </w:rPr>
              <w:t>2</w:t>
            </w:r>
            <w:r>
              <w:rPr>
                <w:b/>
                <w:bCs/>
                <w:sz w:val="24"/>
                <w:szCs w:val="24"/>
              </w:rPr>
              <w:fldChar w:fldCharType="end"/>
            </w:r>
          </w:p>
        </w:sdtContent>
      </w:sdt>
    </w:sdtContent>
  </w:sdt>
  <w:p>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48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r>
      <w:drawing>
        <wp:anchor distT="0" distB="0" distL="114300" distR="114300" simplePos="0" relativeHeight="251660288" behindDoc="0" locked="0" layoutInCell="1" allowOverlap="1">
          <wp:simplePos x="0" y="0"/>
          <wp:positionH relativeFrom="column">
            <wp:posOffset>-8255</wp:posOffset>
          </wp:positionH>
          <wp:positionV relativeFrom="paragraph">
            <wp:posOffset>-258445</wp:posOffset>
          </wp:positionV>
          <wp:extent cx="5305425" cy="527050"/>
          <wp:effectExtent l="0" t="0" r="9525" b="6350"/>
          <wp:wrapNone/>
          <wp:docPr id="13"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 descr="C:\Users\wumin\Desktop\未标题-3.png"/>
                  <pic:cNvPicPr>
                    <a:picLocks noChangeAspect="1" noChangeArrowheads="1"/>
                  </pic:cNvPicPr>
                </pic:nvPicPr>
                <pic:blipFill>
                  <a:blip r:embed="rId1"/>
                  <a:srcRect/>
                  <a:stretch>
                    <a:fillRect/>
                  </a:stretch>
                </pic:blipFill>
                <pic:spPr>
                  <a:xfrm>
                    <a:off x="0" y="0"/>
                    <a:ext cx="5305425" cy="527050"/>
                  </a:xfrm>
                  <a:prstGeom prst="rect">
                    <a:avLst/>
                  </a:prstGeom>
                  <a:noFill/>
                  <a:ln w="9525">
                    <a:noFill/>
                    <a:miter lim="800000"/>
                    <a:headEnd/>
                    <a:tailEnd/>
                  </a:ln>
                </pic:spPr>
              </pic:pic>
            </a:graphicData>
          </a:graphic>
        </wp:anchor>
      </w:drawing>
    </w:r>
    <w:r>
      <w:rPr>
        <w:rFonts w:hint="eastAsia"/>
      </w:rPr>
      <w:t>会员二级系统客户保证金数据文件接口规范</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ind w:firstLine="360"/>
    </w:pPr>
    <w:r>
      <w:drawing>
        <wp:anchor distT="0" distB="0" distL="114300" distR="114300" simplePos="0" relativeHeight="251659264" behindDoc="0" locked="0" layoutInCell="1" allowOverlap="1">
          <wp:simplePos x="0" y="0"/>
          <wp:positionH relativeFrom="column">
            <wp:posOffset>635</wp:posOffset>
          </wp:positionH>
          <wp:positionV relativeFrom="paragraph">
            <wp:posOffset>-354330</wp:posOffset>
          </wp:positionV>
          <wp:extent cx="6117590" cy="594995"/>
          <wp:effectExtent l="0" t="0" r="0" b="0"/>
          <wp:wrapNone/>
          <wp:docPr id="6" name="图片 4" descr="C:\Users\wumin\Desktop\未标题-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C:\Users\wumin\Desktop\未标题-3.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117590" cy="594995"/>
                  </a:xfrm>
                  <a:prstGeom prst="rect">
                    <a:avLst/>
                  </a:prstGeom>
                  <a:noFill/>
                  <a:ln>
                    <a:noFill/>
                  </a:ln>
                </pic:spPr>
              </pic:pic>
            </a:graphicData>
          </a:graphic>
        </wp:anchor>
      </w:drawing>
    </w:r>
    <w:r>
      <w:rPr>
        <w:rFonts w:hint="eastAsia"/>
      </w:rPr>
      <w:t>会员二级系统客户保证金数据文件接口规范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6FD5915"/>
    <w:multiLevelType w:val="multilevel"/>
    <w:tmpl w:val="06FD591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0EF90CA9"/>
    <w:multiLevelType w:val="multilevel"/>
    <w:tmpl w:val="0EF90CA9"/>
    <w:lvl w:ilvl="0" w:tentative="0">
      <w:start w:val="1"/>
      <w:numFmt w:val="decimal"/>
      <w:lvlText w:val="%1"/>
      <w:lvlJc w:val="left"/>
      <w:pPr>
        <w:ind w:left="425" w:hanging="425"/>
      </w:pPr>
    </w:lvl>
    <w:lvl w:ilvl="1" w:tentative="0">
      <w:start w:val="1"/>
      <w:numFmt w:val="decimal"/>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abstractNum w:abstractNumId="2">
    <w:nsid w:val="0F740A07"/>
    <w:multiLevelType w:val="multilevel"/>
    <w:tmpl w:val="0F740A07"/>
    <w:lvl w:ilvl="0" w:tentative="0">
      <w:start w:val="1"/>
      <w:numFmt w:val="decimal"/>
      <w:pStyle w:val="6"/>
      <w:lvlText w:val="%1）"/>
      <w:lvlJc w:val="left"/>
      <w:pPr>
        <w:tabs>
          <w:tab w:val="left" w:pos="1354"/>
        </w:tabs>
        <w:ind w:left="1354" w:hanging="504"/>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1BF650A1"/>
    <w:multiLevelType w:val="multilevel"/>
    <w:tmpl w:val="1BF650A1"/>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6232100"/>
    <w:multiLevelType w:val="multilevel"/>
    <w:tmpl w:val="36232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3CB23465"/>
    <w:multiLevelType w:val="multilevel"/>
    <w:tmpl w:val="3CB2346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4F2D3A44"/>
    <w:multiLevelType w:val="multilevel"/>
    <w:tmpl w:val="4F2D3A44"/>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2"/>
  </w:num>
  <w:num w:numId="2">
    <w:abstractNumId w:val="1"/>
  </w:num>
  <w:num w:numId="3">
    <w:abstractNumId w:val="3"/>
  </w:num>
  <w:num w:numId="4">
    <w:abstractNumId w:val="0"/>
  </w:num>
  <w:num w:numId="5">
    <w:abstractNumId w:val="5"/>
  </w:num>
  <w:num w:numId="6">
    <w:abstractNumId w:val="6"/>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NotTrackFormatting/>
  <w:documentProtection w:enforcement="0"/>
  <w:defaultTabStop w:val="420"/>
  <w:drawingGridHorizontalSpacing w:val="120"/>
  <w:drawingGridVerticalSpacing w:val="163"/>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EyODUwNTQwODMxMDg5N2U2MTJlZmY2ZDY4OTNiYTUifQ=="/>
  </w:docVars>
  <w:rsids>
    <w:rsidRoot w:val="00BC399E"/>
    <w:rsid w:val="00055284"/>
    <w:rsid w:val="001B26FA"/>
    <w:rsid w:val="001E1FAD"/>
    <w:rsid w:val="001E435E"/>
    <w:rsid w:val="002116C8"/>
    <w:rsid w:val="00241014"/>
    <w:rsid w:val="002A741C"/>
    <w:rsid w:val="002B188F"/>
    <w:rsid w:val="003D4DCC"/>
    <w:rsid w:val="005B62C2"/>
    <w:rsid w:val="00641AB0"/>
    <w:rsid w:val="0065497F"/>
    <w:rsid w:val="0068318B"/>
    <w:rsid w:val="006B59E5"/>
    <w:rsid w:val="006B607F"/>
    <w:rsid w:val="007D582D"/>
    <w:rsid w:val="008059B0"/>
    <w:rsid w:val="008D0588"/>
    <w:rsid w:val="00A25256"/>
    <w:rsid w:val="00A9485F"/>
    <w:rsid w:val="00BC399E"/>
    <w:rsid w:val="00C200D1"/>
    <w:rsid w:val="00CD1F2E"/>
    <w:rsid w:val="00D404B3"/>
    <w:rsid w:val="00D4174F"/>
    <w:rsid w:val="00D57A68"/>
    <w:rsid w:val="00D60F27"/>
    <w:rsid w:val="00E301C2"/>
    <w:rsid w:val="00F773D5"/>
    <w:rsid w:val="217D1886"/>
    <w:rsid w:val="25BE0937"/>
    <w:rsid w:val="6E7855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iPriority="0" w:semiHidden="0" w:name="Normal Indent"/>
    <w:lsdException w:qFormat="1" w:uiPriority="99"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Calibri" w:hAnsi="Calibri" w:eastAsia="宋体" w:cs="Times New Roman"/>
      <w:kern w:val="2"/>
      <w:sz w:val="24"/>
      <w:szCs w:val="22"/>
      <w:lang w:val="en-US" w:eastAsia="zh-CN" w:bidi="ar-SA"/>
    </w:rPr>
  </w:style>
  <w:style w:type="paragraph" w:styleId="2">
    <w:name w:val="heading 1"/>
    <w:next w:val="1"/>
    <w:link w:val="39"/>
    <w:qFormat/>
    <w:uiPriority w:val="0"/>
    <w:pPr>
      <w:keepNext/>
      <w:keepLines/>
      <w:spacing w:before="340" w:after="330" w:line="578" w:lineRule="auto"/>
      <w:outlineLvl w:val="0"/>
    </w:pPr>
    <w:rPr>
      <w:rFonts w:ascii="Calibri" w:hAnsi="Calibri" w:eastAsia="宋体" w:cs="Times New Roman"/>
      <w:b/>
      <w:bCs/>
      <w:kern w:val="44"/>
      <w:sz w:val="44"/>
      <w:szCs w:val="44"/>
      <w:lang w:val="en-US" w:eastAsia="zh-CN" w:bidi="ar-SA"/>
    </w:rPr>
  </w:style>
  <w:style w:type="paragraph" w:styleId="3">
    <w:name w:val="heading 2"/>
    <w:basedOn w:val="1"/>
    <w:next w:val="1"/>
    <w:link w:val="40"/>
    <w:unhideWhenUsed/>
    <w:qFormat/>
    <w:uiPriority w:val="0"/>
    <w:pPr>
      <w:keepNext/>
      <w:keepLines/>
      <w:spacing w:before="260" w:after="260" w:line="416" w:lineRule="auto"/>
      <w:outlineLvl w:val="1"/>
    </w:pPr>
    <w:rPr>
      <w:rFonts w:ascii="Cambria" w:hAnsi="Cambria"/>
      <w:b/>
      <w:bCs/>
      <w:sz w:val="32"/>
      <w:szCs w:val="32"/>
    </w:rPr>
  </w:style>
  <w:style w:type="paragraph" w:styleId="4">
    <w:name w:val="heading 3"/>
    <w:basedOn w:val="1"/>
    <w:next w:val="1"/>
    <w:link w:val="41"/>
    <w:unhideWhenUsed/>
    <w:qFormat/>
    <w:uiPriority w:val="0"/>
    <w:pPr>
      <w:keepNext/>
      <w:keepLines/>
      <w:spacing w:before="260" w:after="260" w:line="416" w:lineRule="auto"/>
      <w:outlineLvl w:val="2"/>
    </w:pPr>
    <w:rPr>
      <w:b/>
      <w:bCs/>
      <w:sz w:val="32"/>
      <w:szCs w:val="32"/>
    </w:rPr>
  </w:style>
  <w:style w:type="paragraph" w:styleId="5">
    <w:name w:val="heading 4"/>
    <w:basedOn w:val="1"/>
    <w:next w:val="1"/>
    <w:link w:val="42"/>
    <w:unhideWhenUsed/>
    <w:qFormat/>
    <w:uiPriority w:val="9"/>
    <w:pPr>
      <w:keepNext/>
      <w:keepLines/>
      <w:spacing w:before="280" w:after="290" w:line="376" w:lineRule="auto"/>
      <w:outlineLvl w:val="3"/>
    </w:pPr>
    <w:rPr>
      <w:rFonts w:ascii="Cambria" w:hAnsi="Cambria"/>
      <w:b/>
      <w:bCs/>
      <w:sz w:val="28"/>
      <w:szCs w:val="28"/>
    </w:rPr>
  </w:style>
  <w:style w:type="character" w:default="1" w:styleId="21">
    <w:name w:val="Default Paragraph Font"/>
    <w:semiHidden/>
    <w:unhideWhenUsed/>
    <w:qFormat/>
    <w:uiPriority w:val="1"/>
  </w:style>
  <w:style w:type="table" w:default="1" w:styleId="19">
    <w:name w:val="Normal Table"/>
    <w:semiHidden/>
    <w:unhideWhenUsed/>
    <w:qFormat/>
    <w:uiPriority w:val="99"/>
    <w:tblPr>
      <w:tblCellMar>
        <w:top w:w="0" w:type="dxa"/>
        <w:left w:w="108" w:type="dxa"/>
        <w:bottom w:w="0" w:type="dxa"/>
        <w:right w:w="108" w:type="dxa"/>
      </w:tblCellMar>
    </w:tblPr>
  </w:style>
  <w:style w:type="paragraph" w:styleId="6">
    <w:name w:val="List Number 2"/>
    <w:basedOn w:val="1"/>
    <w:qFormat/>
    <w:uiPriority w:val="0"/>
    <w:pPr>
      <w:numPr>
        <w:ilvl w:val="0"/>
        <w:numId w:val="1"/>
      </w:numPr>
      <w:tabs>
        <w:tab w:val="left" w:pos="1355"/>
        <w:tab w:val="clear" w:pos="1354"/>
      </w:tabs>
      <w:adjustRightInd w:val="0"/>
      <w:snapToGrid w:val="0"/>
      <w:spacing w:line="360" w:lineRule="atLeast"/>
      <w:ind w:left="1356" w:hanging="505" w:firstLineChars="0"/>
      <w:jc w:val="left"/>
    </w:pPr>
    <w:rPr>
      <w:rFonts w:ascii="宋体" w:hAnsi="宋体"/>
      <w:sz w:val="21"/>
      <w:szCs w:val="24"/>
    </w:rPr>
  </w:style>
  <w:style w:type="paragraph" w:styleId="7">
    <w:name w:val="Normal Indent"/>
    <w:basedOn w:val="1"/>
    <w:link w:val="75"/>
    <w:unhideWhenUsed/>
    <w:qFormat/>
    <w:uiPriority w:val="0"/>
    <w:pPr>
      <w:spacing w:line="240" w:lineRule="auto"/>
      <w:ind w:firstLine="420"/>
    </w:pPr>
    <w:rPr>
      <w:rFonts w:ascii="宋体" w:hAnsi="宋体"/>
      <w:sz w:val="21"/>
      <w:szCs w:val="20"/>
    </w:rPr>
  </w:style>
  <w:style w:type="paragraph" w:styleId="8">
    <w:name w:val="Document Map"/>
    <w:basedOn w:val="1"/>
    <w:link w:val="78"/>
    <w:unhideWhenUsed/>
    <w:qFormat/>
    <w:uiPriority w:val="99"/>
    <w:rPr>
      <w:rFonts w:ascii="宋体"/>
      <w:sz w:val="18"/>
      <w:szCs w:val="18"/>
    </w:rPr>
  </w:style>
  <w:style w:type="paragraph" w:styleId="9">
    <w:name w:val="annotation text"/>
    <w:basedOn w:val="1"/>
    <w:link w:val="55"/>
    <w:unhideWhenUsed/>
    <w:qFormat/>
    <w:uiPriority w:val="99"/>
    <w:pPr>
      <w:jc w:val="left"/>
    </w:pPr>
  </w:style>
  <w:style w:type="paragraph" w:styleId="10">
    <w:name w:val="Body Text Indent"/>
    <w:basedOn w:val="1"/>
    <w:link w:val="53"/>
    <w:unhideWhenUsed/>
    <w:qFormat/>
    <w:uiPriority w:val="99"/>
    <w:pPr>
      <w:spacing w:after="120"/>
      <w:ind w:left="420" w:leftChars="200"/>
    </w:pPr>
  </w:style>
  <w:style w:type="paragraph" w:styleId="11">
    <w:name w:val="toc 3"/>
    <w:basedOn w:val="1"/>
    <w:next w:val="1"/>
    <w:unhideWhenUsed/>
    <w:qFormat/>
    <w:uiPriority w:val="39"/>
    <w:pPr>
      <w:ind w:left="840" w:leftChars="400"/>
    </w:pPr>
  </w:style>
  <w:style w:type="paragraph" w:styleId="12">
    <w:name w:val="Balloon Text"/>
    <w:basedOn w:val="1"/>
    <w:link w:val="49"/>
    <w:unhideWhenUsed/>
    <w:qFormat/>
    <w:uiPriority w:val="99"/>
    <w:pPr>
      <w:spacing w:line="240" w:lineRule="auto"/>
    </w:pPr>
    <w:rPr>
      <w:sz w:val="18"/>
      <w:szCs w:val="18"/>
    </w:rPr>
  </w:style>
  <w:style w:type="paragraph" w:styleId="13">
    <w:name w:val="footer"/>
    <w:basedOn w:val="1"/>
    <w:link w:val="38"/>
    <w:unhideWhenUsed/>
    <w:qFormat/>
    <w:uiPriority w:val="99"/>
    <w:pPr>
      <w:tabs>
        <w:tab w:val="center" w:pos="4153"/>
        <w:tab w:val="right" w:pos="8306"/>
      </w:tabs>
      <w:snapToGrid w:val="0"/>
      <w:jc w:val="left"/>
    </w:pPr>
    <w:rPr>
      <w:sz w:val="18"/>
      <w:szCs w:val="18"/>
    </w:rPr>
  </w:style>
  <w:style w:type="paragraph" w:styleId="14">
    <w:name w:val="header"/>
    <w:basedOn w:val="1"/>
    <w:link w:val="37"/>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toc 1"/>
    <w:basedOn w:val="1"/>
    <w:next w:val="1"/>
    <w:unhideWhenUsed/>
    <w:qFormat/>
    <w:uiPriority w:val="39"/>
  </w:style>
  <w:style w:type="paragraph" w:styleId="16">
    <w:name w:val="footnote text"/>
    <w:basedOn w:val="1"/>
    <w:link w:val="50"/>
    <w:unhideWhenUsed/>
    <w:qFormat/>
    <w:uiPriority w:val="99"/>
    <w:pPr>
      <w:snapToGrid w:val="0"/>
      <w:jc w:val="left"/>
    </w:pPr>
    <w:rPr>
      <w:sz w:val="18"/>
      <w:szCs w:val="18"/>
    </w:rPr>
  </w:style>
  <w:style w:type="paragraph" w:styleId="17">
    <w:name w:val="toc 2"/>
    <w:basedOn w:val="1"/>
    <w:next w:val="1"/>
    <w:unhideWhenUsed/>
    <w:qFormat/>
    <w:uiPriority w:val="39"/>
    <w:pPr>
      <w:ind w:left="420" w:leftChars="200"/>
    </w:pPr>
  </w:style>
  <w:style w:type="paragraph" w:styleId="18">
    <w:name w:val="annotation subject"/>
    <w:basedOn w:val="9"/>
    <w:next w:val="9"/>
    <w:link w:val="56"/>
    <w:unhideWhenUsed/>
    <w:qFormat/>
    <w:uiPriority w:val="99"/>
    <w:rPr>
      <w:b/>
      <w:bCs/>
    </w:rPr>
  </w:style>
  <w:style w:type="table" w:styleId="20">
    <w:name w:val="Table Grid"/>
    <w:basedOn w:val="1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2">
    <w:name w:val="Strong"/>
    <w:qFormat/>
    <w:uiPriority w:val="22"/>
    <w:rPr>
      <w:b/>
      <w:bCs/>
    </w:rPr>
  </w:style>
  <w:style w:type="character" w:styleId="23">
    <w:name w:val="FollowedHyperlink"/>
    <w:unhideWhenUsed/>
    <w:qFormat/>
    <w:uiPriority w:val="99"/>
    <w:rPr>
      <w:color w:val="800080"/>
      <w:u w:val="single"/>
    </w:rPr>
  </w:style>
  <w:style w:type="character" w:styleId="24">
    <w:name w:val="Hyperlink"/>
    <w:unhideWhenUsed/>
    <w:qFormat/>
    <w:uiPriority w:val="99"/>
    <w:rPr>
      <w:color w:val="0000FF"/>
      <w:u w:val="single"/>
    </w:rPr>
  </w:style>
  <w:style w:type="character" w:styleId="25">
    <w:name w:val="annotation reference"/>
    <w:unhideWhenUsed/>
    <w:qFormat/>
    <w:uiPriority w:val="99"/>
    <w:rPr>
      <w:sz w:val="21"/>
      <w:szCs w:val="21"/>
    </w:rPr>
  </w:style>
  <w:style w:type="character" w:styleId="26">
    <w:name w:val="footnote reference"/>
    <w:unhideWhenUsed/>
    <w:qFormat/>
    <w:uiPriority w:val="99"/>
    <w:rPr>
      <w:vertAlign w:val="superscript"/>
    </w:rPr>
  </w:style>
  <w:style w:type="paragraph" w:customStyle="1" w:styleId="27">
    <w:name w:val="目录 71"/>
    <w:basedOn w:val="1"/>
    <w:next w:val="1"/>
    <w:unhideWhenUsed/>
    <w:qFormat/>
    <w:uiPriority w:val="39"/>
    <w:pPr>
      <w:spacing w:line="240" w:lineRule="auto"/>
      <w:ind w:left="2520" w:leftChars="1200" w:firstLine="0" w:firstLineChars="0"/>
    </w:pPr>
    <w:rPr>
      <w:sz w:val="21"/>
    </w:rPr>
  </w:style>
  <w:style w:type="paragraph" w:customStyle="1" w:styleId="28">
    <w:name w:val="目录 51"/>
    <w:basedOn w:val="1"/>
    <w:next w:val="1"/>
    <w:unhideWhenUsed/>
    <w:qFormat/>
    <w:uiPriority w:val="39"/>
    <w:pPr>
      <w:spacing w:line="240" w:lineRule="auto"/>
      <w:ind w:left="1680" w:leftChars="800" w:firstLine="0" w:firstLineChars="0"/>
    </w:pPr>
    <w:rPr>
      <w:sz w:val="21"/>
    </w:rPr>
  </w:style>
  <w:style w:type="paragraph" w:customStyle="1" w:styleId="29">
    <w:name w:val="目录 31"/>
    <w:basedOn w:val="1"/>
    <w:next w:val="1"/>
    <w:unhideWhenUsed/>
    <w:qFormat/>
    <w:uiPriority w:val="39"/>
    <w:pPr>
      <w:ind w:left="840" w:leftChars="400"/>
    </w:pPr>
  </w:style>
  <w:style w:type="paragraph" w:customStyle="1" w:styleId="30">
    <w:name w:val="目录 81"/>
    <w:basedOn w:val="1"/>
    <w:next w:val="1"/>
    <w:unhideWhenUsed/>
    <w:qFormat/>
    <w:uiPriority w:val="39"/>
    <w:pPr>
      <w:spacing w:line="240" w:lineRule="auto"/>
      <w:ind w:left="2940" w:leftChars="1400" w:firstLine="0" w:firstLineChars="0"/>
    </w:pPr>
    <w:rPr>
      <w:sz w:val="21"/>
    </w:rPr>
  </w:style>
  <w:style w:type="paragraph" w:customStyle="1" w:styleId="31">
    <w:name w:val="正文首行缩进 21"/>
    <w:basedOn w:val="10"/>
    <w:link w:val="54"/>
    <w:qFormat/>
    <w:uiPriority w:val="0"/>
    <w:pPr>
      <w:spacing w:line="300" w:lineRule="auto"/>
      <w:ind w:left="200"/>
    </w:pPr>
    <w:rPr>
      <w:rFonts w:ascii="宋体" w:hAnsi="宋体"/>
      <w:sz w:val="21"/>
      <w:szCs w:val="21"/>
    </w:rPr>
  </w:style>
  <w:style w:type="paragraph" w:customStyle="1" w:styleId="32">
    <w:name w:val="目录 11"/>
    <w:basedOn w:val="1"/>
    <w:next w:val="1"/>
    <w:unhideWhenUsed/>
    <w:qFormat/>
    <w:uiPriority w:val="39"/>
  </w:style>
  <w:style w:type="paragraph" w:customStyle="1" w:styleId="33">
    <w:name w:val="目录 41"/>
    <w:basedOn w:val="1"/>
    <w:next w:val="1"/>
    <w:unhideWhenUsed/>
    <w:qFormat/>
    <w:uiPriority w:val="39"/>
    <w:pPr>
      <w:spacing w:line="240" w:lineRule="auto"/>
      <w:ind w:left="1260" w:leftChars="600" w:firstLine="0" w:firstLineChars="0"/>
    </w:pPr>
    <w:rPr>
      <w:sz w:val="21"/>
    </w:rPr>
  </w:style>
  <w:style w:type="paragraph" w:customStyle="1" w:styleId="34">
    <w:name w:val="目录 61"/>
    <w:basedOn w:val="1"/>
    <w:next w:val="1"/>
    <w:unhideWhenUsed/>
    <w:qFormat/>
    <w:uiPriority w:val="39"/>
    <w:pPr>
      <w:spacing w:line="240" w:lineRule="auto"/>
      <w:ind w:left="2100" w:leftChars="1000" w:firstLine="0" w:firstLineChars="0"/>
    </w:pPr>
    <w:rPr>
      <w:sz w:val="21"/>
    </w:rPr>
  </w:style>
  <w:style w:type="paragraph" w:customStyle="1" w:styleId="35">
    <w:name w:val="目录 21"/>
    <w:basedOn w:val="1"/>
    <w:next w:val="1"/>
    <w:unhideWhenUsed/>
    <w:qFormat/>
    <w:uiPriority w:val="39"/>
    <w:pPr>
      <w:ind w:left="420" w:leftChars="200"/>
    </w:pPr>
  </w:style>
  <w:style w:type="paragraph" w:customStyle="1" w:styleId="36">
    <w:name w:val="目录 91"/>
    <w:basedOn w:val="1"/>
    <w:next w:val="1"/>
    <w:unhideWhenUsed/>
    <w:qFormat/>
    <w:uiPriority w:val="39"/>
    <w:pPr>
      <w:spacing w:line="240" w:lineRule="auto"/>
      <w:ind w:left="3360" w:leftChars="1600" w:firstLine="0" w:firstLineChars="0"/>
    </w:pPr>
    <w:rPr>
      <w:sz w:val="21"/>
    </w:rPr>
  </w:style>
  <w:style w:type="character" w:customStyle="1" w:styleId="37">
    <w:name w:val="页眉 字符"/>
    <w:link w:val="14"/>
    <w:qFormat/>
    <w:uiPriority w:val="99"/>
    <w:rPr>
      <w:sz w:val="18"/>
      <w:szCs w:val="18"/>
    </w:rPr>
  </w:style>
  <w:style w:type="character" w:customStyle="1" w:styleId="38">
    <w:name w:val="页脚 字符"/>
    <w:link w:val="13"/>
    <w:qFormat/>
    <w:uiPriority w:val="99"/>
    <w:rPr>
      <w:sz w:val="18"/>
      <w:szCs w:val="18"/>
    </w:rPr>
  </w:style>
  <w:style w:type="character" w:customStyle="1" w:styleId="39">
    <w:name w:val="标题 1 字符"/>
    <w:link w:val="2"/>
    <w:qFormat/>
    <w:uiPriority w:val="0"/>
    <w:rPr>
      <w:b/>
      <w:bCs/>
      <w:kern w:val="44"/>
      <w:sz w:val="44"/>
      <w:szCs w:val="44"/>
    </w:rPr>
  </w:style>
  <w:style w:type="character" w:customStyle="1" w:styleId="40">
    <w:name w:val="标题 2 字符"/>
    <w:link w:val="3"/>
    <w:qFormat/>
    <w:uiPriority w:val="0"/>
    <w:rPr>
      <w:rFonts w:ascii="Cambria" w:hAnsi="Cambria" w:eastAsia="宋体" w:cs="Times New Roman"/>
      <w:b/>
      <w:bCs/>
      <w:sz w:val="32"/>
      <w:szCs w:val="32"/>
    </w:rPr>
  </w:style>
  <w:style w:type="character" w:customStyle="1" w:styleId="41">
    <w:name w:val="标题 3 字符"/>
    <w:link w:val="4"/>
    <w:qFormat/>
    <w:uiPriority w:val="0"/>
    <w:rPr>
      <w:b/>
      <w:bCs/>
      <w:sz w:val="32"/>
      <w:szCs w:val="32"/>
    </w:rPr>
  </w:style>
  <w:style w:type="character" w:customStyle="1" w:styleId="42">
    <w:name w:val="标题 4 字符"/>
    <w:link w:val="5"/>
    <w:qFormat/>
    <w:uiPriority w:val="9"/>
    <w:rPr>
      <w:rFonts w:ascii="Cambria" w:hAnsi="Cambria" w:eastAsia="宋体" w:cs="Times New Roman"/>
      <w:b/>
      <w:bCs/>
      <w:sz w:val="28"/>
      <w:szCs w:val="28"/>
    </w:rPr>
  </w:style>
  <w:style w:type="paragraph" w:customStyle="1" w:styleId="43">
    <w:name w:val="样式小标题"/>
    <w:basedOn w:val="1"/>
    <w:qFormat/>
    <w:uiPriority w:val="0"/>
    <w:pPr>
      <w:spacing w:line="300" w:lineRule="auto"/>
      <w:ind w:left="-540" w:leftChars="-257" w:right="-334" w:rightChars="-159"/>
    </w:pPr>
    <w:rPr>
      <w:rFonts w:ascii="宋体" w:hAnsi="宋体" w:cs="宋体"/>
      <w:b/>
      <w:bCs/>
      <w:szCs w:val="20"/>
    </w:rPr>
  </w:style>
  <w:style w:type="paragraph" w:customStyle="1" w:styleId="44">
    <w:name w:val="正文6"/>
    <w:basedOn w:val="1"/>
    <w:link w:val="45"/>
    <w:qFormat/>
    <w:uiPriority w:val="0"/>
    <w:pPr>
      <w:spacing w:line="300" w:lineRule="auto"/>
    </w:pPr>
    <w:rPr>
      <w:rFonts w:ascii="宋体" w:hAnsi="宋体" w:cs="宋体"/>
      <w:szCs w:val="20"/>
    </w:rPr>
  </w:style>
  <w:style w:type="character" w:customStyle="1" w:styleId="45">
    <w:name w:val="正文6 Char"/>
    <w:link w:val="44"/>
    <w:qFormat/>
    <w:uiPriority w:val="0"/>
    <w:rPr>
      <w:rFonts w:ascii="宋体" w:hAnsi="宋体" w:eastAsia="宋体" w:cs="宋体"/>
      <w:sz w:val="24"/>
      <w:szCs w:val="20"/>
    </w:rPr>
  </w:style>
  <w:style w:type="paragraph" w:customStyle="1" w:styleId="46">
    <w:name w:val="列出段落1"/>
    <w:basedOn w:val="1"/>
    <w:link w:val="82"/>
    <w:qFormat/>
    <w:uiPriority w:val="34"/>
    <w:pPr>
      <w:ind w:firstLine="420"/>
    </w:pPr>
  </w:style>
  <w:style w:type="paragraph" w:customStyle="1" w:styleId="47">
    <w:name w:val="MessageTable"/>
    <w:basedOn w:val="1"/>
    <w:qFormat/>
    <w:uiPriority w:val="0"/>
    <w:pPr>
      <w:overflowPunct w:val="0"/>
      <w:autoSpaceDE w:val="0"/>
      <w:autoSpaceDN w:val="0"/>
      <w:adjustRightInd w:val="0"/>
      <w:spacing w:line="240" w:lineRule="exact"/>
      <w:ind w:firstLine="0" w:firstLineChars="0"/>
      <w:jc w:val="left"/>
    </w:pPr>
    <w:rPr>
      <w:rFonts w:ascii="宋体" w:hAnsi="Times New Roman"/>
      <w:kern w:val="0"/>
      <w:sz w:val="16"/>
      <w:szCs w:val="24"/>
    </w:rPr>
  </w:style>
  <w:style w:type="paragraph" w:customStyle="1" w:styleId="48">
    <w:name w:val="TOC 标题1"/>
    <w:basedOn w:val="2"/>
    <w:next w:val="1"/>
    <w:unhideWhenUsed/>
    <w:qFormat/>
    <w:uiPriority w:val="39"/>
    <w:pPr>
      <w:spacing w:before="480" w:after="0" w:line="276" w:lineRule="auto"/>
      <w:outlineLvl w:val="9"/>
    </w:pPr>
    <w:rPr>
      <w:rFonts w:ascii="Cambria" w:hAnsi="Cambria"/>
      <w:color w:val="365F91"/>
      <w:kern w:val="0"/>
      <w:sz w:val="28"/>
      <w:szCs w:val="28"/>
    </w:rPr>
  </w:style>
  <w:style w:type="character" w:customStyle="1" w:styleId="49">
    <w:name w:val="批注框文本 字符"/>
    <w:link w:val="12"/>
    <w:semiHidden/>
    <w:qFormat/>
    <w:uiPriority w:val="99"/>
    <w:rPr>
      <w:sz w:val="18"/>
      <w:szCs w:val="18"/>
    </w:rPr>
  </w:style>
  <w:style w:type="character" w:customStyle="1" w:styleId="50">
    <w:name w:val="脚注文本 字符"/>
    <w:link w:val="16"/>
    <w:semiHidden/>
    <w:qFormat/>
    <w:uiPriority w:val="99"/>
    <w:rPr>
      <w:sz w:val="18"/>
      <w:szCs w:val="18"/>
    </w:rPr>
  </w:style>
  <w:style w:type="paragraph" w:customStyle="1" w:styleId="51">
    <w:name w:val="正文1"/>
    <w:basedOn w:val="1"/>
    <w:link w:val="52"/>
    <w:qFormat/>
    <w:uiPriority w:val="0"/>
    <w:pPr>
      <w:ind w:firstLine="480"/>
      <w:jc w:val="left"/>
    </w:pPr>
    <w:rPr>
      <w:kern w:val="0"/>
      <w:szCs w:val="20"/>
    </w:rPr>
  </w:style>
  <w:style w:type="character" w:customStyle="1" w:styleId="52">
    <w:name w:val="正文1 Char"/>
    <w:link w:val="51"/>
    <w:qFormat/>
    <w:uiPriority w:val="0"/>
    <w:rPr>
      <w:rFonts w:ascii="Calibri" w:hAnsi="Calibri" w:eastAsia="宋体" w:cs="Times New Roman"/>
      <w:kern w:val="0"/>
      <w:sz w:val="24"/>
      <w:szCs w:val="20"/>
    </w:rPr>
  </w:style>
  <w:style w:type="character" w:customStyle="1" w:styleId="53">
    <w:name w:val="正文文本缩进 字符"/>
    <w:link w:val="10"/>
    <w:semiHidden/>
    <w:qFormat/>
    <w:uiPriority w:val="99"/>
    <w:rPr>
      <w:sz w:val="24"/>
    </w:rPr>
  </w:style>
  <w:style w:type="character" w:customStyle="1" w:styleId="54">
    <w:name w:val="正文首行缩进 2 Char"/>
    <w:link w:val="31"/>
    <w:qFormat/>
    <w:uiPriority w:val="0"/>
    <w:rPr>
      <w:rFonts w:ascii="宋体" w:hAnsi="宋体" w:eastAsia="宋体" w:cs="Times New Roman"/>
      <w:sz w:val="24"/>
      <w:szCs w:val="21"/>
    </w:rPr>
  </w:style>
  <w:style w:type="character" w:customStyle="1" w:styleId="55">
    <w:name w:val="批注文字 字符"/>
    <w:link w:val="9"/>
    <w:semiHidden/>
    <w:qFormat/>
    <w:uiPriority w:val="99"/>
    <w:rPr>
      <w:sz w:val="24"/>
    </w:rPr>
  </w:style>
  <w:style w:type="character" w:customStyle="1" w:styleId="56">
    <w:name w:val="批注主题 字符"/>
    <w:link w:val="18"/>
    <w:semiHidden/>
    <w:qFormat/>
    <w:uiPriority w:val="99"/>
    <w:rPr>
      <w:b/>
      <w:bCs/>
      <w:sz w:val="24"/>
    </w:rPr>
  </w:style>
  <w:style w:type="paragraph" w:customStyle="1" w:styleId="57">
    <w:name w:val="font5"/>
    <w:basedOn w:val="1"/>
    <w:qFormat/>
    <w:uiPriority w:val="0"/>
    <w:pPr>
      <w:widowControl/>
      <w:spacing w:before="100" w:beforeAutospacing="1" w:after="100" w:afterAutospacing="1" w:line="240" w:lineRule="auto"/>
      <w:ind w:firstLine="0" w:firstLineChars="0"/>
      <w:jc w:val="left"/>
    </w:pPr>
    <w:rPr>
      <w:rFonts w:ascii="宋体" w:hAnsi="宋体" w:cs="宋体"/>
      <w:kern w:val="0"/>
      <w:sz w:val="18"/>
      <w:szCs w:val="18"/>
    </w:rPr>
  </w:style>
  <w:style w:type="paragraph" w:customStyle="1" w:styleId="5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20"/>
      <w:szCs w:val="20"/>
    </w:rPr>
  </w:style>
  <w:style w:type="paragraph" w:customStyle="1" w:styleId="59">
    <w:name w:val="xl64"/>
    <w:basedOn w:val="1"/>
    <w:qFormat/>
    <w:uiPriority w:val="0"/>
    <w:pPr>
      <w:widowControl/>
      <w:spacing w:before="100" w:beforeAutospacing="1" w:after="100" w:afterAutospacing="1" w:line="240" w:lineRule="auto"/>
      <w:ind w:firstLine="0" w:firstLineChars="0"/>
      <w:jc w:val="left"/>
      <w:textAlignment w:val="center"/>
    </w:pPr>
    <w:rPr>
      <w:rFonts w:ascii="宋体" w:hAnsi="宋体" w:cs="宋体"/>
      <w:kern w:val="0"/>
      <w:sz w:val="20"/>
      <w:szCs w:val="20"/>
    </w:rPr>
  </w:style>
  <w:style w:type="paragraph" w:customStyle="1" w:styleId="60">
    <w:name w:val="xl65"/>
    <w:basedOn w:val="1"/>
    <w:qFormat/>
    <w:uiPriority w:val="0"/>
    <w:pPr>
      <w:widowControl/>
      <w:pBdr>
        <w:top w:val="single" w:color="auto" w:sz="4" w:space="0"/>
        <w:left w:val="single" w:color="auto" w:sz="4" w:space="0"/>
        <w:bottom w:val="single" w:color="auto" w:sz="4" w:space="0"/>
        <w:right w:val="single" w:color="auto" w:sz="4" w:space="0"/>
      </w:pBdr>
      <w:shd w:val="clear" w:color="000000" w:fill="FFFF00"/>
      <w:spacing w:before="100" w:beforeAutospacing="1" w:after="100" w:afterAutospacing="1" w:line="240" w:lineRule="auto"/>
      <w:ind w:firstLine="0" w:firstLineChars="0"/>
      <w:jc w:val="left"/>
      <w:textAlignment w:val="center"/>
    </w:pPr>
    <w:rPr>
      <w:rFonts w:ascii="宋体" w:hAnsi="宋体" w:cs="宋体"/>
      <w:b/>
      <w:bCs/>
      <w:kern w:val="0"/>
      <w:sz w:val="20"/>
      <w:szCs w:val="20"/>
    </w:rPr>
  </w:style>
  <w:style w:type="paragraph" w:customStyle="1" w:styleId="61">
    <w:name w:val="xl66"/>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20"/>
      <w:szCs w:val="20"/>
    </w:rPr>
  </w:style>
  <w:style w:type="paragraph" w:customStyle="1" w:styleId="62">
    <w:name w:val="xl67"/>
    <w:basedOn w:val="1"/>
    <w:qFormat/>
    <w:uiPriority w:val="0"/>
    <w:pPr>
      <w:widowControl/>
      <w:pBdr>
        <w:left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20"/>
      <w:szCs w:val="20"/>
    </w:rPr>
  </w:style>
  <w:style w:type="paragraph" w:customStyle="1" w:styleId="63">
    <w:name w:val="xl6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20"/>
      <w:szCs w:val="20"/>
    </w:rPr>
  </w:style>
  <w:style w:type="paragraph" w:customStyle="1" w:styleId="64">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color w:val="0000FF"/>
      <w:kern w:val="0"/>
      <w:sz w:val="20"/>
      <w:szCs w:val="20"/>
    </w:rPr>
  </w:style>
  <w:style w:type="character" w:customStyle="1" w:styleId="65">
    <w:name w:val="正文格式 Char"/>
    <w:link w:val="66"/>
    <w:qFormat/>
    <w:locked/>
    <w:uiPriority w:val="0"/>
    <w:rPr>
      <w:rFonts w:ascii="Calibri" w:hAnsi="Calibri" w:eastAsia="微软雅黑"/>
      <w:sz w:val="24"/>
    </w:rPr>
  </w:style>
  <w:style w:type="paragraph" w:customStyle="1" w:styleId="66">
    <w:name w:val="正文格式"/>
    <w:basedOn w:val="1"/>
    <w:link w:val="65"/>
    <w:qFormat/>
    <w:uiPriority w:val="0"/>
    <w:pPr>
      <w:spacing w:line="300" w:lineRule="auto"/>
      <w:ind w:firstLine="150" w:firstLineChars="150"/>
    </w:pPr>
    <w:rPr>
      <w:rFonts w:eastAsia="微软雅黑"/>
    </w:rPr>
  </w:style>
  <w:style w:type="paragraph" w:customStyle="1" w:styleId="67">
    <w:name w:val="font6"/>
    <w:basedOn w:val="1"/>
    <w:qFormat/>
    <w:uiPriority w:val="0"/>
    <w:pPr>
      <w:widowControl/>
      <w:spacing w:before="100" w:beforeAutospacing="1" w:after="100" w:afterAutospacing="1" w:line="240" w:lineRule="auto"/>
      <w:ind w:firstLine="0" w:firstLineChars="0"/>
      <w:jc w:val="left"/>
    </w:pPr>
    <w:rPr>
      <w:rFonts w:ascii="宋体" w:hAnsi="宋体" w:cs="宋体"/>
      <w:color w:val="000000"/>
      <w:kern w:val="0"/>
      <w:sz w:val="20"/>
      <w:szCs w:val="20"/>
    </w:rPr>
  </w:style>
  <w:style w:type="paragraph" w:customStyle="1" w:styleId="68">
    <w:name w:val="font7"/>
    <w:basedOn w:val="1"/>
    <w:qFormat/>
    <w:uiPriority w:val="0"/>
    <w:pPr>
      <w:widowControl/>
      <w:spacing w:before="100" w:beforeAutospacing="1" w:after="100" w:afterAutospacing="1" w:line="240" w:lineRule="auto"/>
      <w:ind w:firstLine="0" w:firstLineChars="0"/>
      <w:jc w:val="left"/>
    </w:pPr>
    <w:rPr>
      <w:rFonts w:cs="宋体"/>
      <w:color w:val="000000"/>
      <w:kern w:val="0"/>
      <w:sz w:val="20"/>
      <w:szCs w:val="20"/>
    </w:rPr>
  </w:style>
  <w:style w:type="paragraph" w:customStyle="1" w:styleId="69">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pPr>
    <w:rPr>
      <w:rFonts w:ascii="宋体" w:hAnsi="宋体" w:cs="宋体"/>
      <w:kern w:val="0"/>
      <w:szCs w:val="24"/>
    </w:rPr>
  </w:style>
  <w:style w:type="paragraph" w:customStyle="1" w:styleId="70">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pPr>
    <w:rPr>
      <w:rFonts w:ascii="宋体" w:hAnsi="宋体" w:cs="宋体"/>
      <w:kern w:val="0"/>
      <w:sz w:val="20"/>
      <w:szCs w:val="20"/>
    </w:rPr>
  </w:style>
  <w:style w:type="paragraph" w:customStyle="1" w:styleId="71">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ind w:firstLine="0" w:firstLineChars="0"/>
      <w:jc w:val="left"/>
      <w:textAlignment w:val="center"/>
    </w:pPr>
    <w:rPr>
      <w:rFonts w:ascii="宋体" w:hAnsi="宋体" w:cs="宋体"/>
      <w:kern w:val="0"/>
      <w:sz w:val="20"/>
      <w:szCs w:val="20"/>
    </w:rPr>
  </w:style>
  <w:style w:type="paragraph" w:customStyle="1" w:styleId="72">
    <w:name w:val="xl73"/>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line="240" w:lineRule="auto"/>
      <w:ind w:firstLine="0" w:firstLineChars="0"/>
      <w:jc w:val="left"/>
    </w:pPr>
    <w:rPr>
      <w:rFonts w:ascii="宋体" w:hAnsi="宋体" w:cs="宋体"/>
      <w:b/>
      <w:bCs/>
      <w:kern w:val="0"/>
      <w:sz w:val="20"/>
      <w:szCs w:val="20"/>
    </w:rPr>
  </w:style>
  <w:style w:type="paragraph" w:customStyle="1" w:styleId="73">
    <w:name w:val="xl74"/>
    <w:basedOn w:val="1"/>
    <w:qFormat/>
    <w:uiPriority w:val="0"/>
    <w:pPr>
      <w:widowControl/>
      <w:pBdr>
        <w:top w:val="single" w:color="auto" w:sz="4" w:space="0"/>
        <w:left w:val="single" w:color="auto" w:sz="4" w:space="0"/>
        <w:bottom w:val="single" w:color="auto" w:sz="4" w:space="0"/>
        <w:right w:val="single" w:color="auto" w:sz="4" w:space="0"/>
      </w:pBdr>
      <w:shd w:val="clear" w:color="000000" w:fill="BFBFBF"/>
      <w:spacing w:before="100" w:beforeAutospacing="1" w:after="100" w:afterAutospacing="1" w:line="240" w:lineRule="auto"/>
      <w:ind w:firstLine="0" w:firstLineChars="0"/>
      <w:jc w:val="left"/>
      <w:textAlignment w:val="center"/>
    </w:pPr>
    <w:rPr>
      <w:rFonts w:ascii="宋体" w:hAnsi="宋体" w:cs="宋体"/>
      <w:b/>
      <w:bCs/>
      <w:color w:val="000000"/>
      <w:kern w:val="0"/>
      <w:sz w:val="20"/>
      <w:szCs w:val="20"/>
    </w:rPr>
  </w:style>
  <w:style w:type="paragraph" w:customStyle="1" w:styleId="74">
    <w:name w:val="正文无缩进"/>
    <w:qFormat/>
    <w:uiPriority w:val="0"/>
    <w:pPr>
      <w:tabs>
        <w:tab w:val="left" w:pos="2175"/>
      </w:tabs>
      <w:spacing w:line="360" w:lineRule="auto"/>
      <w:jc w:val="center"/>
    </w:pPr>
    <w:rPr>
      <w:rFonts w:ascii="宋体" w:hAnsi="Times New Roman" w:eastAsia="宋体" w:cs="Times New Roman"/>
      <w:kern w:val="2"/>
      <w:sz w:val="24"/>
      <w:lang w:val="en-US" w:eastAsia="zh-CN" w:bidi="ar-SA"/>
    </w:rPr>
  </w:style>
  <w:style w:type="character" w:customStyle="1" w:styleId="75">
    <w:name w:val="正文缩进 字符"/>
    <w:link w:val="7"/>
    <w:qFormat/>
    <w:uiPriority w:val="0"/>
    <w:rPr>
      <w:rFonts w:ascii="宋体" w:hAnsi="宋体" w:eastAsia="宋体" w:cs="Times New Roman"/>
      <w:szCs w:val="20"/>
    </w:rPr>
  </w:style>
  <w:style w:type="paragraph" w:customStyle="1" w:styleId="76">
    <w:name w:val="特点"/>
    <w:basedOn w:val="1"/>
    <w:next w:val="7"/>
    <w:qFormat/>
    <w:uiPriority w:val="0"/>
    <w:pPr>
      <w:spacing w:line="300" w:lineRule="auto"/>
      <w:ind w:firstLine="420"/>
    </w:pPr>
    <w:rPr>
      <w:rFonts w:ascii="Times New Roman" w:hAnsi="Times New Roman"/>
      <w:szCs w:val="24"/>
    </w:rPr>
  </w:style>
  <w:style w:type="character" w:customStyle="1" w:styleId="77">
    <w:name w:val="apple-converted-space"/>
    <w:basedOn w:val="21"/>
    <w:qFormat/>
    <w:uiPriority w:val="0"/>
  </w:style>
  <w:style w:type="character" w:customStyle="1" w:styleId="78">
    <w:name w:val="文档结构图 字符"/>
    <w:link w:val="8"/>
    <w:semiHidden/>
    <w:qFormat/>
    <w:uiPriority w:val="99"/>
    <w:rPr>
      <w:rFonts w:ascii="宋体" w:eastAsia="宋体"/>
      <w:sz w:val="18"/>
      <w:szCs w:val="18"/>
    </w:rPr>
  </w:style>
  <w:style w:type="character" w:customStyle="1" w:styleId="79">
    <w:name w:val="mail_session_title_main"/>
    <w:basedOn w:val="21"/>
    <w:qFormat/>
    <w:uiPriority w:val="0"/>
  </w:style>
  <w:style w:type="character" w:customStyle="1" w:styleId="80">
    <w:name w:val="mail_session_title_tail"/>
    <w:basedOn w:val="21"/>
    <w:qFormat/>
    <w:uiPriority w:val="0"/>
  </w:style>
  <w:style w:type="character" w:customStyle="1" w:styleId="81">
    <w:name w:val="正文首行缩进 2 Char1"/>
    <w:semiHidden/>
    <w:qFormat/>
    <w:uiPriority w:val="99"/>
    <w:rPr>
      <w:sz w:val="24"/>
    </w:rPr>
  </w:style>
  <w:style w:type="character" w:customStyle="1" w:styleId="82">
    <w:name w:val="列表段落 字符"/>
    <w:link w:val="46"/>
    <w:qFormat/>
    <w:uiPriority w:val="34"/>
    <w:rPr>
      <w:sz w:val="24"/>
    </w:rPr>
  </w:style>
  <w:style w:type="paragraph" w:styleId="83">
    <w:name w:val="List Paragraph"/>
    <w:basedOn w:val="1"/>
    <w:qFormat/>
    <w:uiPriority w:val="34"/>
    <w:pPr>
      <w:ind w:firstLine="420"/>
    </w:pPr>
    <w:rPr>
      <w:rFonts w:asciiTheme="minorHAnsi" w:hAnsiTheme="minorHAnsi" w:eastAsiaTheme="minorEastAsia" w:cstheme="minorBidi"/>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image" Target="media/image2.png"/><Relationship Id="rId14" Type="http://schemas.openxmlformats.org/officeDocument/2006/relationships/theme" Target="theme/theme1.xml"/><Relationship Id="rId13" Type="http://schemas.openxmlformats.org/officeDocument/2006/relationships/header" Target="header5.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header4.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 </Company>
  <Pages>9</Pages>
  <Words>537</Words>
  <Characters>3064</Characters>
  <Lines>25</Lines>
  <Paragraphs>7</Paragraphs>
  <TotalTime>37</TotalTime>
  <ScaleCrop>false</ScaleCrop>
  <LinksUpToDate>false</LinksUpToDate>
  <CharactersWithSpaces>3594</CharactersWithSpaces>
  <Application>WPS Office_12.1.0.15324_F1E327BC-269C-435d-A152-05C5408002CA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2022-08-12T07:46:00Z</dcterms:created>
  <dc:creator>武敏</dc:creator>
  <cp:lastModifiedBy>张娜</cp:lastModifiedBy>
  <cp:lastPrinted>2022-03-01T09:14:00Z</cp:lastPrinted>
  <dcterms:modified xsi:type="dcterms:W3CDTF">2023-11-21T07:46:54Z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742069271125C0A20FC826628AF6F5CB</vt:lpwstr>
  </property>
  <property fmtid="{D5CDD505-2E9C-101B-9397-08002B2CF9AE}" pid="3" name="KSOProductBuildVer">
    <vt:lpwstr>2052-12.1.0.15324</vt:lpwstr>
  </property>
</Properties>
</file>