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4B05" w:rsidRDefault="007E4B05">
      <w:pPr>
        <w:ind w:firstLineChars="0" w:firstLine="0"/>
        <w:jc w:val="right"/>
        <w:rPr>
          <w:rFonts w:asciiTheme="minorEastAsia" w:hAnsiTheme="minorEastAsia"/>
          <w:sz w:val="52"/>
        </w:rPr>
      </w:pPr>
      <w:bookmarkStart w:id="0" w:name="_GoBack"/>
      <w:bookmarkEnd w:id="0"/>
    </w:p>
    <w:p w:rsidR="007E4B05" w:rsidRDefault="0026110F">
      <w:pPr>
        <w:spacing w:beforeLines="600" w:before="1872"/>
        <w:ind w:firstLineChars="0" w:firstLine="0"/>
        <w:jc w:val="center"/>
        <w:rPr>
          <w:rFonts w:asciiTheme="minorEastAsia" w:hAnsiTheme="minorEastAsia"/>
          <w:sz w:val="52"/>
        </w:rPr>
      </w:pPr>
      <w:r>
        <w:rPr>
          <w:rFonts w:asciiTheme="minorEastAsia" w:hAnsiTheme="minorEastAsia"/>
          <w:noProof/>
        </w:rPr>
        <w:drawing>
          <wp:inline distT="0" distB="0" distL="0" distR="0">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r>
        <w:rPr>
          <w:rFonts w:asciiTheme="minorEastAsia" w:hAnsiTheme="minorEastAsia"/>
          <w:sz w:val="52"/>
        </w:rPr>
        <w:t xml:space="preserve"> </w:t>
      </w:r>
    </w:p>
    <w:p w:rsidR="007E4B05" w:rsidRDefault="0026110F">
      <w:pPr>
        <w:ind w:firstLineChars="0" w:firstLine="0"/>
        <w:jc w:val="center"/>
        <w:rPr>
          <w:rFonts w:asciiTheme="minorEastAsia" w:hAnsiTheme="minorEastAsia"/>
          <w:sz w:val="52"/>
        </w:rPr>
      </w:pPr>
      <w:r>
        <w:rPr>
          <w:rFonts w:asciiTheme="minorEastAsia" w:hAnsiTheme="minorEastAsia" w:hint="eastAsia"/>
          <w:sz w:val="52"/>
        </w:rPr>
        <w:t>会员二级系统</w:t>
      </w:r>
    </w:p>
    <w:p w:rsidR="007E4B05" w:rsidRDefault="0026110F">
      <w:pPr>
        <w:ind w:firstLineChars="0" w:firstLine="0"/>
        <w:jc w:val="center"/>
        <w:rPr>
          <w:rFonts w:asciiTheme="minorEastAsia" w:hAnsiTheme="minorEastAsia"/>
          <w:sz w:val="52"/>
        </w:rPr>
      </w:pPr>
      <w:r>
        <w:rPr>
          <w:rFonts w:asciiTheme="minorEastAsia" w:hAnsiTheme="minorEastAsia" w:hint="eastAsia"/>
          <w:sz w:val="52"/>
        </w:rPr>
        <w:t>保证金仓储接口规范</w:t>
      </w:r>
    </w:p>
    <w:p w:rsidR="007E4B05" w:rsidRDefault="0026110F">
      <w:pPr>
        <w:ind w:firstLineChars="0" w:firstLine="0"/>
        <w:jc w:val="center"/>
        <w:rPr>
          <w:rFonts w:asciiTheme="minorEastAsia" w:hAnsiTheme="minorEastAsia"/>
          <w:sz w:val="52"/>
        </w:rPr>
      </w:pPr>
      <w:r>
        <w:rPr>
          <w:rFonts w:asciiTheme="minorEastAsia" w:hAnsiTheme="minorEastAsia" w:hint="eastAsia"/>
          <w:sz w:val="52"/>
        </w:rPr>
        <w:t>V1.0</w:t>
      </w:r>
      <w:r w:rsidR="00364A57">
        <w:rPr>
          <w:rFonts w:asciiTheme="minorEastAsia" w:hAnsiTheme="minorEastAsia"/>
          <w:sz w:val="52"/>
        </w:rPr>
        <w:t>1</w:t>
      </w:r>
    </w:p>
    <w:p w:rsidR="007E4B05" w:rsidRDefault="0026110F">
      <w:pPr>
        <w:spacing w:beforeLines="1300" w:before="4056"/>
        <w:ind w:firstLineChars="0" w:firstLine="0"/>
        <w:jc w:val="center"/>
        <w:rPr>
          <w:rFonts w:asciiTheme="minorEastAsia" w:hAnsiTheme="minorEastAsia"/>
          <w:sz w:val="32"/>
        </w:rPr>
      </w:pPr>
      <w:r>
        <w:rPr>
          <w:rFonts w:asciiTheme="minorEastAsia" w:hAnsiTheme="minorEastAsia" w:hint="eastAsia"/>
          <w:sz w:val="32"/>
        </w:rPr>
        <w:t>上海黄金交易所</w:t>
      </w:r>
    </w:p>
    <w:p w:rsidR="007E4B05" w:rsidRDefault="0026110F">
      <w:pPr>
        <w:ind w:firstLineChars="0" w:firstLine="0"/>
        <w:jc w:val="center"/>
        <w:rPr>
          <w:rFonts w:asciiTheme="minorEastAsia" w:hAnsiTheme="minorEastAsia"/>
          <w:sz w:val="32"/>
        </w:rPr>
      </w:pPr>
      <w:r>
        <w:rPr>
          <w:rFonts w:asciiTheme="minorEastAsia" w:hAnsiTheme="minorEastAsia" w:hint="eastAsia"/>
          <w:sz w:val="32"/>
        </w:rPr>
        <w:t>20</w:t>
      </w:r>
      <w:r>
        <w:rPr>
          <w:rFonts w:asciiTheme="minorEastAsia" w:hAnsiTheme="minorEastAsia"/>
          <w:sz w:val="32"/>
        </w:rPr>
        <w:t>23</w:t>
      </w:r>
      <w:r>
        <w:rPr>
          <w:rFonts w:asciiTheme="minorEastAsia" w:hAnsiTheme="minorEastAsia" w:hint="eastAsia"/>
          <w:sz w:val="32"/>
        </w:rPr>
        <w:t>年</w:t>
      </w:r>
      <w:r>
        <w:rPr>
          <w:rFonts w:asciiTheme="minorEastAsia" w:hAnsiTheme="minorEastAsia"/>
          <w:sz w:val="32"/>
        </w:rPr>
        <w:t>11</w:t>
      </w:r>
      <w:r>
        <w:rPr>
          <w:rFonts w:asciiTheme="minorEastAsia" w:hAnsiTheme="minorEastAsia" w:hint="eastAsia"/>
          <w:sz w:val="32"/>
        </w:rPr>
        <w:t>月</w:t>
      </w:r>
    </w:p>
    <w:p w:rsidR="007E4B05" w:rsidRDefault="007E4B05">
      <w:pPr>
        <w:ind w:firstLine="640"/>
        <w:rPr>
          <w:rFonts w:asciiTheme="minorEastAsia" w:hAnsiTheme="minorEastAsia"/>
          <w:sz w:val="32"/>
        </w:rPr>
        <w:sectPr w:rsidR="007E4B0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rsidR="007E4B05" w:rsidRDefault="0026110F">
      <w:pPr>
        <w:pStyle w:val="afb"/>
        <w:ind w:leftChars="0" w:left="0" w:rightChars="0" w:right="0" w:firstLineChars="0" w:firstLine="0"/>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7E4B05">
        <w:trPr>
          <w:trHeight w:val="340"/>
          <w:tblHeader/>
          <w:jc w:val="center"/>
        </w:trPr>
        <w:tc>
          <w:tcPr>
            <w:tcW w:w="595" w:type="pct"/>
            <w:shd w:val="clear" w:color="auto" w:fill="D9D9D9" w:themeFill="background1" w:themeFillShade="D9"/>
          </w:tcPr>
          <w:p w:rsidR="007E4B05" w:rsidRDefault="0026110F">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rsidR="007E4B05" w:rsidRDefault="0026110F">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rsidR="007E4B05" w:rsidRDefault="0026110F">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7E4B05">
        <w:trPr>
          <w:trHeight w:val="340"/>
          <w:jc w:val="center"/>
        </w:trPr>
        <w:tc>
          <w:tcPr>
            <w:tcW w:w="595" w:type="pct"/>
          </w:tcPr>
          <w:p w:rsidR="007E4B05" w:rsidRDefault="0026110F">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rsidR="007E4B05" w:rsidRDefault="0026110F">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rsidR="007E4B05" w:rsidRDefault="0026110F">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091094">
        <w:trPr>
          <w:trHeight w:val="340"/>
          <w:jc w:val="center"/>
        </w:trPr>
        <w:tc>
          <w:tcPr>
            <w:tcW w:w="595" w:type="pct"/>
          </w:tcPr>
          <w:p w:rsidR="00091094" w:rsidRDefault="00091094" w:rsidP="00091094">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rsidR="00091094" w:rsidRDefault="00091094" w:rsidP="00091094">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rsidR="00091094" w:rsidRDefault="00091094" w:rsidP="00091094">
            <w:pPr>
              <w:spacing w:line="240" w:lineRule="auto"/>
              <w:ind w:firstLineChars="0" w:firstLine="0"/>
              <w:jc w:val="left"/>
              <w:rPr>
                <w:sz w:val="21"/>
              </w:rPr>
            </w:pPr>
            <w:r>
              <w:rPr>
                <w:rFonts w:hint="eastAsia"/>
                <w:sz w:val="21"/>
              </w:rPr>
              <w:t>1</w:t>
            </w:r>
            <w:r>
              <w:rPr>
                <w:rFonts w:hint="eastAsia"/>
                <w:sz w:val="21"/>
              </w:rPr>
              <w:t>、会员席位登录请求及应答接口中，增加</w:t>
            </w:r>
            <w:r>
              <w:rPr>
                <w:rFonts w:hint="eastAsia"/>
                <w:sz w:val="21"/>
              </w:rPr>
              <w:t>X26</w:t>
            </w:r>
            <w:r>
              <w:rPr>
                <w:rFonts w:hint="eastAsia"/>
                <w:sz w:val="21"/>
              </w:rPr>
              <w:t>域</w:t>
            </w:r>
            <w:r>
              <w:rPr>
                <w:rFonts w:hint="eastAsia"/>
                <w:sz w:val="21"/>
              </w:rPr>
              <w:t>-</w:t>
            </w:r>
            <w:r>
              <w:rPr>
                <w:rFonts w:hint="eastAsia"/>
                <w:sz w:val="21"/>
              </w:rPr>
              <w:t>“</w:t>
            </w:r>
            <w:r w:rsidRPr="00C46923">
              <w:rPr>
                <w:rFonts w:hint="eastAsia"/>
                <w:sz w:val="21"/>
              </w:rPr>
              <w:t>会话报文编码格式</w:t>
            </w:r>
            <w:r>
              <w:rPr>
                <w:rFonts w:hint="eastAsia"/>
                <w:sz w:val="21"/>
              </w:rPr>
              <w:t>”</w:t>
            </w:r>
            <w:r w:rsidR="00664759">
              <w:rPr>
                <w:rFonts w:hint="eastAsia"/>
                <w:sz w:val="21"/>
              </w:rPr>
              <w:t>；</w:t>
            </w:r>
          </w:p>
          <w:p w:rsidR="00091094" w:rsidRDefault="00091094" w:rsidP="00091094">
            <w:pPr>
              <w:spacing w:line="240" w:lineRule="auto"/>
              <w:ind w:firstLineChars="0" w:firstLine="0"/>
              <w:jc w:val="left"/>
              <w:rPr>
                <w:rFonts w:asciiTheme="minorEastAsia" w:hAnsiTheme="minorEastAsia"/>
                <w:sz w:val="21"/>
                <w:szCs w:val="21"/>
              </w:rPr>
            </w:pPr>
            <w:r>
              <w:rPr>
                <w:rFonts w:hint="eastAsia"/>
                <w:sz w:val="21"/>
              </w:rPr>
              <w:t>2</w:t>
            </w:r>
            <w:r>
              <w:rPr>
                <w:rFonts w:hint="eastAsia"/>
                <w:sz w:val="21"/>
              </w:rPr>
              <w:t>、</w:t>
            </w:r>
            <w:r w:rsidRPr="001F28D6">
              <w:rPr>
                <w:rFonts w:hint="eastAsia"/>
                <w:sz w:val="21"/>
              </w:rPr>
              <w:t>修订文档中关于报文编码格式描述</w:t>
            </w:r>
            <w:r w:rsidR="00664759">
              <w:rPr>
                <w:rFonts w:hint="eastAsia"/>
                <w:sz w:val="21"/>
              </w:rPr>
              <w:t>；</w:t>
            </w:r>
          </w:p>
        </w:tc>
      </w:tr>
    </w:tbl>
    <w:p w:rsidR="007E4B05" w:rsidRDefault="007E4B05">
      <w:pPr>
        <w:widowControl/>
        <w:ind w:firstLineChars="83" w:firstLine="199"/>
        <w:jc w:val="left"/>
      </w:pPr>
    </w:p>
    <w:p w:rsidR="007E4B05" w:rsidRDefault="007E4B05">
      <w:pPr>
        <w:widowControl/>
        <w:spacing w:line="240" w:lineRule="auto"/>
        <w:ind w:firstLineChars="0" w:firstLine="0"/>
        <w:jc w:val="left"/>
        <w:rPr>
          <w:rFonts w:asciiTheme="minorEastAsia" w:hAnsiTheme="minorEastAsia"/>
          <w:sz w:val="32"/>
        </w:rPr>
      </w:pPr>
    </w:p>
    <w:p w:rsidR="007E4B05" w:rsidRDefault="0026110F">
      <w:pPr>
        <w:widowControl/>
        <w:spacing w:line="240" w:lineRule="auto"/>
        <w:ind w:firstLineChars="0" w:firstLine="0"/>
        <w:jc w:val="left"/>
        <w:rPr>
          <w:rFonts w:asciiTheme="minorEastAsia" w:hAnsiTheme="minorEastAsia"/>
          <w:sz w:val="32"/>
        </w:rPr>
      </w:pPr>
      <w:r>
        <w:rPr>
          <w:rFonts w:asciiTheme="minorEastAsia" w:hAnsiTheme="minorEastAsia"/>
          <w:sz w:val="32"/>
        </w:rPr>
        <w:br w:type="page"/>
      </w:r>
    </w:p>
    <w:p w:rsidR="007E4B05" w:rsidRDefault="007E4B05">
      <w:pPr>
        <w:ind w:firstLineChars="0" w:firstLine="0"/>
        <w:jc w:val="center"/>
        <w:rPr>
          <w:rFonts w:asciiTheme="minorEastAsia" w:hAnsiTheme="minorEastAsia"/>
          <w:sz w:val="32"/>
        </w:rPr>
        <w:sectPr w:rsidR="007E4B05">
          <w:headerReference w:type="default" r:id="rId15"/>
          <w:footerReference w:type="default" r:id="rId16"/>
          <w:pgSz w:w="11906" w:h="16838"/>
          <w:pgMar w:top="1440" w:right="1800" w:bottom="1440" w:left="1800" w:header="851" w:footer="992" w:gutter="0"/>
          <w:cols w:space="425"/>
          <w:docGrid w:type="lines" w:linePitch="312"/>
        </w:sectPr>
      </w:pPr>
    </w:p>
    <w:sdt>
      <w:sdtPr>
        <w:rPr>
          <w:rFonts w:asciiTheme="minorEastAsia" w:eastAsiaTheme="minorEastAsia" w:hAnsiTheme="minorEastAsia" w:cstheme="minorBidi"/>
          <w:b w:val="0"/>
          <w:bCs w:val="0"/>
          <w:color w:val="auto"/>
          <w:kern w:val="2"/>
          <w:sz w:val="24"/>
          <w:szCs w:val="22"/>
          <w:lang w:val="zh-CN"/>
        </w:rPr>
        <w:id w:val="1925837337"/>
        <w:docPartObj>
          <w:docPartGallery w:val="Table of Contents"/>
          <w:docPartUnique/>
        </w:docPartObj>
      </w:sdtPr>
      <w:sdtEndPr/>
      <w:sdtContent>
        <w:p w:rsidR="007E4B05" w:rsidRDefault="0026110F">
          <w:pPr>
            <w:pStyle w:val="TOC10"/>
            <w:ind w:firstLine="480"/>
            <w:jc w:val="center"/>
            <w:rPr>
              <w:rFonts w:asciiTheme="minorEastAsia" w:eastAsiaTheme="minorEastAsia" w:hAnsiTheme="minorEastAsia"/>
              <w:color w:val="auto"/>
            </w:rPr>
          </w:pPr>
          <w:r>
            <w:rPr>
              <w:rFonts w:asciiTheme="minorEastAsia" w:eastAsiaTheme="minorEastAsia" w:hAnsiTheme="minorEastAsia"/>
              <w:color w:val="auto"/>
              <w:lang w:val="zh-CN"/>
            </w:rPr>
            <w:t>目</w:t>
          </w:r>
          <w:r>
            <w:rPr>
              <w:rFonts w:asciiTheme="minorEastAsia" w:eastAsiaTheme="minorEastAsia" w:hAnsiTheme="minorEastAsia" w:hint="eastAsia"/>
              <w:color w:val="auto"/>
              <w:lang w:val="zh-CN"/>
            </w:rPr>
            <w:t xml:space="preserve">  </w:t>
          </w:r>
          <w:r>
            <w:rPr>
              <w:rFonts w:asciiTheme="minorEastAsia" w:eastAsiaTheme="minorEastAsia" w:hAnsiTheme="minorEastAsia"/>
              <w:color w:val="auto"/>
              <w:lang w:val="zh-CN"/>
            </w:rPr>
            <w:t>录</w:t>
          </w:r>
        </w:p>
        <w:p w:rsidR="007E4B05" w:rsidRDefault="0026110F">
          <w:pPr>
            <w:pStyle w:val="TOC1"/>
            <w:tabs>
              <w:tab w:val="left" w:pos="1260"/>
              <w:tab w:val="right" w:leader="dot" w:pos="8296"/>
            </w:tabs>
            <w:ind w:firstLine="480"/>
            <w:rPr>
              <w:sz w:val="21"/>
            </w:rPr>
          </w:pPr>
          <w:r>
            <w:rPr>
              <w:rFonts w:asciiTheme="minorEastAsia" w:hAnsiTheme="minorEastAsia"/>
            </w:rPr>
            <w:fldChar w:fldCharType="begin"/>
          </w:r>
          <w:r>
            <w:rPr>
              <w:rFonts w:asciiTheme="minorEastAsia" w:hAnsiTheme="minorEastAsia"/>
            </w:rPr>
            <w:instrText xml:space="preserve"> TOC \o "1-3" \h \z \u </w:instrText>
          </w:r>
          <w:r>
            <w:rPr>
              <w:rFonts w:asciiTheme="minorEastAsia" w:hAnsiTheme="minorEastAsia"/>
            </w:rPr>
            <w:fldChar w:fldCharType="separate"/>
          </w:r>
          <w:hyperlink w:anchor="_Toc151469838" w:history="1">
            <w:r>
              <w:rPr>
                <w:rStyle w:val="af8"/>
                <w:rFonts w:asciiTheme="minorEastAsia" w:hAnsiTheme="minorEastAsia"/>
              </w:rPr>
              <w:t>1</w:t>
            </w:r>
            <w:r>
              <w:rPr>
                <w:sz w:val="21"/>
              </w:rPr>
              <w:tab/>
            </w:r>
            <w:r>
              <w:rPr>
                <w:rStyle w:val="af8"/>
                <w:rFonts w:asciiTheme="minorEastAsia" w:hAnsiTheme="minorEastAsia"/>
              </w:rPr>
              <w:t>消息类型</w:t>
            </w:r>
            <w:r>
              <w:tab/>
            </w:r>
            <w:r>
              <w:fldChar w:fldCharType="begin"/>
            </w:r>
            <w:r>
              <w:instrText xml:space="preserve"> PAGEREF _Toc151469838 \h </w:instrText>
            </w:r>
            <w:r>
              <w:fldChar w:fldCharType="separate"/>
            </w:r>
            <w:r>
              <w:t>4</w:t>
            </w:r>
            <w:r>
              <w:fldChar w:fldCharType="end"/>
            </w:r>
          </w:hyperlink>
        </w:p>
        <w:p w:rsidR="007E4B05" w:rsidRDefault="00105102">
          <w:pPr>
            <w:pStyle w:val="TOC2"/>
            <w:tabs>
              <w:tab w:val="left" w:pos="1680"/>
              <w:tab w:val="right" w:leader="dot" w:pos="8296"/>
            </w:tabs>
            <w:ind w:left="480" w:firstLine="480"/>
            <w:rPr>
              <w:sz w:val="21"/>
            </w:rPr>
          </w:pPr>
          <w:hyperlink w:anchor="_Toc151469839" w:history="1">
            <w:r w:rsidR="0026110F">
              <w:rPr>
                <w:rStyle w:val="af8"/>
                <w:rFonts w:asciiTheme="minorEastAsia" w:hAnsiTheme="minorEastAsia"/>
              </w:rPr>
              <w:t>1.1</w:t>
            </w:r>
            <w:r w:rsidR="0026110F">
              <w:rPr>
                <w:sz w:val="21"/>
              </w:rPr>
              <w:tab/>
            </w:r>
            <w:r w:rsidR="0026110F">
              <w:rPr>
                <w:rStyle w:val="af8"/>
                <w:rFonts w:asciiTheme="minorEastAsia" w:hAnsiTheme="minorEastAsia"/>
              </w:rPr>
              <w:t>消息分类</w:t>
            </w:r>
            <w:r w:rsidR="0026110F">
              <w:tab/>
            </w:r>
            <w:r w:rsidR="0026110F">
              <w:fldChar w:fldCharType="begin"/>
            </w:r>
            <w:r w:rsidR="0026110F">
              <w:instrText xml:space="preserve"> PAGEREF _Toc151469839 \h </w:instrText>
            </w:r>
            <w:r w:rsidR="0026110F">
              <w:fldChar w:fldCharType="separate"/>
            </w:r>
            <w:r w:rsidR="0026110F">
              <w:t>4</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40" w:history="1">
            <w:r w:rsidR="0026110F">
              <w:rPr>
                <w:rStyle w:val="af8"/>
                <w:rFonts w:asciiTheme="minorEastAsia" w:hAnsiTheme="minorEastAsia"/>
              </w:rPr>
              <w:t>1.2</w:t>
            </w:r>
            <w:r w:rsidR="0026110F">
              <w:rPr>
                <w:sz w:val="21"/>
              </w:rPr>
              <w:tab/>
            </w:r>
            <w:r w:rsidR="0026110F">
              <w:rPr>
                <w:rStyle w:val="af8"/>
                <w:rFonts w:asciiTheme="minorEastAsia" w:hAnsiTheme="minorEastAsia"/>
              </w:rPr>
              <w:t>消息类型标识符</w:t>
            </w:r>
            <w:r w:rsidR="0026110F">
              <w:tab/>
            </w:r>
            <w:r w:rsidR="0026110F">
              <w:fldChar w:fldCharType="begin"/>
            </w:r>
            <w:r w:rsidR="0026110F">
              <w:instrText xml:space="preserve"> PAGEREF _Toc151469840 \h </w:instrText>
            </w:r>
            <w:r w:rsidR="0026110F">
              <w:fldChar w:fldCharType="separate"/>
            </w:r>
            <w:r w:rsidR="0026110F">
              <w:t>4</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41" w:history="1">
            <w:r w:rsidR="0026110F">
              <w:rPr>
                <w:rStyle w:val="af8"/>
                <w:rFonts w:asciiTheme="minorEastAsia" w:hAnsiTheme="minorEastAsia"/>
              </w:rPr>
              <w:t>1.2.1</w:t>
            </w:r>
            <w:r w:rsidR="0026110F">
              <w:rPr>
                <w:sz w:val="21"/>
              </w:rPr>
              <w:tab/>
            </w:r>
            <w:r w:rsidR="0026110F">
              <w:rPr>
                <w:rStyle w:val="af8"/>
                <w:rFonts w:asciiTheme="minorEastAsia" w:hAnsiTheme="minorEastAsia"/>
              </w:rPr>
              <w:t>生成规则</w:t>
            </w:r>
            <w:r w:rsidR="0026110F">
              <w:tab/>
            </w:r>
            <w:r w:rsidR="0026110F">
              <w:fldChar w:fldCharType="begin"/>
            </w:r>
            <w:r w:rsidR="0026110F">
              <w:instrText xml:space="preserve"> PAGEREF _Toc151469841 \h </w:instrText>
            </w:r>
            <w:r w:rsidR="0026110F">
              <w:fldChar w:fldCharType="separate"/>
            </w:r>
            <w:r w:rsidR="0026110F">
              <w:t>4</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42" w:history="1">
            <w:r w:rsidR="0026110F">
              <w:rPr>
                <w:rStyle w:val="af8"/>
                <w:rFonts w:asciiTheme="minorEastAsia" w:hAnsiTheme="minorEastAsia"/>
              </w:rPr>
              <w:t>1.2.2</w:t>
            </w:r>
            <w:r w:rsidR="0026110F">
              <w:rPr>
                <w:sz w:val="21"/>
              </w:rPr>
              <w:tab/>
            </w:r>
            <w:r w:rsidR="0026110F">
              <w:rPr>
                <w:rStyle w:val="af8"/>
                <w:rFonts w:asciiTheme="minorEastAsia" w:hAnsiTheme="minorEastAsia"/>
              </w:rPr>
              <w:t>标识符定义</w:t>
            </w:r>
            <w:r w:rsidR="0026110F">
              <w:tab/>
            </w:r>
            <w:r w:rsidR="0026110F">
              <w:fldChar w:fldCharType="begin"/>
            </w:r>
            <w:r w:rsidR="0026110F">
              <w:instrText xml:space="preserve"> PAGEREF _Toc151469842 \h </w:instrText>
            </w:r>
            <w:r w:rsidR="0026110F">
              <w:fldChar w:fldCharType="separate"/>
            </w:r>
            <w:r w:rsidR="0026110F">
              <w:t>5</w:t>
            </w:r>
            <w:r w:rsidR="0026110F">
              <w:fldChar w:fldCharType="end"/>
            </w:r>
          </w:hyperlink>
        </w:p>
        <w:p w:rsidR="007E4B05" w:rsidRDefault="00105102">
          <w:pPr>
            <w:pStyle w:val="TOC1"/>
            <w:tabs>
              <w:tab w:val="left" w:pos="1260"/>
              <w:tab w:val="right" w:leader="dot" w:pos="8296"/>
            </w:tabs>
            <w:ind w:firstLine="480"/>
            <w:rPr>
              <w:sz w:val="21"/>
            </w:rPr>
          </w:pPr>
          <w:hyperlink w:anchor="_Toc151469843" w:history="1">
            <w:r w:rsidR="0026110F">
              <w:rPr>
                <w:rStyle w:val="af8"/>
                <w:rFonts w:asciiTheme="minorEastAsia" w:hAnsiTheme="minorEastAsia"/>
              </w:rPr>
              <w:t>2</w:t>
            </w:r>
            <w:r w:rsidR="0026110F">
              <w:rPr>
                <w:sz w:val="21"/>
              </w:rPr>
              <w:tab/>
            </w:r>
            <w:r w:rsidR="0026110F">
              <w:rPr>
                <w:rStyle w:val="af8"/>
                <w:rFonts w:asciiTheme="minorEastAsia" w:hAnsiTheme="minorEastAsia"/>
              </w:rPr>
              <w:t>消息体定义</w:t>
            </w:r>
            <w:r w:rsidR="0026110F">
              <w:tab/>
            </w:r>
            <w:r w:rsidR="0026110F">
              <w:fldChar w:fldCharType="begin"/>
            </w:r>
            <w:r w:rsidR="0026110F">
              <w:instrText xml:space="preserve"> PAGEREF _Toc151469843 \h </w:instrText>
            </w:r>
            <w:r w:rsidR="0026110F">
              <w:fldChar w:fldCharType="separate"/>
            </w:r>
            <w:r w:rsidR="0026110F">
              <w:t>8</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44" w:history="1">
            <w:r w:rsidR="0026110F">
              <w:rPr>
                <w:rStyle w:val="af8"/>
                <w:rFonts w:asciiTheme="minorEastAsia" w:hAnsiTheme="minorEastAsia"/>
              </w:rPr>
              <w:t>2.1</w:t>
            </w:r>
            <w:r w:rsidR="0026110F">
              <w:rPr>
                <w:sz w:val="21"/>
              </w:rPr>
              <w:tab/>
            </w:r>
            <w:r w:rsidR="0026110F">
              <w:rPr>
                <w:rStyle w:val="af8"/>
                <w:rFonts w:asciiTheme="minorEastAsia" w:hAnsiTheme="minorEastAsia"/>
              </w:rPr>
              <w:t>认证类交易</w:t>
            </w:r>
            <w:r w:rsidR="0026110F">
              <w:tab/>
            </w:r>
            <w:r w:rsidR="0026110F">
              <w:fldChar w:fldCharType="begin"/>
            </w:r>
            <w:r w:rsidR="0026110F">
              <w:instrText xml:space="preserve"> PAGEREF _Toc151469844 \h </w:instrText>
            </w:r>
            <w:r w:rsidR="0026110F">
              <w:fldChar w:fldCharType="separate"/>
            </w:r>
            <w:r w:rsidR="0026110F">
              <w:t>8</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45" w:history="1">
            <w:r w:rsidR="0026110F">
              <w:rPr>
                <w:rStyle w:val="af8"/>
                <w:rFonts w:asciiTheme="minorEastAsia" w:hAnsiTheme="minorEastAsia"/>
              </w:rPr>
              <w:t>2.1.1</w:t>
            </w:r>
            <w:r w:rsidR="0026110F">
              <w:rPr>
                <w:sz w:val="21"/>
              </w:rPr>
              <w:tab/>
            </w:r>
            <w:r w:rsidR="0026110F">
              <w:rPr>
                <w:rStyle w:val="af8"/>
                <w:rFonts w:asciiTheme="minorEastAsia" w:hAnsiTheme="minorEastAsia"/>
              </w:rPr>
              <w:t>交易员认证</w:t>
            </w:r>
            <w:r w:rsidR="0026110F">
              <w:tab/>
            </w:r>
            <w:r w:rsidR="0026110F">
              <w:fldChar w:fldCharType="begin"/>
            </w:r>
            <w:r w:rsidR="0026110F">
              <w:instrText xml:space="preserve"> PAGEREF _Toc151469845 \h </w:instrText>
            </w:r>
            <w:r w:rsidR="0026110F">
              <w:fldChar w:fldCharType="separate"/>
            </w:r>
            <w:r w:rsidR="0026110F">
              <w:t>8</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46" w:history="1">
            <w:r w:rsidR="0026110F">
              <w:rPr>
                <w:rStyle w:val="af8"/>
                <w:rFonts w:asciiTheme="minorEastAsia" w:hAnsiTheme="minorEastAsia"/>
              </w:rPr>
              <w:t>2.1.2</w:t>
            </w:r>
            <w:r w:rsidR="0026110F">
              <w:rPr>
                <w:sz w:val="21"/>
              </w:rPr>
              <w:tab/>
            </w:r>
            <w:r w:rsidR="0026110F">
              <w:rPr>
                <w:rStyle w:val="af8"/>
                <w:rFonts w:asciiTheme="minorEastAsia" w:hAnsiTheme="minorEastAsia"/>
              </w:rPr>
              <w:t>密码修改</w:t>
            </w:r>
            <w:r w:rsidR="0026110F">
              <w:tab/>
            </w:r>
            <w:r w:rsidR="0026110F">
              <w:fldChar w:fldCharType="begin"/>
            </w:r>
            <w:r w:rsidR="0026110F">
              <w:instrText xml:space="preserve"> PAGEREF _Toc151469846 \h </w:instrText>
            </w:r>
            <w:r w:rsidR="0026110F">
              <w:fldChar w:fldCharType="separate"/>
            </w:r>
            <w:r w:rsidR="0026110F">
              <w:t>9</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47" w:history="1">
            <w:r w:rsidR="0026110F">
              <w:rPr>
                <w:rStyle w:val="af8"/>
                <w:rFonts w:asciiTheme="minorEastAsia" w:hAnsiTheme="minorEastAsia"/>
              </w:rPr>
              <w:t>2.2</w:t>
            </w:r>
            <w:r w:rsidR="0026110F">
              <w:rPr>
                <w:sz w:val="21"/>
              </w:rPr>
              <w:tab/>
            </w:r>
            <w:r w:rsidR="0026110F">
              <w:rPr>
                <w:rStyle w:val="af8"/>
                <w:rFonts w:asciiTheme="minorEastAsia" w:hAnsiTheme="minorEastAsia"/>
              </w:rPr>
              <w:t>资金类交易</w:t>
            </w:r>
            <w:r w:rsidR="0026110F">
              <w:tab/>
            </w:r>
            <w:r w:rsidR="0026110F">
              <w:fldChar w:fldCharType="begin"/>
            </w:r>
            <w:r w:rsidR="0026110F">
              <w:instrText xml:space="preserve"> PAGEREF _Toc151469847 \h </w:instrText>
            </w:r>
            <w:r w:rsidR="0026110F">
              <w:fldChar w:fldCharType="separate"/>
            </w:r>
            <w:r w:rsidR="0026110F">
              <w:t>9</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48" w:history="1">
            <w:r w:rsidR="0026110F">
              <w:rPr>
                <w:rStyle w:val="af8"/>
                <w:rFonts w:asciiTheme="minorEastAsia" w:hAnsiTheme="minorEastAsia"/>
              </w:rPr>
              <w:t>2.2.1</w:t>
            </w:r>
            <w:r w:rsidR="0026110F">
              <w:rPr>
                <w:sz w:val="21"/>
              </w:rPr>
              <w:tab/>
            </w:r>
            <w:r w:rsidR="0026110F">
              <w:rPr>
                <w:rStyle w:val="af8"/>
                <w:rFonts w:asciiTheme="minorEastAsia" w:hAnsiTheme="minorEastAsia"/>
              </w:rPr>
              <w:t>往来账</w:t>
            </w:r>
            <w:r w:rsidR="0026110F">
              <w:tab/>
            </w:r>
            <w:r w:rsidR="0026110F">
              <w:fldChar w:fldCharType="begin"/>
            </w:r>
            <w:r w:rsidR="0026110F">
              <w:instrText xml:space="preserve"> PAGEREF _Toc151469848 \h </w:instrText>
            </w:r>
            <w:r w:rsidR="0026110F">
              <w:fldChar w:fldCharType="separate"/>
            </w:r>
            <w:r w:rsidR="0026110F">
              <w:t>9</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49" w:history="1">
            <w:r w:rsidR="0026110F">
              <w:rPr>
                <w:rStyle w:val="af8"/>
                <w:rFonts w:asciiTheme="minorEastAsia" w:hAnsiTheme="minorEastAsia"/>
              </w:rPr>
              <w:t>2.2.2</w:t>
            </w:r>
            <w:r w:rsidR="0026110F">
              <w:rPr>
                <w:sz w:val="21"/>
              </w:rPr>
              <w:tab/>
            </w:r>
            <w:r w:rsidR="0026110F">
              <w:rPr>
                <w:rStyle w:val="af8"/>
                <w:rFonts w:asciiTheme="minorEastAsia" w:hAnsiTheme="minorEastAsia"/>
              </w:rPr>
              <w:t>资金密码维护</w:t>
            </w:r>
            <w:r w:rsidR="0026110F">
              <w:tab/>
            </w:r>
            <w:r w:rsidR="0026110F">
              <w:fldChar w:fldCharType="begin"/>
            </w:r>
            <w:r w:rsidR="0026110F">
              <w:instrText xml:space="preserve"> PAGEREF _Toc151469849 \h </w:instrText>
            </w:r>
            <w:r w:rsidR="0026110F">
              <w:fldChar w:fldCharType="separate"/>
            </w:r>
            <w:r w:rsidR="0026110F">
              <w:t>12</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50" w:history="1">
            <w:r w:rsidR="0026110F">
              <w:rPr>
                <w:rStyle w:val="af8"/>
                <w:rFonts w:asciiTheme="minorEastAsia" w:hAnsiTheme="minorEastAsia"/>
              </w:rPr>
              <w:t>2.3</w:t>
            </w:r>
            <w:r w:rsidR="0026110F">
              <w:rPr>
                <w:sz w:val="21"/>
              </w:rPr>
              <w:tab/>
            </w:r>
            <w:r w:rsidR="0026110F">
              <w:rPr>
                <w:rStyle w:val="af8"/>
                <w:rFonts w:asciiTheme="minorEastAsia" w:hAnsiTheme="minorEastAsia"/>
              </w:rPr>
              <w:t>库存类交易</w:t>
            </w:r>
            <w:r w:rsidR="0026110F">
              <w:tab/>
            </w:r>
            <w:r w:rsidR="0026110F">
              <w:fldChar w:fldCharType="begin"/>
            </w:r>
            <w:r w:rsidR="0026110F">
              <w:instrText xml:space="preserve"> PAGEREF _Toc151469850 \h </w:instrText>
            </w:r>
            <w:r w:rsidR="0026110F">
              <w:fldChar w:fldCharType="separate"/>
            </w:r>
            <w:r w:rsidR="0026110F">
              <w:t>13</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51" w:history="1">
            <w:r w:rsidR="0026110F">
              <w:rPr>
                <w:rStyle w:val="af8"/>
                <w:rFonts w:asciiTheme="minorEastAsia" w:hAnsiTheme="minorEastAsia"/>
              </w:rPr>
              <w:t>2.3.1</w:t>
            </w:r>
            <w:r w:rsidR="0026110F">
              <w:rPr>
                <w:sz w:val="21"/>
              </w:rPr>
              <w:tab/>
            </w:r>
            <w:r w:rsidR="0026110F">
              <w:rPr>
                <w:rStyle w:val="af8"/>
                <w:rFonts w:asciiTheme="minorEastAsia" w:hAnsiTheme="minorEastAsia"/>
              </w:rPr>
              <w:t>提货</w:t>
            </w:r>
            <w:r w:rsidR="0026110F">
              <w:tab/>
            </w:r>
            <w:r w:rsidR="0026110F">
              <w:fldChar w:fldCharType="begin"/>
            </w:r>
            <w:r w:rsidR="0026110F">
              <w:instrText xml:space="preserve"> PAGEREF _Toc151469851 \h </w:instrText>
            </w:r>
            <w:r w:rsidR="0026110F">
              <w:fldChar w:fldCharType="separate"/>
            </w:r>
            <w:r w:rsidR="0026110F">
              <w:t>13</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52" w:history="1">
            <w:r w:rsidR="0026110F">
              <w:rPr>
                <w:rStyle w:val="af8"/>
                <w:rFonts w:asciiTheme="minorEastAsia" w:hAnsiTheme="minorEastAsia"/>
              </w:rPr>
              <w:t>2.3.2</w:t>
            </w:r>
            <w:r w:rsidR="0026110F">
              <w:rPr>
                <w:sz w:val="21"/>
              </w:rPr>
              <w:tab/>
            </w:r>
            <w:r w:rsidR="0026110F">
              <w:rPr>
                <w:rStyle w:val="af8"/>
                <w:rFonts w:asciiTheme="minorEastAsia" w:hAnsiTheme="minorEastAsia"/>
              </w:rPr>
              <w:t>质押</w:t>
            </w:r>
            <w:r w:rsidR="0026110F">
              <w:tab/>
            </w:r>
            <w:r w:rsidR="0026110F">
              <w:fldChar w:fldCharType="begin"/>
            </w:r>
            <w:r w:rsidR="0026110F">
              <w:instrText xml:space="preserve"> PAGEREF _Toc151469852 \h </w:instrText>
            </w:r>
            <w:r w:rsidR="0026110F">
              <w:fldChar w:fldCharType="separate"/>
            </w:r>
            <w:r w:rsidR="0026110F">
              <w:t>17</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53" w:history="1">
            <w:r w:rsidR="0026110F">
              <w:rPr>
                <w:rStyle w:val="af8"/>
                <w:rFonts w:asciiTheme="minorEastAsia" w:hAnsiTheme="minorEastAsia"/>
              </w:rPr>
              <w:t>2.3.3</w:t>
            </w:r>
            <w:r w:rsidR="0026110F">
              <w:rPr>
                <w:sz w:val="21"/>
              </w:rPr>
              <w:tab/>
            </w:r>
            <w:r w:rsidR="0026110F">
              <w:rPr>
                <w:rStyle w:val="af8"/>
                <w:rFonts w:asciiTheme="minorEastAsia" w:hAnsiTheme="minorEastAsia"/>
              </w:rPr>
              <w:t>租借</w:t>
            </w:r>
            <w:r w:rsidR="0026110F">
              <w:tab/>
            </w:r>
            <w:r w:rsidR="0026110F">
              <w:fldChar w:fldCharType="begin"/>
            </w:r>
            <w:r w:rsidR="0026110F">
              <w:instrText xml:space="preserve"> PAGEREF _Toc151469853 \h </w:instrText>
            </w:r>
            <w:r w:rsidR="0026110F">
              <w:fldChar w:fldCharType="separate"/>
            </w:r>
            <w:r w:rsidR="0026110F">
              <w:t>24</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54" w:history="1">
            <w:r w:rsidR="0026110F">
              <w:rPr>
                <w:rStyle w:val="af8"/>
                <w:rFonts w:asciiTheme="minorEastAsia" w:hAnsiTheme="minorEastAsia"/>
              </w:rPr>
              <w:t>2.3.4</w:t>
            </w:r>
            <w:r w:rsidR="0026110F">
              <w:rPr>
                <w:sz w:val="21"/>
              </w:rPr>
              <w:tab/>
            </w:r>
            <w:r w:rsidR="0026110F">
              <w:rPr>
                <w:rStyle w:val="af8"/>
                <w:rFonts w:asciiTheme="minorEastAsia" w:hAnsiTheme="minorEastAsia"/>
              </w:rPr>
              <w:t>库存互换</w:t>
            </w:r>
            <w:r w:rsidR="0026110F">
              <w:tab/>
            </w:r>
            <w:r w:rsidR="0026110F">
              <w:fldChar w:fldCharType="begin"/>
            </w:r>
            <w:r w:rsidR="0026110F">
              <w:instrText xml:space="preserve"> PAGEREF _Toc151469854 \h </w:instrText>
            </w:r>
            <w:r w:rsidR="0026110F">
              <w:fldChar w:fldCharType="separate"/>
            </w:r>
            <w:r w:rsidR="0026110F">
              <w:t>37</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55" w:history="1">
            <w:r w:rsidR="0026110F">
              <w:rPr>
                <w:rStyle w:val="af8"/>
                <w:rFonts w:asciiTheme="minorEastAsia" w:hAnsiTheme="minorEastAsia"/>
              </w:rPr>
              <w:t>2.3.5</w:t>
            </w:r>
            <w:r w:rsidR="0026110F">
              <w:rPr>
                <w:sz w:val="21"/>
              </w:rPr>
              <w:tab/>
            </w:r>
            <w:r w:rsidR="0026110F">
              <w:rPr>
                <w:rStyle w:val="af8"/>
                <w:rFonts w:asciiTheme="minorEastAsia" w:hAnsiTheme="minorEastAsia"/>
              </w:rPr>
              <w:t>流水推送/对账</w:t>
            </w:r>
            <w:r w:rsidR="0026110F">
              <w:tab/>
            </w:r>
            <w:r w:rsidR="0026110F">
              <w:fldChar w:fldCharType="begin"/>
            </w:r>
            <w:r w:rsidR="0026110F">
              <w:instrText xml:space="preserve"> PAGEREF _Toc151469855 \h </w:instrText>
            </w:r>
            <w:r w:rsidR="0026110F">
              <w:fldChar w:fldCharType="separate"/>
            </w:r>
            <w:r w:rsidR="0026110F">
              <w:t>41</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56" w:history="1">
            <w:r w:rsidR="0026110F">
              <w:rPr>
                <w:rStyle w:val="af8"/>
                <w:rFonts w:asciiTheme="minorEastAsia" w:hAnsiTheme="minorEastAsia"/>
              </w:rPr>
              <w:t>2.4</w:t>
            </w:r>
            <w:r w:rsidR="0026110F">
              <w:rPr>
                <w:sz w:val="21"/>
              </w:rPr>
              <w:tab/>
            </w:r>
            <w:r w:rsidR="0026110F">
              <w:rPr>
                <w:rStyle w:val="af8"/>
                <w:rFonts w:asciiTheme="minorEastAsia" w:hAnsiTheme="minorEastAsia"/>
              </w:rPr>
              <w:t>其他</w:t>
            </w:r>
            <w:r w:rsidR="0026110F">
              <w:tab/>
            </w:r>
            <w:r w:rsidR="0026110F">
              <w:fldChar w:fldCharType="begin"/>
            </w:r>
            <w:r w:rsidR="0026110F">
              <w:instrText xml:space="preserve"> PAGEREF _Toc151469856 \h </w:instrText>
            </w:r>
            <w:r w:rsidR="0026110F">
              <w:fldChar w:fldCharType="separate"/>
            </w:r>
            <w:r w:rsidR="0026110F">
              <w:t>44</w:t>
            </w:r>
            <w:r w:rsidR="0026110F">
              <w:fldChar w:fldCharType="end"/>
            </w:r>
          </w:hyperlink>
        </w:p>
        <w:p w:rsidR="007E4B05" w:rsidRDefault="00105102">
          <w:pPr>
            <w:pStyle w:val="TOC3"/>
            <w:tabs>
              <w:tab w:val="left" w:pos="2100"/>
              <w:tab w:val="right" w:leader="dot" w:pos="8296"/>
            </w:tabs>
            <w:ind w:left="960" w:firstLine="480"/>
            <w:rPr>
              <w:sz w:val="21"/>
            </w:rPr>
          </w:pPr>
          <w:hyperlink w:anchor="_Toc151469857" w:history="1">
            <w:r w:rsidR="0026110F">
              <w:rPr>
                <w:rStyle w:val="af8"/>
                <w:rFonts w:asciiTheme="minorEastAsia" w:hAnsiTheme="minorEastAsia"/>
              </w:rPr>
              <w:t>2.4.1</w:t>
            </w:r>
            <w:r w:rsidR="0026110F">
              <w:rPr>
                <w:sz w:val="21"/>
              </w:rPr>
              <w:tab/>
            </w:r>
            <w:r w:rsidR="0026110F">
              <w:rPr>
                <w:rStyle w:val="af8"/>
                <w:rFonts w:asciiTheme="minorEastAsia" w:hAnsiTheme="minorEastAsia"/>
              </w:rPr>
              <w:t>通用报错</w:t>
            </w:r>
            <w:r w:rsidR="0026110F">
              <w:tab/>
            </w:r>
            <w:r w:rsidR="0026110F">
              <w:fldChar w:fldCharType="begin"/>
            </w:r>
            <w:r w:rsidR="0026110F">
              <w:instrText xml:space="preserve"> PAGEREF _Toc151469857 \h </w:instrText>
            </w:r>
            <w:r w:rsidR="0026110F">
              <w:fldChar w:fldCharType="separate"/>
            </w:r>
            <w:r w:rsidR="0026110F">
              <w:t>44</w:t>
            </w:r>
            <w:r w:rsidR="0026110F">
              <w:fldChar w:fldCharType="end"/>
            </w:r>
          </w:hyperlink>
        </w:p>
        <w:p w:rsidR="007E4B05" w:rsidRDefault="00105102">
          <w:pPr>
            <w:pStyle w:val="TOC1"/>
            <w:tabs>
              <w:tab w:val="left" w:pos="1260"/>
              <w:tab w:val="right" w:leader="dot" w:pos="8296"/>
            </w:tabs>
            <w:ind w:firstLine="480"/>
            <w:rPr>
              <w:sz w:val="21"/>
            </w:rPr>
          </w:pPr>
          <w:hyperlink w:anchor="_Toc151469858" w:history="1">
            <w:r w:rsidR="0026110F">
              <w:rPr>
                <w:rStyle w:val="af8"/>
              </w:rPr>
              <w:t>3</w:t>
            </w:r>
            <w:r w:rsidR="0026110F">
              <w:rPr>
                <w:sz w:val="21"/>
              </w:rPr>
              <w:tab/>
            </w:r>
            <w:r w:rsidR="0026110F">
              <w:rPr>
                <w:rStyle w:val="af8"/>
              </w:rPr>
              <w:t>附录</w:t>
            </w:r>
            <w:r w:rsidR="0026110F">
              <w:tab/>
            </w:r>
            <w:r w:rsidR="0026110F">
              <w:fldChar w:fldCharType="begin"/>
            </w:r>
            <w:r w:rsidR="0026110F">
              <w:instrText xml:space="preserve"> PAGEREF _Toc151469858 \h </w:instrText>
            </w:r>
            <w:r w:rsidR="0026110F">
              <w:fldChar w:fldCharType="separate"/>
            </w:r>
            <w:r w:rsidR="0026110F">
              <w:t>44</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59" w:history="1">
            <w:r w:rsidR="0026110F">
              <w:rPr>
                <w:rStyle w:val="af8"/>
              </w:rPr>
              <w:t>3.1</w:t>
            </w:r>
            <w:r w:rsidR="0026110F">
              <w:rPr>
                <w:sz w:val="21"/>
              </w:rPr>
              <w:tab/>
            </w:r>
            <w:r w:rsidR="0026110F">
              <w:rPr>
                <w:rStyle w:val="af8"/>
              </w:rPr>
              <w:t>应答码信息</w:t>
            </w:r>
            <w:r w:rsidR="0026110F">
              <w:tab/>
            </w:r>
            <w:r w:rsidR="0026110F">
              <w:fldChar w:fldCharType="begin"/>
            </w:r>
            <w:r w:rsidR="0026110F">
              <w:instrText xml:space="preserve"> PAGEREF _Toc151469859 \h </w:instrText>
            </w:r>
            <w:r w:rsidR="0026110F">
              <w:fldChar w:fldCharType="separate"/>
            </w:r>
            <w:r w:rsidR="0026110F">
              <w:t>44</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60" w:history="1">
            <w:r w:rsidR="0026110F">
              <w:rPr>
                <w:rStyle w:val="af8"/>
              </w:rPr>
              <w:t>3.2</w:t>
            </w:r>
            <w:r w:rsidR="0026110F">
              <w:rPr>
                <w:sz w:val="21"/>
              </w:rPr>
              <w:tab/>
            </w:r>
            <w:r w:rsidR="0026110F">
              <w:rPr>
                <w:rStyle w:val="af8"/>
              </w:rPr>
              <w:t>标准域字典</w:t>
            </w:r>
            <w:r w:rsidR="0026110F">
              <w:tab/>
            </w:r>
            <w:r w:rsidR="0026110F">
              <w:fldChar w:fldCharType="begin"/>
            </w:r>
            <w:r w:rsidR="0026110F">
              <w:instrText xml:space="preserve"> PAGEREF _Toc151469860 \h </w:instrText>
            </w:r>
            <w:r w:rsidR="0026110F">
              <w:fldChar w:fldCharType="separate"/>
            </w:r>
            <w:r w:rsidR="0026110F">
              <w:t>44</w:t>
            </w:r>
            <w:r w:rsidR="0026110F">
              <w:fldChar w:fldCharType="end"/>
            </w:r>
          </w:hyperlink>
        </w:p>
        <w:p w:rsidR="007E4B05" w:rsidRDefault="00105102">
          <w:pPr>
            <w:pStyle w:val="TOC2"/>
            <w:tabs>
              <w:tab w:val="left" w:pos="1680"/>
              <w:tab w:val="right" w:leader="dot" w:pos="8296"/>
            </w:tabs>
            <w:ind w:left="480" w:firstLine="480"/>
            <w:rPr>
              <w:sz w:val="21"/>
            </w:rPr>
          </w:pPr>
          <w:hyperlink w:anchor="_Toc151469861" w:history="1">
            <w:r w:rsidR="0026110F">
              <w:rPr>
                <w:rStyle w:val="af8"/>
              </w:rPr>
              <w:t>3.3</w:t>
            </w:r>
            <w:r w:rsidR="0026110F">
              <w:rPr>
                <w:sz w:val="21"/>
              </w:rPr>
              <w:tab/>
            </w:r>
            <w:r w:rsidR="0026110F">
              <w:rPr>
                <w:rStyle w:val="af8"/>
              </w:rPr>
              <w:t>版本业务影响说明</w:t>
            </w:r>
            <w:r w:rsidR="0026110F">
              <w:tab/>
            </w:r>
            <w:r w:rsidR="0026110F">
              <w:fldChar w:fldCharType="begin"/>
            </w:r>
            <w:r w:rsidR="0026110F">
              <w:instrText xml:space="preserve"> PAGEREF _Toc151469861 \h </w:instrText>
            </w:r>
            <w:r w:rsidR="0026110F">
              <w:fldChar w:fldCharType="separate"/>
            </w:r>
            <w:r w:rsidR="0026110F">
              <w:t>45</w:t>
            </w:r>
            <w:r w:rsidR="0026110F">
              <w:fldChar w:fldCharType="end"/>
            </w:r>
          </w:hyperlink>
        </w:p>
        <w:p w:rsidR="007E4B05" w:rsidRDefault="0026110F">
          <w:pPr>
            <w:ind w:firstLine="482"/>
            <w:rPr>
              <w:rFonts w:asciiTheme="minorEastAsia" w:hAnsiTheme="minorEastAsia"/>
            </w:rPr>
          </w:pPr>
          <w:r>
            <w:rPr>
              <w:rFonts w:asciiTheme="minorEastAsia" w:hAnsiTheme="minorEastAsia"/>
              <w:b/>
              <w:bCs/>
              <w:lang w:val="zh-CN"/>
            </w:rPr>
            <w:fldChar w:fldCharType="end"/>
          </w:r>
        </w:p>
      </w:sdtContent>
    </w:sdt>
    <w:p w:rsidR="007E4B05" w:rsidRDefault="007E4B05">
      <w:pPr>
        <w:widowControl/>
        <w:ind w:firstLine="480"/>
        <w:jc w:val="left"/>
        <w:rPr>
          <w:rFonts w:asciiTheme="minorEastAsia" w:hAnsiTheme="minorEastAsia"/>
        </w:rPr>
      </w:pPr>
    </w:p>
    <w:p w:rsidR="007E4B05" w:rsidRDefault="007E4B05">
      <w:pPr>
        <w:widowControl/>
        <w:ind w:firstLine="480"/>
        <w:jc w:val="left"/>
        <w:rPr>
          <w:rFonts w:asciiTheme="minorEastAsia" w:hAnsiTheme="minorEastAsia"/>
        </w:rPr>
        <w:sectPr w:rsidR="007E4B05">
          <w:headerReference w:type="default" r:id="rId17"/>
          <w:type w:val="continuous"/>
          <w:pgSz w:w="11906" w:h="16838"/>
          <w:pgMar w:top="1440" w:right="1800" w:bottom="1440" w:left="1800" w:header="851" w:footer="992" w:gutter="0"/>
          <w:cols w:space="425"/>
          <w:docGrid w:type="lines" w:linePitch="312"/>
        </w:sectPr>
      </w:pPr>
    </w:p>
    <w:p w:rsidR="007E4B05" w:rsidRDefault="0026110F">
      <w:pPr>
        <w:pStyle w:val="1"/>
        <w:numPr>
          <w:ilvl w:val="0"/>
          <w:numId w:val="1"/>
        </w:numPr>
        <w:rPr>
          <w:rFonts w:asciiTheme="minorEastAsia" w:hAnsiTheme="minorEastAsia"/>
        </w:rPr>
      </w:pPr>
      <w:bookmarkStart w:id="1" w:name="_Toc151469838"/>
      <w:r>
        <w:rPr>
          <w:rFonts w:asciiTheme="minorEastAsia" w:hAnsiTheme="minorEastAsia" w:hint="eastAsia"/>
        </w:rPr>
        <w:lastRenderedPageBreak/>
        <w:t>消息类型</w:t>
      </w:r>
      <w:bookmarkEnd w:id="1"/>
    </w:p>
    <w:p w:rsidR="007E4B05" w:rsidRDefault="0026110F">
      <w:pPr>
        <w:ind w:firstLine="480"/>
      </w:pPr>
      <w:r>
        <w:rPr>
          <w:rFonts w:hint="eastAsia"/>
          <w:color w:val="000000"/>
          <w:shd w:val="clear" w:color="auto" w:fill="FFFFFF"/>
        </w:rPr>
        <w:t>本文档所采用的术语、消息格式以及消息流描述等内容均遵照《黄金交易数据交换协议（</w:t>
      </w:r>
      <w:r>
        <w:rPr>
          <w:rFonts w:hint="eastAsia"/>
          <w:color w:val="000000"/>
          <w:shd w:val="clear" w:color="auto" w:fill="FFFFFF"/>
        </w:rPr>
        <w:t>GTP</w:t>
      </w:r>
      <w:r>
        <w:rPr>
          <w:rFonts w:hint="eastAsia"/>
          <w:color w:val="000000"/>
          <w:shd w:val="clear" w:color="auto" w:fill="FFFFFF"/>
        </w:rPr>
        <w:t>）》。</w:t>
      </w:r>
    </w:p>
    <w:p w:rsidR="007E4B05" w:rsidRDefault="0026110F">
      <w:pPr>
        <w:pStyle w:val="2"/>
        <w:numPr>
          <w:ilvl w:val="1"/>
          <w:numId w:val="1"/>
        </w:numPr>
        <w:ind w:left="0" w:firstLineChars="0" w:firstLine="0"/>
        <w:rPr>
          <w:rFonts w:asciiTheme="minorEastAsia" w:eastAsiaTheme="minorEastAsia" w:hAnsiTheme="minorEastAsia"/>
        </w:rPr>
      </w:pPr>
      <w:bookmarkStart w:id="2" w:name="_Toc151469839"/>
      <w:r>
        <w:rPr>
          <w:rFonts w:asciiTheme="minorEastAsia" w:eastAsiaTheme="minorEastAsia" w:hAnsiTheme="minorEastAsia" w:hint="eastAsia"/>
        </w:rPr>
        <w:t>消息分类</w:t>
      </w:r>
      <w:bookmarkEnd w:id="2"/>
    </w:p>
    <w:p w:rsidR="007E4B05" w:rsidRDefault="0026110F">
      <w:pPr>
        <w:ind w:firstLine="480"/>
        <w:rPr>
          <w:rFonts w:asciiTheme="minorEastAsia" w:hAnsiTheme="minorEastAsia"/>
        </w:rPr>
      </w:pPr>
      <w:r>
        <w:rPr>
          <w:rFonts w:asciiTheme="minorEastAsia" w:hAnsiTheme="minorEastAsia" w:hint="eastAsia"/>
        </w:rPr>
        <w:t>针对交易所对外应用消息接口，按照功能维度分类如下：</w:t>
      </w:r>
    </w:p>
    <w:p w:rsidR="007E4B05" w:rsidRDefault="0026110F">
      <w:pPr>
        <w:ind w:firstLine="480"/>
        <w:rPr>
          <w:rFonts w:asciiTheme="minorEastAsia" w:hAnsiTheme="minorEastAsia"/>
        </w:rPr>
      </w:pPr>
      <w:r>
        <w:rPr>
          <w:rFonts w:asciiTheme="minorEastAsia" w:hAnsiTheme="minorEastAsia" w:hint="eastAsia"/>
        </w:rPr>
        <w:t>1）</w:t>
      </w:r>
      <w:r>
        <w:rPr>
          <w:rFonts w:asciiTheme="minorEastAsia" w:hAnsiTheme="minorEastAsia" w:hint="eastAsia"/>
          <w:b/>
        </w:rPr>
        <w:t>认证类消息</w:t>
      </w:r>
      <w:r>
        <w:rPr>
          <w:rFonts w:asciiTheme="minorEastAsia" w:hAnsiTheme="minorEastAsia" w:hint="eastAsia"/>
        </w:rPr>
        <w:t>：主要涵盖交易员、会员进行登录、登出、修改密码等消息。</w:t>
      </w:r>
    </w:p>
    <w:p w:rsidR="007E4B05" w:rsidRDefault="0026110F">
      <w:pPr>
        <w:ind w:firstLine="480"/>
        <w:rPr>
          <w:rFonts w:asciiTheme="minorEastAsia" w:hAnsiTheme="minorEastAsia"/>
        </w:rPr>
      </w:pPr>
      <w:r>
        <w:rPr>
          <w:rFonts w:asciiTheme="minorEastAsia" w:hAnsiTheme="minorEastAsia" w:hint="eastAsia"/>
        </w:rPr>
        <w:t>2）</w:t>
      </w:r>
      <w:r>
        <w:rPr>
          <w:rFonts w:asciiTheme="minorEastAsia" w:hAnsiTheme="minorEastAsia" w:hint="eastAsia"/>
          <w:b/>
        </w:rPr>
        <w:t>库存类交易</w:t>
      </w:r>
      <w:r>
        <w:rPr>
          <w:rFonts w:asciiTheme="minorEastAsia" w:hAnsiTheme="minorEastAsia" w:hint="eastAsia"/>
        </w:rPr>
        <w:t>：主要涵盖提货、租借/租借还金、质押及相应的查询交易。</w:t>
      </w:r>
    </w:p>
    <w:p w:rsidR="007E4B05" w:rsidRDefault="0026110F">
      <w:pPr>
        <w:ind w:firstLine="480"/>
        <w:rPr>
          <w:rFonts w:asciiTheme="minorEastAsia" w:hAnsiTheme="minorEastAsia"/>
        </w:rPr>
      </w:pPr>
      <w:r>
        <w:rPr>
          <w:rFonts w:asciiTheme="minorEastAsia" w:hAnsiTheme="minorEastAsia" w:hint="eastAsia"/>
        </w:rPr>
        <w:t>3）</w:t>
      </w:r>
      <w:r>
        <w:rPr>
          <w:rFonts w:asciiTheme="minorEastAsia" w:hAnsiTheme="minorEastAsia" w:hint="eastAsia"/>
          <w:b/>
        </w:rPr>
        <w:t>资金类交易：</w:t>
      </w:r>
      <w:r>
        <w:rPr>
          <w:rFonts w:asciiTheme="minorEastAsia" w:hAnsiTheme="minorEastAsia" w:hint="eastAsia"/>
        </w:rPr>
        <w:t>主要涵盖保证金交易，如资金划转等交易。</w:t>
      </w:r>
    </w:p>
    <w:p w:rsidR="007E4B05" w:rsidRDefault="0026110F">
      <w:pPr>
        <w:ind w:firstLine="480"/>
        <w:rPr>
          <w:rFonts w:asciiTheme="minorEastAsia" w:hAnsiTheme="minorEastAsia"/>
        </w:rPr>
      </w:pPr>
      <w:r>
        <w:rPr>
          <w:rFonts w:asciiTheme="minorEastAsia" w:hAnsiTheme="minorEastAsia" w:hint="eastAsia"/>
        </w:rPr>
        <w:t>4）</w:t>
      </w:r>
      <w:r>
        <w:rPr>
          <w:rFonts w:asciiTheme="minorEastAsia" w:hAnsiTheme="minorEastAsia" w:hint="eastAsia"/>
          <w:b/>
        </w:rPr>
        <w:t>其他类交易</w:t>
      </w:r>
      <w:r>
        <w:rPr>
          <w:rFonts w:asciiTheme="minorEastAsia" w:hAnsiTheme="minorEastAsia" w:hint="eastAsia"/>
        </w:rPr>
        <w:t>：包括通用报错等。</w:t>
      </w:r>
    </w:p>
    <w:p w:rsidR="007E4B05" w:rsidRDefault="0026110F">
      <w:pPr>
        <w:pStyle w:val="2"/>
        <w:numPr>
          <w:ilvl w:val="1"/>
          <w:numId w:val="1"/>
        </w:numPr>
        <w:ind w:left="0" w:firstLineChars="0" w:firstLine="0"/>
        <w:rPr>
          <w:rFonts w:asciiTheme="minorEastAsia" w:eastAsiaTheme="minorEastAsia" w:hAnsiTheme="minorEastAsia"/>
        </w:rPr>
      </w:pPr>
      <w:bookmarkStart w:id="3" w:name="_Toc151469840"/>
      <w:r>
        <w:rPr>
          <w:rFonts w:asciiTheme="minorEastAsia" w:eastAsiaTheme="minorEastAsia" w:hAnsiTheme="minorEastAsia" w:hint="eastAsia"/>
        </w:rPr>
        <w:t>消息类型标识符</w:t>
      </w:r>
      <w:bookmarkEnd w:id="3"/>
    </w:p>
    <w:p w:rsidR="007E4B05" w:rsidRDefault="0026110F">
      <w:pPr>
        <w:pStyle w:val="3"/>
        <w:numPr>
          <w:ilvl w:val="2"/>
          <w:numId w:val="1"/>
        </w:numPr>
        <w:ind w:left="0" w:firstLineChars="0" w:firstLine="0"/>
        <w:rPr>
          <w:rFonts w:asciiTheme="minorEastAsia" w:hAnsiTheme="minorEastAsia"/>
        </w:rPr>
      </w:pPr>
      <w:bookmarkStart w:id="4" w:name="_Toc151469841"/>
      <w:r>
        <w:rPr>
          <w:rFonts w:asciiTheme="minorEastAsia" w:hAnsiTheme="minorEastAsia" w:hint="eastAsia"/>
        </w:rPr>
        <w:t>生成规则</w:t>
      </w:r>
      <w:bookmarkEnd w:id="4"/>
    </w:p>
    <w:p w:rsidR="007E4B05" w:rsidRDefault="0026110F">
      <w:pPr>
        <w:ind w:firstLine="480"/>
        <w:rPr>
          <w:rFonts w:asciiTheme="minorEastAsia" w:hAnsiTheme="minorEastAsia"/>
        </w:rPr>
      </w:pPr>
      <w:r>
        <w:rPr>
          <w:rFonts w:asciiTheme="minorEastAsia" w:hAnsiTheme="minorEastAsia" w:hint="eastAsia"/>
        </w:rPr>
        <w:t>每个消息对应一个唯一的消息类型标识符。消息类型标识符由四个字符组成，生成规则如下：</w:t>
      </w:r>
    </w:p>
    <w:p w:rsidR="007E4B05" w:rsidRDefault="0026110F">
      <w:pPr>
        <w:ind w:firstLine="480"/>
        <w:rPr>
          <w:rFonts w:asciiTheme="minorEastAsia" w:hAnsiTheme="minorEastAsia"/>
        </w:rPr>
      </w:pPr>
      <w:r>
        <w:rPr>
          <w:rFonts w:asciiTheme="minorEastAsia" w:hAnsiTheme="minorEastAsia" w:hint="eastAsia"/>
        </w:rPr>
        <w:t>1）第1个字符标识消息类别，用法如下：</w:t>
      </w:r>
    </w:p>
    <w:tbl>
      <w:tblPr>
        <w:tblStyle w:val="af6"/>
        <w:tblW w:w="3816" w:type="dxa"/>
        <w:jc w:val="center"/>
        <w:tblLook w:val="04A0" w:firstRow="1" w:lastRow="0" w:firstColumn="1" w:lastColumn="0" w:noHBand="0" w:noVBand="1"/>
      </w:tblPr>
      <w:tblGrid>
        <w:gridCol w:w="818"/>
        <w:gridCol w:w="2998"/>
      </w:tblGrid>
      <w:tr w:rsidR="007E4B05">
        <w:trPr>
          <w:tblHeader/>
          <w:jc w:val="center"/>
        </w:trPr>
        <w:tc>
          <w:tcPr>
            <w:tcW w:w="818" w:type="dxa"/>
            <w:shd w:val="clear" w:color="auto" w:fill="D9D9D9" w:themeFill="background1" w:themeFillShade="D9"/>
          </w:tcPr>
          <w:p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998" w:type="dxa"/>
            <w:shd w:val="clear" w:color="auto" w:fill="D9D9D9" w:themeFill="background1" w:themeFillShade="D9"/>
          </w:tcPr>
          <w:p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7E4B05">
        <w:trPr>
          <w:jc w:val="center"/>
        </w:trPr>
        <w:tc>
          <w:tcPr>
            <w:tcW w:w="81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A</w:t>
            </w:r>
          </w:p>
        </w:tc>
        <w:tc>
          <w:tcPr>
            <w:tcW w:w="299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认证类消息</w:t>
            </w:r>
          </w:p>
        </w:tc>
      </w:tr>
      <w:tr w:rsidR="007E4B05">
        <w:trPr>
          <w:jc w:val="center"/>
        </w:trPr>
        <w:tc>
          <w:tcPr>
            <w:tcW w:w="81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F</w:t>
            </w:r>
          </w:p>
        </w:tc>
        <w:tc>
          <w:tcPr>
            <w:tcW w:w="299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资金类交易</w:t>
            </w:r>
          </w:p>
        </w:tc>
      </w:tr>
      <w:tr w:rsidR="007E4B05">
        <w:trPr>
          <w:jc w:val="center"/>
        </w:trPr>
        <w:tc>
          <w:tcPr>
            <w:tcW w:w="81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S</w:t>
            </w:r>
          </w:p>
        </w:tc>
        <w:tc>
          <w:tcPr>
            <w:tcW w:w="299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库存类交易</w:t>
            </w:r>
          </w:p>
        </w:tc>
      </w:tr>
      <w:tr w:rsidR="007E4B05">
        <w:trPr>
          <w:jc w:val="center"/>
        </w:trPr>
        <w:tc>
          <w:tcPr>
            <w:tcW w:w="81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M</w:t>
            </w:r>
          </w:p>
        </w:tc>
        <w:tc>
          <w:tcPr>
            <w:tcW w:w="299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系统管理类</w:t>
            </w:r>
          </w:p>
        </w:tc>
      </w:tr>
    </w:tbl>
    <w:p w:rsidR="007E4B05" w:rsidRDefault="0026110F">
      <w:pPr>
        <w:ind w:firstLine="480"/>
        <w:rPr>
          <w:rFonts w:asciiTheme="minorEastAsia" w:hAnsiTheme="minorEastAsia"/>
        </w:rPr>
      </w:pPr>
      <w:r>
        <w:rPr>
          <w:rFonts w:asciiTheme="minorEastAsia" w:hAnsiTheme="minorEastAsia" w:hint="eastAsia"/>
        </w:rPr>
        <w:t>2）第2-3个字符为报文顺序编号，取值范围00-ZZ。</w:t>
      </w:r>
    </w:p>
    <w:p w:rsidR="007E4B05" w:rsidRDefault="0026110F">
      <w:pPr>
        <w:ind w:firstLine="480"/>
        <w:rPr>
          <w:rFonts w:asciiTheme="minorEastAsia" w:hAnsiTheme="minorEastAsia"/>
        </w:rPr>
      </w:pPr>
      <w:r>
        <w:rPr>
          <w:rFonts w:asciiTheme="minorEastAsia" w:hAnsiTheme="minorEastAsia" w:hint="eastAsia"/>
        </w:rPr>
        <w:t>3）第4个字符标识报文功能，用法如下：</w:t>
      </w:r>
    </w:p>
    <w:tbl>
      <w:tblPr>
        <w:tblStyle w:val="af6"/>
        <w:tblW w:w="3547" w:type="dxa"/>
        <w:jc w:val="center"/>
        <w:tblLook w:val="04A0" w:firstRow="1" w:lastRow="0" w:firstColumn="1" w:lastColumn="0" w:noHBand="0" w:noVBand="1"/>
      </w:tblPr>
      <w:tblGrid>
        <w:gridCol w:w="818"/>
        <w:gridCol w:w="2729"/>
      </w:tblGrid>
      <w:tr w:rsidR="007E4B05">
        <w:trPr>
          <w:tblHeader/>
          <w:jc w:val="center"/>
        </w:trPr>
        <w:tc>
          <w:tcPr>
            <w:tcW w:w="818" w:type="dxa"/>
            <w:shd w:val="clear" w:color="auto" w:fill="D9D9D9" w:themeFill="background1" w:themeFillShade="D9"/>
          </w:tcPr>
          <w:p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lastRenderedPageBreak/>
              <w:t>代码</w:t>
            </w:r>
          </w:p>
        </w:tc>
        <w:tc>
          <w:tcPr>
            <w:tcW w:w="2729" w:type="dxa"/>
            <w:shd w:val="clear" w:color="auto" w:fill="D9D9D9" w:themeFill="background1" w:themeFillShade="D9"/>
          </w:tcPr>
          <w:p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7E4B05">
        <w:trPr>
          <w:jc w:val="center"/>
        </w:trPr>
        <w:tc>
          <w:tcPr>
            <w:tcW w:w="81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7E4B05">
        <w:trPr>
          <w:jc w:val="center"/>
        </w:trPr>
        <w:tc>
          <w:tcPr>
            <w:tcW w:w="81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7E4B05">
        <w:trPr>
          <w:jc w:val="center"/>
        </w:trPr>
        <w:tc>
          <w:tcPr>
            <w:tcW w:w="818"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rsidR="007E4B05" w:rsidRDefault="0026110F">
      <w:pPr>
        <w:pStyle w:val="3"/>
        <w:numPr>
          <w:ilvl w:val="2"/>
          <w:numId w:val="1"/>
        </w:numPr>
        <w:ind w:left="0" w:firstLineChars="0" w:firstLine="0"/>
        <w:rPr>
          <w:rFonts w:asciiTheme="minorEastAsia" w:hAnsiTheme="minorEastAsia"/>
        </w:rPr>
      </w:pPr>
      <w:bookmarkStart w:id="5" w:name="_Toc151469842"/>
      <w:r>
        <w:rPr>
          <w:rFonts w:asciiTheme="minorEastAsia" w:hAnsiTheme="minorEastAsia" w:hint="eastAsia"/>
        </w:rPr>
        <w:t>标识符定义</w:t>
      </w:r>
      <w:bookmarkEnd w:id="5"/>
    </w:p>
    <w:p w:rsidR="007E4B05" w:rsidRDefault="007E4B05">
      <w:pPr>
        <w:widowControl/>
        <w:spacing w:line="240" w:lineRule="auto"/>
        <w:ind w:firstLineChars="0" w:firstLine="402"/>
        <w:jc w:val="left"/>
        <w:rPr>
          <w:rFonts w:asciiTheme="minorEastAsia" w:hAnsiTheme="minorEastAsia" w:cs="宋体"/>
          <w:b/>
          <w:bCs/>
          <w:kern w:val="0"/>
          <w:sz w:val="20"/>
          <w:szCs w:val="20"/>
        </w:rPr>
        <w:sectPr w:rsidR="007E4B05">
          <w:pgSz w:w="11906" w:h="16838"/>
          <w:pgMar w:top="1440" w:right="1800" w:bottom="1440" w:left="1800" w:header="851" w:footer="992" w:gutter="0"/>
          <w:cols w:space="425"/>
          <w:docGrid w:type="lines" w:linePitch="326"/>
        </w:sectPr>
      </w:pPr>
    </w:p>
    <w:tbl>
      <w:tblPr>
        <w:tblW w:w="5000" w:type="pct"/>
        <w:tblLook w:val="04A0" w:firstRow="1" w:lastRow="0" w:firstColumn="1" w:lastColumn="0" w:noHBand="0" w:noVBand="1"/>
      </w:tblPr>
      <w:tblGrid>
        <w:gridCol w:w="1657"/>
        <w:gridCol w:w="2123"/>
        <w:gridCol w:w="4575"/>
        <w:gridCol w:w="1158"/>
        <w:gridCol w:w="1543"/>
        <w:gridCol w:w="965"/>
        <w:gridCol w:w="962"/>
        <w:gridCol w:w="965"/>
      </w:tblGrid>
      <w:tr w:rsidR="007E4B05">
        <w:trPr>
          <w:trHeight w:val="270"/>
          <w:tblHeader/>
        </w:trPr>
        <w:tc>
          <w:tcPr>
            <w:tcW w:w="594" w:type="pct"/>
            <w:tcBorders>
              <w:top w:val="single" w:sz="4" w:space="0" w:color="auto"/>
              <w:left w:val="single" w:sz="4" w:space="0" w:color="auto"/>
              <w:bottom w:val="single" w:sz="4" w:space="0" w:color="auto"/>
              <w:right w:val="single" w:sz="4" w:space="0" w:color="auto"/>
            </w:tcBorders>
            <w:shd w:val="clear" w:color="000000" w:fill="BFBFBF"/>
            <w:noWrap/>
            <w:vAlign w:val="bottom"/>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消息大类</w:t>
            </w:r>
          </w:p>
        </w:tc>
        <w:tc>
          <w:tcPr>
            <w:tcW w:w="761" w:type="pct"/>
            <w:tcBorders>
              <w:top w:val="single" w:sz="4" w:space="0" w:color="auto"/>
              <w:left w:val="nil"/>
              <w:bottom w:val="single" w:sz="4" w:space="0" w:color="auto"/>
              <w:right w:val="single" w:sz="4" w:space="0" w:color="auto"/>
            </w:tcBorders>
            <w:shd w:val="clear" w:color="000000" w:fill="BFBFBF"/>
            <w:noWrap/>
            <w:vAlign w:val="bottom"/>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1640" w:type="pct"/>
            <w:tcBorders>
              <w:top w:val="single" w:sz="4" w:space="0" w:color="auto"/>
              <w:left w:val="nil"/>
              <w:bottom w:val="single" w:sz="4" w:space="0" w:color="auto"/>
              <w:right w:val="single" w:sz="4" w:space="0" w:color="auto"/>
            </w:tcBorders>
            <w:shd w:val="clear" w:color="000000" w:fill="BFBFBF"/>
            <w:noWrap/>
            <w:vAlign w:val="bottom"/>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415" w:type="pct"/>
            <w:tcBorders>
              <w:top w:val="single" w:sz="4" w:space="0" w:color="auto"/>
              <w:left w:val="nil"/>
              <w:bottom w:val="single" w:sz="4" w:space="0" w:color="auto"/>
              <w:right w:val="single" w:sz="4" w:space="0" w:color="auto"/>
            </w:tcBorders>
            <w:shd w:val="clear" w:color="000000" w:fill="BFBFBF"/>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553" w:type="pct"/>
            <w:tcBorders>
              <w:top w:val="single" w:sz="4" w:space="0" w:color="auto"/>
              <w:left w:val="nil"/>
              <w:bottom w:val="single" w:sz="4" w:space="0" w:color="auto"/>
              <w:right w:val="single" w:sz="4" w:space="0" w:color="auto"/>
            </w:tcBorders>
            <w:shd w:val="clear" w:color="000000" w:fill="BFBFBF"/>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346" w:type="pct"/>
            <w:tcBorders>
              <w:top w:val="single" w:sz="4" w:space="0" w:color="auto"/>
              <w:left w:val="nil"/>
              <w:bottom w:val="single" w:sz="4" w:space="0" w:color="auto"/>
              <w:right w:val="single" w:sz="4" w:space="0" w:color="auto"/>
            </w:tcBorders>
            <w:shd w:val="clear" w:color="000000" w:fill="BFBFBF"/>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345" w:type="pct"/>
            <w:tcBorders>
              <w:top w:val="single" w:sz="4" w:space="0" w:color="auto"/>
              <w:left w:val="nil"/>
              <w:bottom w:val="single" w:sz="4" w:space="0" w:color="auto"/>
              <w:right w:val="single" w:sz="4" w:space="0" w:color="auto"/>
            </w:tcBorders>
            <w:shd w:val="clear" w:color="000000" w:fill="BFBFBF"/>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346" w:type="pct"/>
            <w:tcBorders>
              <w:top w:val="single" w:sz="4" w:space="0" w:color="auto"/>
              <w:left w:val="nil"/>
              <w:bottom w:val="single" w:sz="4" w:space="0" w:color="auto"/>
              <w:right w:val="single" w:sz="4" w:space="0" w:color="auto"/>
            </w:tcBorders>
            <w:shd w:val="clear" w:color="000000" w:fill="BFBFBF"/>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认证类</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交易员认证</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交易员登录请求及应答</w:t>
            </w:r>
          </w:p>
        </w:tc>
        <w:tc>
          <w:tcPr>
            <w:tcW w:w="41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553"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A100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A101</w:t>
            </w:r>
          </w:p>
        </w:tc>
        <w:tc>
          <w:tcPr>
            <w:tcW w:w="346"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交易员登出请求及应答</w:t>
            </w:r>
          </w:p>
        </w:tc>
        <w:tc>
          <w:tcPr>
            <w:tcW w:w="41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553"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A111</w:t>
            </w:r>
          </w:p>
        </w:tc>
        <w:tc>
          <w:tcPr>
            <w:tcW w:w="346"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密码修改</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交易员修改密码请求及应答</w:t>
            </w:r>
          </w:p>
        </w:tc>
        <w:tc>
          <w:tcPr>
            <w:tcW w:w="41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553"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13</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A130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A131</w:t>
            </w:r>
          </w:p>
        </w:tc>
        <w:tc>
          <w:tcPr>
            <w:tcW w:w="346"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资金类交易</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往来账</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往来账消息</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F002</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资金划拨请求及应答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往来账查询请求及应答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往账结算行应答超时通知</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w:t>
            </w:r>
            <w:r>
              <w:rPr>
                <w:rFonts w:asciiTheme="minorEastAsia" w:hAnsiTheme="minorEastAsia" w:cs="宋体"/>
                <w:kern w:val="0"/>
                <w:sz w:val="20"/>
                <w:szCs w:val="20"/>
              </w:rPr>
              <w:t>3</w:t>
            </w:r>
          </w:p>
        </w:tc>
        <w:tc>
          <w:tcPr>
            <w:tcW w:w="346"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45"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r>
              <w:rPr>
                <w:rFonts w:asciiTheme="minorEastAsia" w:hAnsiTheme="minorEastAsia" w:cs="宋体"/>
                <w:kern w:val="0"/>
                <w:sz w:val="20"/>
                <w:szCs w:val="20"/>
              </w:rPr>
              <w:t>032</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资金密码维护</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增加资金密码请求及应答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90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F900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F901</w:t>
            </w:r>
          </w:p>
        </w:tc>
        <w:tc>
          <w:tcPr>
            <w:tcW w:w="346"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修改资金密码请求及应答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91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F911</w:t>
            </w:r>
          </w:p>
        </w:tc>
        <w:tc>
          <w:tcPr>
            <w:tcW w:w="346"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重置资金密码请求及应答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92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F921</w:t>
            </w:r>
          </w:p>
        </w:tc>
        <w:tc>
          <w:tcPr>
            <w:tcW w:w="346"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库存类交易</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提货</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增加提货申请请求及应答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S000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S001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撤销提货申请请求及应答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提货申请查询请求及应答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提货密码重置请求及应答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03</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S030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S031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提交质押申报请求及应答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S100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S101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撤销质押申报请求及应答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质押申报查询请求及应答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提交质押注销申报请求及应答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13</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S130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S131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撤销质押注销申报请求及应答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14</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S140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S141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质押登记注销申报查询请求及应答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15</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S150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S151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质押登记查询请求及应答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16</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S160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S161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提交租借登记申报请求及应答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S200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S201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撤销租借登记申报请求及应答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租借登记申报查询请求及应答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提交租借还金登记申报请求及应答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23</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S230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S231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撤销租借还金登记申报请求及应答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24</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S240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S241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租借还金申报查询请求及应答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25</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S250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S251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提交租借续租申报请求及应答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26</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S260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S261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撤销租借续租申报请求及应答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27</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S270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S271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租借续租申报查询请求及应答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28</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S280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S281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提交租借状态变更申报请求及应答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29</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S290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S291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租借状态变更申报查询请求及应答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S300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S301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租借登记查询请求及应答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租借还金登记查询请求及应答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库存互换</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提交库存互换申报请求及应答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S510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S511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撤销库存互换申报请求及应答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库存互换申报查询请求及应答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53</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S530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S531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库存互换登记查询请求及应答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54</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S540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S541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85"/>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流水推送</w:t>
            </w:r>
            <w:r>
              <w:rPr>
                <w:rFonts w:asciiTheme="minorEastAsia" w:hAnsiTheme="minorEastAsia"/>
                <w:sz w:val="20"/>
                <w:szCs w:val="20"/>
              </w:rPr>
              <w:t>/</w:t>
            </w:r>
            <w:r>
              <w:rPr>
                <w:rFonts w:asciiTheme="minorEastAsia" w:hAnsiTheme="minorEastAsia" w:hint="eastAsia"/>
                <w:sz w:val="20"/>
                <w:szCs w:val="20"/>
              </w:rPr>
              <w:t>对账</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推送客户库存变化流水</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80</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S802</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查询库存变化流水请求及应答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82</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S820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S821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推送申报状态变化流水</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83</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S832</w:t>
            </w:r>
          </w:p>
        </w:tc>
      </w:tr>
      <w:tr w:rsidR="007E4B05">
        <w:trPr>
          <w:trHeight w:val="270"/>
        </w:trPr>
        <w:tc>
          <w:tcPr>
            <w:tcW w:w="594" w:type="pct"/>
            <w:tcBorders>
              <w:top w:val="nil"/>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查询申报状态变化流水请求及应答</w:t>
            </w:r>
          </w:p>
        </w:tc>
        <w:tc>
          <w:tcPr>
            <w:tcW w:w="415"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84</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S840</w:t>
            </w:r>
          </w:p>
        </w:tc>
        <w:tc>
          <w:tcPr>
            <w:tcW w:w="34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S841</w:t>
            </w:r>
          </w:p>
        </w:tc>
        <w:tc>
          <w:tcPr>
            <w:tcW w:w="346"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trPr>
          <w:trHeight w:val="270"/>
        </w:trPr>
        <w:tc>
          <w:tcPr>
            <w:tcW w:w="594" w:type="pct"/>
            <w:tcBorders>
              <w:top w:val="single" w:sz="4" w:space="0" w:color="auto"/>
              <w:left w:val="single" w:sz="4" w:space="0" w:color="auto"/>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其他</w:t>
            </w:r>
          </w:p>
        </w:tc>
        <w:tc>
          <w:tcPr>
            <w:tcW w:w="761" w:type="pct"/>
            <w:tcBorders>
              <w:top w:val="single" w:sz="4" w:space="0" w:color="auto"/>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通用报错</w:t>
            </w:r>
          </w:p>
        </w:tc>
        <w:tc>
          <w:tcPr>
            <w:tcW w:w="1640" w:type="pct"/>
            <w:tcBorders>
              <w:top w:val="single" w:sz="4" w:space="0" w:color="auto"/>
              <w:left w:val="nil"/>
              <w:bottom w:val="single" w:sz="4" w:space="0" w:color="auto"/>
              <w:right w:val="single" w:sz="4" w:space="0" w:color="auto"/>
            </w:tcBorders>
            <w:shd w:val="clear" w:color="auto" w:fill="auto"/>
            <w:noWrap/>
            <w:vAlign w:val="bottom"/>
          </w:tcPr>
          <w:p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通用报错应答</w:t>
            </w:r>
          </w:p>
        </w:tc>
        <w:tc>
          <w:tcPr>
            <w:tcW w:w="415" w:type="pct"/>
            <w:tcBorders>
              <w:top w:val="single" w:sz="4" w:space="0" w:color="auto"/>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M</w:t>
            </w:r>
          </w:p>
        </w:tc>
        <w:tc>
          <w:tcPr>
            <w:tcW w:w="553" w:type="pct"/>
            <w:tcBorders>
              <w:top w:val="single" w:sz="4" w:space="0" w:color="auto"/>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99</w:t>
            </w:r>
          </w:p>
        </w:tc>
        <w:tc>
          <w:tcPr>
            <w:tcW w:w="346" w:type="pct"/>
            <w:tcBorders>
              <w:top w:val="single" w:sz="4" w:space="0" w:color="auto"/>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sz w:val="20"/>
                <w:szCs w:val="20"/>
              </w:rPr>
            </w:pPr>
          </w:p>
        </w:tc>
        <w:tc>
          <w:tcPr>
            <w:tcW w:w="345" w:type="pct"/>
            <w:tcBorders>
              <w:top w:val="single" w:sz="4" w:space="0" w:color="auto"/>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M991</w:t>
            </w:r>
          </w:p>
        </w:tc>
        <w:tc>
          <w:tcPr>
            <w:tcW w:w="346" w:type="pct"/>
            <w:tcBorders>
              <w:top w:val="single" w:sz="4" w:space="0" w:color="auto"/>
              <w:left w:val="nil"/>
              <w:bottom w:val="single" w:sz="4" w:space="0" w:color="auto"/>
              <w:right w:val="single" w:sz="4" w:space="0" w:color="auto"/>
            </w:tcBorders>
            <w:shd w:val="clear" w:color="auto" w:fill="auto"/>
            <w:noWrap/>
            <w:vAlign w:val="bottom"/>
          </w:tcPr>
          <w:p w:rsidR="007E4B05" w:rsidRDefault="007E4B05">
            <w:pPr>
              <w:widowControl/>
              <w:spacing w:line="240" w:lineRule="auto"/>
              <w:ind w:firstLineChars="0" w:firstLine="0"/>
              <w:jc w:val="left"/>
              <w:rPr>
                <w:rFonts w:asciiTheme="minorEastAsia" w:hAnsiTheme="minorEastAsia"/>
                <w:sz w:val="20"/>
                <w:szCs w:val="20"/>
              </w:rPr>
            </w:pPr>
          </w:p>
        </w:tc>
      </w:tr>
    </w:tbl>
    <w:p w:rsidR="007E4B05" w:rsidRDefault="007E4B05">
      <w:pPr>
        <w:ind w:firstLine="480"/>
        <w:rPr>
          <w:rFonts w:asciiTheme="minorEastAsia" w:hAnsiTheme="minorEastAsia"/>
        </w:rPr>
        <w:sectPr w:rsidR="007E4B05">
          <w:pgSz w:w="16838" w:h="11906" w:orient="landscape"/>
          <w:pgMar w:top="1797" w:right="1440" w:bottom="1797" w:left="1440" w:header="851" w:footer="992" w:gutter="0"/>
          <w:cols w:space="425"/>
          <w:docGrid w:type="linesAndChars" w:linePitch="312"/>
        </w:sectPr>
      </w:pPr>
    </w:p>
    <w:p w:rsidR="007E4B05" w:rsidRDefault="0026110F">
      <w:pPr>
        <w:pStyle w:val="1"/>
        <w:numPr>
          <w:ilvl w:val="0"/>
          <w:numId w:val="1"/>
        </w:numPr>
        <w:rPr>
          <w:rFonts w:asciiTheme="minorEastAsia" w:hAnsiTheme="minorEastAsia"/>
        </w:rPr>
      </w:pPr>
      <w:bookmarkStart w:id="6" w:name="_Toc151469843"/>
      <w:r>
        <w:rPr>
          <w:rFonts w:asciiTheme="minorEastAsia" w:hAnsiTheme="minorEastAsia" w:hint="eastAsia"/>
        </w:rPr>
        <w:t>消息体定义</w:t>
      </w:r>
      <w:bookmarkEnd w:id="6"/>
    </w:p>
    <w:p w:rsidR="007E4B05" w:rsidRDefault="0026110F">
      <w:pPr>
        <w:pStyle w:val="2"/>
        <w:numPr>
          <w:ilvl w:val="1"/>
          <w:numId w:val="1"/>
        </w:numPr>
        <w:ind w:left="0" w:firstLineChars="0" w:firstLine="0"/>
        <w:rPr>
          <w:rFonts w:asciiTheme="minorEastAsia" w:eastAsiaTheme="minorEastAsia" w:hAnsiTheme="minorEastAsia"/>
        </w:rPr>
      </w:pPr>
      <w:bookmarkStart w:id="7" w:name="_Toc151469844"/>
      <w:r>
        <w:rPr>
          <w:rFonts w:asciiTheme="minorEastAsia" w:eastAsiaTheme="minorEastAsia" w:hAnsiTheme="minorEastAsia" w:hint="eastAsia"/>
        </w:rPr>
        <w:t>认证类交易</w:t>
      </w:r>
      <w:bookmarkEnd w:id="7"/>
    </w:p>
    <w:p w:rsidR="007E4B05" w:rsidRDefault="0026110F">
      <w:pPr>
        <w:pStyle w:val="3"/>
        <w:numPr>
          <w:ilvl w:val="2"/>
          <w:numId w:val="1"/>
        </w:numPr>
        <w:ind w:left="0" w:firstLineChars="0" w:firstLine="0"/>
        <w:rPr>
          <w:rFonts w:asciiTheme="minorEastAsia" w:hAnsiTheme="minorEastAsia"/>
        </w:rPr>
      </w:pPr>
      <w:bookmarkStart w:id="8" w:name="_Toc151469845"/>
      <w:r>
        <w:rPr>
          <w:rFonts w:asciiTheme="minorEastAsia" w:hAnsiTheme="minorEastAsia" w:hint="eastAsia"/>
        </w:rPr>
        <w:t>交易员认证</w:t>
      </w:r>
      <w:bookmarkEnd w:id="8"/>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交易员登录请求及应答</w:t>
      </w:r>
    </w:p>
    <w:p w:rsidR="007E4B05" w:rsidRDefault="0026110F">
      <w:pPr>
        <w:ind w:firstLine="480"/>
        <w:rPr>
          <w:rFonts w:asciiTheme="minorEastAsia" w:hAnsiTheme="minorEastAsia"/>
        </w:rPr>
      </w:pPr>
      <w:r>
        <w:rPr>
          <w:rFonts w:asciiTheme="minorEastAsia" w:hAnsiTheme="minorEastAsia" w:hint="eastAsia"/>
        </w:rPr>
        <w:t>交易员登录指令用于：1）交易员身份验证；2）二级系统向交易所前置认证；3）通讯异常断开重新登录时传输断点进行消息恢复。</w:t>
      </w:r>
    </w:p>
    <w:tbl>
      <w:tblPr>
        <w:tblStyle w:val="af6"/>
        <w:tblW w:w="5212" w:type="pct"/>
        <w:tblInd w:w="-147" w:type="dxa"/>
        <w:tblLook w:val="04A0" w:firstRow="1" w:lastRow="0" w:firstColumn="1" w:lastColumn="0" w:noHBand="0" w:noVBand="1"/>
      </w:tblPr>
      <w:tblGrid>
        <w:gridCol w:w="675"/>
        <w:gridCol w:w="630"/>
        <w:gridCol w:w="1816"/>
        <w:gridCol w:w="1948"/>
        <w:gridCol w:w="675"/>
        <w:gridCol w:w="659"/>
        <w:gridCol w:w="2245"/>
      </w:tblGrid>
      <w:tr w:rsidR="007E4B05">
        <w:trPr>
          <w:tblHeader/>
        </w:trPr>
        <w:tc>
          <w:tcPr>
            <w:tcW w:w="390" w:type="pct"/>
            <w:shd w:val="clear" w:color="auto" w:fill="D9D9D9" w:themeFill="background1" w:themeFillShade="D9"/>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364" w:type="pct"/>
            <w:shd w:val="clear" w:color="auto" w:fill="D9D9D9" w:themeFill="background1" w:themeFillShade="D9"/>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050" w:type="pct"/>
            <w:shd w:val="clear" w:color="auto" w:fill="D9D9D9" w:themeFill="background1" w:themeFillShade="D9"/>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126" w:type="pct"/>
            <w:shd w:val="clear" w:color="auto" w:fill="D9D9D9" w:themeFill="background1" w:themeFillShade="D9"/>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390" w:type="pct"/>
            <w:shd w:val="clear" w:color="auto" w:fill="D9D9D9" w:themeFill="background1" w:themeFillShade="D9"/>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381" w:type="pct"/>
            <w:shd w:val="clear" w:color="auto" w:fill="D9D9D9" w:themeFill="background1" w:themeFillShade="D9"/>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98" w:type="pct"/>
            <w:shd w:val="clear" w:color="auto" w:fill="D9D9D9" w:themeFill="background1" w:themeFillShade="D9"/>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seatID</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M66</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chLoginPassword</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加密登录密码</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rando</w:t>
            </w:r>
            <w:r>
              <w:rPr>
                <w:rFonts w:asciiTheme="minorEastAsia" w:hAnsiTheme="minorEastAsia" w:cs="宋体"/>
                <w:kern w:val="0"/>
                <w:sz w:val="20"/>
                <w:szCs w:val="20"/>
              </w:rPr>
              <w:t>mCode</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107"/>
        </w:trPr>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X50</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ipAddress</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IP地址</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X55</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versionInfo</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API版本信息</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c>
          <w:tcPr>
            <w:tcW w:w="390"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X25</w:t>
            </w:r>
          </w:p>
        </w:tc>
        <w:tc>
          <w:tcPr>
            <w:tcW w:w="105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userSystem</w:t>
            </w:r>
            <w:r>
              <w:rPr>
                <w:rFonts w:asciiTheme="minorEastAsia" w:hAnsiTheme="minorEastAsia" w:cs="宋体" w:hint="eastAsia"/>
                <w:kern w:val="0"/>
                <w:sz w:val="20"/>
                <w:szCs w:val="20"/>
              </w:rPr>
              <w:t>ID</w:t>
            </w:r>
          </w:p>
        </w:tc>
        <w:tc>
          <w:tcPr>
            <w:tcW w:w="1126"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接入方</w:t>
            </w:r>
            <w:r>
              <w:rPr>
                <w:rFonts w:asciiTheme="minorEastAsia" w:hAnsiTheme="minorEastAsia" w:cs="宋体"/>
                <w:kern w:val="0"/>
                <w:sz w:val="20"/>
                <w:szCs w:val="20"/>
              </w:rPr>
              <w:t>系统标识</w:t>
            </w:r>
          </w:p>
        </w:tc>
        <w:tc>
          <w:tcPr>
            <w:tcW w:w="390" w:type="pct"/>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A34988" w:rsidTr="00A34988">
        <w:tc>
          <w:tcPr>
            <w:tcW w:w="390" w:type="pct"/>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64" w:type="pct"/>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rFonts w:hint="eastAsia"/>
                <w:color w:val="000000"/>
                <w:sz w:val="20"/>
                <w:szCs w:val="20"/>
              </w:rPr>
              <w:t>X26</w:t>
            </w:r>
          </w:p>
        </w:tc>
        <w:tc>
          <w:tcPr>
            <w:tcW w:w="1050" w:type="pct"/>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rFonts w:hint="eastAsia"/>
                <w:color w:val="000000"/>
                <w:sz w:val="20"/>
                <w:szCs w:val="20"/>
              </w:rPr>
              <w:t>sessionEncoding</w:t>
            </w:r>
          </w:p>
        </w:tc>
        <w:tc>
          <w:tcPr>
            <w:tcW w:w="1126" w:type="pct"/>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rFonts w:hint="eastAsia"/>
                <w:color w:val="000000"/>
                <w:sz w:val="20"/>
                <w:szCs w:val="20"/>
              </w:rPr>
              <w:t>会话报文编码格式</w:t>
            </w:r>
          </w:p>
        </w:tc>
        <w:tc>
          <w:tcPr>
            <w:tcW w:w="390" w:type="pct"/>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color w:val="000000"/>
                <w:sz w:val="20"/>
                <w:szCs w:val="20"/>
              </w:rPr>
              <w:t>C</w:t>
            </w:r>
          </w:p>
        </w:tc>
        <w:tc>
          <w:tcPr>
            <w:tcW w:w="381" w:type="pct"/>
            <w:shd w:val="clear" w:color="auto" w:fill="auto"/>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rFonts w:hint="eastAsia"/>
                <w:color w:val="000000"/>
                <w:sz w:val="20"/>
                <w:szCs w:val="20"/>
              </w:rPr>
              <w:t>-</w:t>
            </w:r>
          </w:p>
        </w:tc>
        <w:tc>
          <w:tcPr>
            <w:tcW w:w="1298" w:type="pct"/>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A24D0D">
              <w:rPr>
                <w:rFonts w:hint="eastAsia"/>
                <w:sz w:val="20"/>
                <w:szCs w:val="20"/>
              </w:rPr>
              <w:t>用以识别接入方的编码格式。取值为常量“</w:t>
            </w:r>
            <w:r w:rsidRPr="00A24D0D">
              <w:rPr>
                <w:rFonts w:hint="eastAsia"/>
                <w:sz w:val="20"/>
                <w:szCs w:val="20"/>
              </w:rPr>
              <w:t>GB18030</w:t>
            </w:r>
            <w:r w:rsidRPr="00A24D0D">
              <w:rPr>
                <w:rFonts w:hint="eastAsia"/>
                <w:sz w:val="20"/>
                <w:szCs w:val="20"/>
              </w:rPr>
              <w:t>”。条件必填规则详见注</w:t>
            </w:r>
            <w:r>
              <w:rPr>
                <w:rStyle w:val="afa"/>
                <w:sz w:val="20"/>
              </w:rPr>
              <w:footnoteReference w:id="1"/>
            </w:r>
            <w:r w:rsidRPr="00A24D0D">
              <w:rPr>
                <w:rFonts w:hint="eastAsia"/>
                <w:sz w:val="20"/>
                <w:szCs w:val="20"/>
              </w:rPr>
              <w:t>。</w:t>
            </w:r>
          </w:p>
        </w:tc>
      </w:tr>
      <w:tr w:rsidR="00A34988">
        <w:trPr>
          <w:trHeight w:val="241"/>
        </w:trPr>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X20</w:t>
            </w:r>
          </w:p>
        </w:tc>
        <w:tc>
          <w:tcPr>
            <w:tcW w:w="105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r>
              <w:rPr>
                <w:rFonts w:asciiTheme="minorEastAsia" w:hAnsiTheme="minorEastAsia" w:cs="宋体"/>
                <w:kern w:val="0"/>
                <w:sz w:val="20"/>
                <w:szCs w:val="20"/>
              </w:rPr>
              <w:t>breakpointData</w:t>
            </w:r>
            <w:r>
              <w:rPr>
                <w:rFonts w:asciiTheme="minorEastAsia" w:hAnsiTheme="minorEastAsia" w:cs="宋体" w:hint="eastAsia"/>
                <w:kern w:val="0"/>
                <w:sz w:val="20"/>
                <w:szCs w:val="20"/>
              </w:rPr>
              <w:t>]</w:t>
            </w:r>
          </w:p>
        </w:tc>
        <w:tc>
          <w:tcPr>
            <w:tcW w:w="1126"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消息断点信息数据</w:t>
            </w:r>
          </w:p>
        </w:tc>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381" w:type="pct"/>
            <w:shd w:val="clear" w:color="auto" w:fill="auto"/>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断点信息不为空时必填</w:t>
            </w:r>
          </w:p>
        </w:tc>
      </w:tr>
      <w:tr w:rsidR="00A34988">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105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1126"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消息断点信息</w:t>
            </w:r>
          </w:p>
        </w:tc>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81" w:type="pct"/>
            <w:shd w:val="clear" w:color="auto" w:fill="auto"/>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1298"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r w:rsidR="00A34988">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X04</w:t>
            </w:r>
          </w:p>
        </w:tc>
        <w:tc>
          <w:tcPr>
            <w:tcW w:w="105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seqSrsNo</w:t>
            </w:r>
          </w:p>
        </w:tc>
        <w:tc>
          <w:tcPr>
            <w:tcW w:w="1126"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消息序列类别号</w:t>
            </w:r>
          </w:p>
        </w:tc>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381" w:type="pct"/>
            <w:shd w:val="clear" w:color="auto" w:fill="auto"/>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Merge w:val="restar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断点信息不为空时必填</w:t>
            </w:r>
          </w:p>
        </w:tc>
      </w:tr>
      <w:tr w:rsidR="00A34988">
        <w:trPr>
          <w:trHeight w:val="65"/>
        </w:trPr>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X05</w:t>
            </w:r>
          </w:p>
        </w:tc>
        <w:tc>
          <w:tcPr>
            <w:tcW w:w="105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seqNo</w:t>
            </w:r>
          </w:p>
        </w:tc>
        <w:tc>
          <w:tcPr>
            <w:tcW w:w="1126"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消息序号</w:t>
            </w:r>
          </w:p>
        </w:tc>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381" w:type="pct"/>
            <w:shd w:val="clear" w:color="auto" w:fill="auto"/>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Merge/>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r w:rsidR="00A34988">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05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rspCode</w:t>
            </w:r>
          </w:p>
        </w:tc>
        <w:tc>
          <w:tcPr>
            <w:tcW w:w="1126"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81"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98"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r w:rsidR="00A34988">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05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rspMsg</w:t>
            </w:r>
          </w:p>
        </w:tc>
        <w:tc>
          <w:tcPr>
            <w:tcW w:w="1126"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390"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81"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98" w:type="pct"/>
            <w:vAlign w:val="center"/>
          </w:tcPr>
          <w:p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widowControl/>
        <w:spacing w:line="240" w:lineRule="auto"/>
        <w:ind w:firstLineChars="0" w:firstLine="0"/>
        <w:jc w:val="left"/>
        <w:rPr>
          <w:rFonts w:asciiTheme="minorEastAsia" w:hAnsiTheme="minorEastAsia" w:cs="宋体"/>
          <w:kern w:val="0"/>
          <w:sz w:val="20"/>
          <w:szCs w:val="20"/>
        </w:rPr>
      </w:pPr>
    </w:p>
    <w:p w:rsidR="007E4B05" w:rsidRDefault="0026110F">
      <w:pPr>
        <w:pStyle w:val="4"/>
        <w:numPr>
          <w:ilvl w:val="3"/>
          <w:numId w:val="1"/>
        </w:numPr>
        <w:ind w:left="0" w:firstLineChars="0" w:firstLine="0"/>
        <w:rPr>
          <w:rFonts w:asciiTheme="minorEastAsia" w:hAnsiTheme="minorEastAsia"/>
        </w:rPr>
      </w:pPr>
      <w:r>
        <w:rPr>
          <w:rFonts w:asciiTheme="minorEastAsia" w:eastAsiaTheme="minorEastAsia" w:hAnsiTheme="minorEastAsia" w:hint="eastAsia"/>
        </w:rPr>
        <w:t>交易员登出请求及应答</w:t>
      </w:r>
    </w:p>
    <w:tbl>
      <w:tblPr>
        <w:tblW w:w="7672" w:type="dxa"/>
        <w:tblInd w:w="103" w:type="dxa"/>
        <w:tblLayout w:type="fixed"/>
        <w:tblLook w:val="04A0" w:firstRow="1" w:lastRow="0" w:firstColumn="1" w:lastColumn="0" w:noHBand="0" w:noVBand="1"/>
      </w:tblPr>
      <w:tblGrid>
        <w:gridCol w:w="635"/>
        <w:gridCol w:w="1596"/>
        <w:gridCol w:w="1738"/>
        <w:gridCol w:w="798"/>
        <w:gridCol w:w="798"/>
        <w:gridCol w:w="2107"/>
      </w:tblGrid>
      <w:tr w:rsidR="007E4B05">
        <w:trPr>
          <w:trHeight w:val="270"/>
          <w:tblHeader/>
        </w:trPr>
        <w:tc>
          <w:tcPr>
            <w:tcW w:w="63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73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0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63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5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73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0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3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596"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73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shd w:val="clear" w:color="auto" w:fill="auto"/>
            <w:noWrap/>
            <w:vAlign w:val="center"/>
          </w:tcPr>
          <w:p w:rsidR="007E4B05" w:rsidRDefault="007E4B05">
            <w:pPr>
              <w:spacing w:line="240" w:lineRule="auto"/>
              <w:ind w:firstLineChars="0" w:firstLine="0"/>
              <w:rPr>
                <w:rFonts w:asciiTheme="minorEastAsia" w:hAnsiTheme="minorEastAsia" w:cs="宋体"/>
                <w:sz w:val="21"/>
                <w:szCs w:val="21"/>
              </w:rPr>
            </w:pPr>
          </w:p>
        </w:tc>
      </w:tr>
      <w:tr w:rsidR="007E4B05">
        <w:trPr>
          <w:trHeight w:val="270"/>
        </w:trPr>
        <w:tc>
          <w:tcPr>
            <w:tcW w:w="63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sz w:val="20"/>
                <w:szCs w:val="20"/>
              </w:rPr>
              <w:t>X25</w:t>
            </w:r>
          </w:p>
        </w:tc>
        <w:tc>
          <w:tcPr>
            <w:tcW w:w="1596"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0"/>
                <w:szCs w:val="20"/>
              </w:rPr>
              <w:t>userSystem</w:t>
            </w:r>
            <w:r>
              <w:rPr>
                <w:rFonts w:asciiTheme="minorEastAsia" w:hAnsiTheme="minorEastAsia" w:hint="eastAsia"/>
                <w:sz w:val="20"/>
                <w:szCs w:val="20"/>
              </w:rPr>
              <w:t>ID</w:t>
            </w:r>
          </w:p>
        </w:tc>
        <w:tc>
          <w:tcPr>
            <w:tcW w:w="173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接入方</w:t>
            </w:r>
            <w:r>
              <w:rPr>
                <w:rFonts w:asciiTheme="minorEastAsia" w:hAnsiTheme="minorEastAsia"/>
                <w:sz w:val="20"/>
                <w:szCs w:val="20"/>
              </w:rPr>
              <w:t>系统标识</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shd w:val="clear" w:color="auto" w:fill="auto"/>
            <w:noWrap/>
            <w:vAlign w:val="center"/>
          </w:tcPr>
          <w:p w:rsidR="007E4B05" w:rsidRDefault="007E4B05">
            <w:pPr>
              <w:spacing w:line="240" w:lineRule="auto"/>
              <w:ind w:firstLineChars="0" w:firstLine="0"/>
              <w:rPr>
                <w:rFonts w:asciiTheme="minorEastAsia" w:hAnsiTheme="minorEastAsia" w:cs="宋体"/>
                <w:sz w:val="21"/>
                <w:szCs w:val="21"/>
              </w:rPr>
            </w:pPr>
          </w:p>
        </w:tc>
      </w:tr>
      <w:tr w:rsidR="007E4B05">
        <w:trPr>
          <w:trHeight w:val="270"/>
        </w:trPr>
        <w:tc>
          <w:tcPr>
            <w:tcW w:w="63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5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rspCode</w:t>
            </w:r>
          </w:p>
        </w:tc>
        <w:tc>
          <w:tcPr>
            <w:tcW w:w="173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0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3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5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rspMsg</w:t>
            </w:r>
          </w:p>
        </w:tc>
        <w:tc>
          <w:tcPr>
            <w:tcW w:w="173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0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3"/>
        <w:numPr>
          <w:ilvl w:val="2"/>
          <w:numId w:val="1"/>
        </w:numPr>
        <w:ind w:left="0" w:firstLineChars="0" w:firstLine="0"/>
        <w:rPr>
          <w:rFonts w:asciiTheme="minorEastAsia" w:hAnsiTheme="minorEastAsia"/>
        </w:rPr>
      </w:pPr>
      <w:bookmarkStart w:id="9" w:name="_Toc151469846"/>
      <w:r>
        <w:rPr>
          <w:rFonts w:asciiTheme="minorEastAsia" w:hAnsiTheme="minorEastAsia" w:hint="eastAsia"/>
        </w:rPr>
        <w:t>密码修改</w:t>
      </w:r>
      <w:bookmarkEnd w:id="9"/>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交易员修改密码请求及应答</w:t>
      </w:r>
    </w:p>
    <w:tbl>
      <w:tblPr>
        <w:tblW w:w="5000" w:type="pct"/>
        <w:tblLook w:val="04A0" w:firstRow="1" w:lastRow="0" w:firstColumn="1" w:lastColumn="0" w:noHBand="0" w:noVBand="1"/>
      </w:tblPr>
      <w:tblGrid>
        <w:gridCol w:w="696"/>
        <w:gridCol w:w="1517"/>
        <w:gridCol w:w="1425"/>
        <w:gridCol w:w="662"/>
        <w:gridCol w:w="810"/>
        <w:gridCol w:w="3186"/>
      </w:tblGrid>
      <w:tr w:rsidR="007E4B05">
        <w:trPr>
          <w:trHeight w:val="270"/>
          <w:tblHeader/>
        </w:trPr>
        <w:tc>
          <w:tcPr>
            <w:tcW w:w="420"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914"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859"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399"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488"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21"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42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91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85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39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2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914"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85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399"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488" w:type="pct"/>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1921"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2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T91</w:t>
            </w:r>
          </w:p>
        </w:tc>
        <w:tc>
          <w:tcPr>
            <w:tcW w:w="91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w:t>
            </w:r>
            <w:r>
              <w:rPr>
                <w:rFonts w:asciiTheme="minorEastAsia" w:hAnsiTheme="minorEastAsia" w:cs="宋体"/>
                <w:kern w:val="0"/>
                <w:sz w:val="20"/>
                <w:szCs w:val="20"/>
              </w:rPr>
              <w:t>OldPassword</w:t>
            </w:r>
          </w:p>
        </w:tc>
        <w:tc>
          <w:tcPr>
            <w:tcW w:w="85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旧密码</w:t>
            </w:r>
          </w:p>
        </w:tc>
        <w:tc>
          <w:tcPr>
            <w:tcW w:w="39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2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91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w:t>
            </w:r>
            <w:r>
              <w:rPr>
                <w:rFonts w:asciiTheme="minorEastAsia" w:hAnsiTheme="minorEastAsia" w:cs="宋体"/>
                <w:kern w:val="0"/>
                <w:sz w:val="20"/>
                <w:szCs w:val="20"/>
              </w:rPr>
              <w:t>andomCode</w:t>
            </w:r>
          </w:p>
        </w:tc>
        <w:tc>
          <w:tcPr>
            <w:tcW w:w="85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39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2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T92</w:t>
            </w:r>
          </w:p>
        </w:tc>
        <w:tc>
          <w:tcPr>
            <w:tcW w:w="91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w:t>
            </w:r>
            <w:r>
              <w:rPr>
                <w:rFonts w:asciiTheme="minorEastAsia" w:hAnsiTheme="minorEastAsia" w:cs="宋体"/>
                <w:kern w:val="0"/>
                <w:sz w:val="20"/>
                <w:szCs w:val="20"/>
              </w:rPr>
              <w:t>NewPassword</w:t>
            </w:r>
          </w:p>
        </w:tc>
        <w:tc>
          <w:tcPr>
            <w:tcW w:w="85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新密码</w:t>
            </w:r>
          </w:p>
        </w:tc>
        <w:tc>
          <w:tcPr>
            <w:tcW w:w="39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2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91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rspCode</w:t>
            </w:r>
          </w:p>
        </w:tc>
        <w:tc>
          <w:tcPr>
            <w:tcW w:w="85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39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488"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21"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2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91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rspMsg</w:t>
            </w:r>
          </w:p>
        </w:tc>
        <w:tc>
          <w:tcPr>
            <w:tcW w:w="85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39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488"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21"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2"/>
        <w:numPr>
          <w:ilvl w:val="1"/>
          <w:numId w:val="1"/>
        </w:numPr>
        <w:ind w:left="0" w:firstLineChars="0" w:firstLine="0"/>
        <w:rPr>
          <w:rFonts w:asciiTheme="minorEastAsia" w:eastAsiaTheme="minorEastAsia" w:hAnsiTheme="minorEastAsia"/>
        </w:rPr>
      </w:pPr>
      <w:bookmarkStart w:id="10" w:name="_Toc151469847"/>
      <w:r>
        <w:rPr>
          <w:rFonts w:asciiTheme="minorEastAsia" w:eastAsiaTheme="minorEastAsia" w:hAnsiTheme="minorEastAsia" w:hint="eastAsia"/>
        </w:rPr>
        <w:t>资金类交易</w:t>
      </w:r>
      <w:bookmarkEnd w:id="10"/>
    </w:p>
    <w:p w:rsidR="007E4B05" w:rsidRDefault="0026110F">
      <w:pPr>
        <w:ind w:firstLine="480"/>
        <w:rPr>
          <w:rFonts w:asciiTheme="minorEastAsia" w:hAnsiTheme="minorEastAsia"/>
        </w:rPr>
      </w:pPr>
      <w:r>
        <w:rPr>
          <w:rFonts w:asciiTheme="minorEastAsia" w:hAnsiTheme="minorEastAsia" w:hint="eastAsia"/>
        </w:rPr>
        <w:t>对于处理</w:t>
      </w:r>
      <w:r>
        <w:rPr>
          <w:rFonts w:asciiTheme="minorEastAsia" w:hAnsiTheme="minorEastAsia"/>
        </w:rPr>
        <w:t>失败的资金类交易，应答报文</w:t>
      </w:r>
      <w:r>
        <w:rPr>
          <w:rFonts w:asciiTheme="minorEastAsia" w:hAnsiTheme="minorEastAsia" w:hint="eastAsia"/>
        </w:rPr>
        <w:t>消息体</w:t>
      </w:r>
      <w:r>
        <w:rPr>
          <w:rFonts w:asciiTheme="minorEastAsia" w:hAnsiTheme="minorEastAsia"/>
        </w:rPr>
        <w:t>中只包含</w:t>
      </w:r>
      <w:r>
        <w:rPr>
          <w:rFonts w:asciiTheme="minorEastAsia" w:hAnsiTheme="minorEastAsia" w:hint="eastAsia"/>
        </w:rPr>
        <w:t>响应代码</w:t>
      </w:r>
      <w:r>
        <w:rPr>
          <w:rFonts w:asciiTheme="minorEastAsia" w:hAnsiTheme="minorEastAsia"/>
        </w:rPr>
        <w:t>和响应信息</w:t>
      </w:r>
      <w:r>
        <w:rPr>
          <w:rFonts w:asciiTheme="minorEastAsia" w:hAnsiTheme="minorEastAsia" w:hint="eastAsia"/>
        </w:rPr>
        <w:t>。</w:t>
      </w:r>
    </w:p>
    <w:p w:rsidR="007E4B05" w:rsidRDefault="0026110F">
      <w:pPr>
        <w:pStyle w:val="3"/>
        <w:numPr>
          <w:ilvl w:val="2"/>
          <w:numId w:val="1"/>
        </w:numPr>
        <w:ind w:left="0" w:firstLineChars="0" w:firstLine="0"/>
        <w:rPr>
          <w:rFonts w:asciiTheme="minorEastAsia" w:hAnsiTheme="minorEastAsia"/>
        </w:rPr>
      </w:pPr>
      <w:bookmarkStart w:id="11" w:name="_Toc151469848"/>
      <w:r>
        <w:rPr>
          <w:rFonts w:asciiTheme="minorEastAsia" w:hAnsiTheme="minorEastAsia" w:hint="eastAsia"/>
        </w:rPr>
        <w:t>往来账</w:t>
      </w:r>
      <w:bookmarkEnd w:id="11"/>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往来账消息</w:t>
      </w:r>
    </w:p>
    <w:p w:rsidR="007E4B05" w:rsidRDefault="0026110F">
      <w:pPr>
        <w:ind w:firstLine="480"/>
        <w:rPr>
          <w:rFonts w:asciiTheme="minorEastAsia" w:hAnsiTheme="minorEastAsia"/>
        </w:rPr>
      </w:pPr>
      <w:r>
        <w:rPr>
          <w:rFonts w:asciiTheme="minorEastAsia" w:hAnsiTheme="minorEastAsia" w:hint="eastAsia"/>
        </w:rPr>
        <w:t>往来账消息用于会员二级系统接收一级系统推送的往来账消息流水，实时更新客户的资金。</w:t>
      </w:r>
    </w:p>
    <w:tbl>
      <w:tblPr>
        <w:tblW w:w="8256" w:type="dxa"/>
        <w:tblInd w:w="103" w:type="dxa"/>
        <w:tblLook w:val="04A0" w:firstRow="1" w:lastRow="0" w:firstColumn="1" w:lastColumn="0" w:noHBand="0" w:noVBand="1"/>
      </w:tblPr>
      <w:tblGrid>
        <w:gridCol w:w="798"/>
        <w:gridCol w:w="1996"/>
        <w:gridCol w:w="2160"/>
        <w:gridCol w:w="820"/>
        <w:gridCol w:w="2482"/>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9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248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9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seatID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J51</w:t>
            </w:r>
          </w:p>
        </w:tc>
        <w:tc>
          <w:tcPr>
            <w:tcW w:w="19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accountDate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记账日期</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9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序号</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J01</w:t>
            </w:r>
          </w:p>
        </w:tc>
        <w:tc>
          <w:tcPr>
            <w:tcW w:w="19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capitalTransType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保证金交易业务类型</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w:t>
            </w:r>
            <w:r>
              <w:rPr>
                <w:rFonts w:asciiTheme="minorEastAsia" w:hAnsiTheme="minorEastAsia" w:cs="宋体"/>
                <w:kern w:val="0"/>
                <w:sz w:val="20"/>
                <w:szCs w:val="20"/>
              </w:rPr>
              <w:t>40</w:t>
            </w:r>
          </w:p>
        </w:tc>
        <w:tc>
          <w:tcPr>
            <w:tcW w:w="19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settleBankID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结算行</w:t>
            </w:r>
            <w:r>
              <w:rPr>
                <w:rFonts w:asciiTheme="minorEastAsia" w:hAnsiTheme="minorEastAsia" w:cs="宋体"/>
                <w:kern w:val="0"/>
                <w:sz w:val="20"/>
                <w:szCs w:val="20"/>
              </w:rPr>
              <w:t>号</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9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发生金额</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J08</w:t>
            </w:r>
          </w:p>
        </w:tc>
        <w:tc>
          <w:tcPr>
            <w:tcW w:w="19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abstract</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摘要</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J05</w:t>
            </w:r>
          </w:p>
        </w:tc>
        <w:tc>
          <w:tcPr>
            <w:tcW w:w="19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sentFlag</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已发电标志</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J06</w:t>
            </w:r>
          </w:p>
        </w:tc>
        <w:tc>
          <w:tcPr>
            <w:tcW w:w="19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returnFlag</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回执标志</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26110F">
            <w:pPr>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空</w:t>
            </w:r>
            <w:r>
              <w:rPr>
                <w:rFonts w:asciiTheme="minorEastAsia" w:hAnsiTheme="minorEastAsia" w:cs="宋体"/>
                <w:kern w:val="0"/>
                <w:sz w:val="20"/>
                <w:szCs w:val="20"/>
              </w:rPr>
              <w:t>字符串</w:t>
            </w:r>
            <w:r>
              <w:rPr>
                <w:rFonts w:asciiTheme="minorEastAsia" w:hAnsiTheme="minorEastAsia" w:cs="宋体" w:hint="eastAsia"/>
                <w:kern w:val="0"/>
                <w:sz w:val="20"/>
                <w:szCs w:val="20"/>
              </w:rPr>
              <w:t>表示</w:t>
            </w:r>
            <w:r>
              <w:rPr>
                <w:rFonts w:asciiTheme="minorEastAsia" w:hAnsiTheme="minorEastAsia" w:cs="宋体"/>
                <w:kern w:val="0"/>
                <w:sz w:val="20"/>
                <w:szCs w:val="20"/>
              </w:rPr>
              <w:t>“</w:t>
            </w:r>
            <w:r>
              <w:rPr>
                <w:rFonts w:asciiTheme="minorEastAsia" w:hAnsiTheme="minorEastAsia" w:cs="宋体" w:hint="eastAsia"/>
                <w:kern w:val="0"/>
                <w:sz w:val="20"/>
                <w:szCs w:val="20"/>
              </w:rPr>
              <w:t>往账成功通知</w:t>
            </w:r>
            <w:r>
              <w:rPr>
                <w:rFonts w:asciiTheme="minorEastAsia" w:hAnsiTheme="minorEastAsia" w:cs="宋体"/>
                <w:kern w:val="0"/>
                <w:sz w:val="20"/>
                <w:szCs w:val="20"/>
              </w:rPr>
              <w:t>”</w:t>
            </w:r>
            <w:r>
              <w:rPr>
                <w:rFonts w:asciiTheme="minorEastAsia" w:hAnsiTheme="minorEastAsia" w:cs="宋体" w:hint="eastAsia"/>
                <w:kern w:val="0"/>
                <w:sz w:val="20"/>
                <w:szCs w:val="20"/>
              </w:rPr>
              <w:t>，‘1111’其它表示“往账失败</w:t>
            </w:r>
            <w:r>
              <w:rPr>
                <w:rFonts w:asciiTheme="minorEastAsia" w:hAnsiTheme="minorEastAsia" w:cs="宋体"/>
                <w:kern w:val="0"/>
                <w:sz w:val="20"/>
                <w:szCs w:val="20"/>
              </w:rPr>
              <w:t>通知</w:t>
            </w:r>
            <w:r>
              <w:rPr>
                <w:rFonts w:asciiTheme="minorEastAsia" w:hAnsiTheme="minorEastAsia" w:cs="宋体" w:hint="eastAsia"/>
                <w:kern w:val="0"/>
                <w:sz w:val="20"/>
                <w:szCs w:val="20"/>
              </w:rPr>
              <w:t>”</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J04</w:t>
            </w:r>
          </w:p>
        </w:tc>
        <w:tc>
          <w:tcPr>
            <w:tcW w:w="19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toDoTxDate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发电记账日期</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J03</w:t>
            </w:r>
          </w:p>
        </w:tc>
        <w:tc>
          <w:tcPr>
            <w:tcW w:w="19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toDoTxseqNo</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发电流水序号</w:t>
            </w:r>
          </w:p>
        </w:tc>
        <w:tc>
          <w:tcPr>
            <w:tcW w:w="8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资金划拨请求及应答</w:t>
      </w:r>
    </w:p>
    <w:tbl>
      <w:tblPr>
        <w:tblW w:w="5112" w:type="pct"/>
        <w:tblLook w:val="04A0" w:firstRow="1" w:lastRow="0" w:firstColumn="1" w:lastColumn="0" w:noHBand="0" w:noVBand="1"/>
      </w:tblPr>
      <w:tblGrid>
        <w:gridCol w:w="767"/>
        <w:gridCol w:w="1916"/>
        <w:gridCol w:w="1817"/>
        <w:gridCol w:w="618"/>
        <w:gridCol w:w="618"/>
        <w:gridCol w:w="2746"/>
      </w:tblGrid>
      <w:tr w:rsidR="007E4B05">
        <w:trPr>
          <w:trHeight w:val="270"/>
        </w:trPr>
        <w:tc>
          <w:tcPr>
            <w:tcW w:w="452"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129"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071"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364"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364"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619"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129"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129" w:type="pct"/>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364" w:type="pct"/>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T81</w:t>
            </w:r>
          </w:p>
        </w:tc>
        <w:tc>
          <w:tcPr>
            <w:tcW w:w="1129"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localSeqNo</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本地序号</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12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w:t>
            </w:r>
            <w:r>
              <w:rPr>
                <w:rFonts w:asciiTheme="minorEastAsia" w:hAnsiTheme="minorEastAsia" w:cs="宋体"/>
                <w:kern w:val="0"/>
                <w:sz w:val="20"/>
                <w:szCs w:val="20"/>
              </w:rPr>
              <w:t>40</w:t>
            </w:r>
          </w:p>
        </w:tc>
        <w:tc>
          <w:tcPr>
            <w:tcW w:w="112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settleBankID</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结算行</w:t>
            </w:r>
            <w:r>
              <w:rPr>
                <w:rFonts w:asciiTheme="minorEastAsia" w:hAnsiTheme="minorEastAsia" w:cs="宋体"/>
                <w:kern w:val="0"/>
                <w:sz w:val="20"/>
                <w:szCs w:val="20"/>
              </w:rPr>
              <w:t>号</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12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发生金额</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M14</w:t>
            </w:r>
          </w:p>
        </w:tc>
        <w:tc>
          <w:tcPr>
            <w:tcW w:w="112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chCapitalPassword</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加密资金划转密码</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129"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w:t>
            </w:r>
            <w:r>
              <w:rPr>
                <w:rFonts w:asciiTheme="minorEastAsia" w:hAnsiTheme="minorEastAsia" w:cs="宋体"/>
                <w:kern w:val="0"/>
                <w:sz w:val="20"/>
                <w:szCs w:val="20"/>
              </w:rPr>
              <w:t>andomCode</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129"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129"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流水号</w:t>
            </w:r>
          </w:p>
        </w:tc>
        <w:tc>
          <w:tcPr>
            <w:tcW w:w="36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129"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452"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129"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071"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9"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往来账查询请求及应答</w:t>
      </w:r>
    </w:p>
    <w:p w:rsidR="007E4B05" w:rsidRDefault="0026110F">
      <w:pPr>
        <w:ind w:firstLine="480"/>
        <w:rPr>
          <w:rFonts w:asciiTheme="minorEastAsia" w:hAnsiTheme="minorEastAsia"/>
        </w:rPr>
      </w:pPr>
      <w:r>
        <w:rPr>
          <w:rFonts w:asciiTheme="minorEastAsia" w:hAnsiTheme="minorEastAsia" w:hint="eastAsia"/>
        </w:rPr>
        <w:t>往来账查询指令用于会员二级系统向交易所查询本席位自己在当前交易日发生的往来账信息。对账不平时，可以使用该接口查询指定记账日期的往来账信息，之后按照保证金对账接口进行重复对账，支持查询单条往来账信息。</w:t>
      </w:r>
    </w:p>
    <w:tbl>
      <w:tblPr>
        <w:tblW w:w="827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3"/>
        <w:gridCol w:w="1559"/>
        <w:gridCol w:w="760"/>
        <w:gridCol w:w="798"/>
        <w:gridCol w:w="2411"/>
      </w:tblGrid>
      <w:tr w:rsidR="007E4B05">
        <w:trPr>
          <w:trHeight w:val="270"/>
          <w:tblHeader/>
        </w:trPr>
        <w:tc>
          <w:tcPr>
            <w:tcW w:w="798"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53"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59"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411"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53" w:type="dxa"/>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411" w:type="dxa"/>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J51</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accountDate</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记账日期</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保留字段不填值</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J01</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capitalTransType</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保证金交易业务类型</w:t>
            </w:r>
          </w:p>
        </w:tc>
        <w:tc>
          <w:tcPr>
            <w:tcW w:w="760"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w:t>
            </w:r>
          </w:p>
        </w:tc>
        <w:tc>
          <w:tcPr>
            <w:tcW w:w="2411"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760"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流水号</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shd w:val="clear" w:color="auto" w:fill="auto"/>
            <w:noWrap/>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2411" w:type="dxa"/>
            <w:shd w:val="clear" w:color="auto" w:fill="auto"/>
            <w:noWrap/>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发生金额</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2411" w:type="dxa"/>
            <w:shd w:val="clear" w:color="auto" w:fill="auto"/>
            <w:noWrap/>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J08</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abstract</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摘要</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2411"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查询结果不为空时选填</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J05</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sentFlag</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已发电标志</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11" w:type="dxa"/>
            <w:shd w:val="clear" w:color="auto" w:fill="auto"/>
            <w:noWrap/>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r>
              <w:rPr>
                <w:rFonts w:asciiTheme="minorEastAsia" w:hAnsiTheme="minorEastAsia" w:cs="宋体" w:hint="eastAsia"/>
                <w:kern w:val="0"/>
                <w:sz w:val="20"/>
                <w:szCs w:val="20"/>
              </w:rPr>
              <w:t>标识往账申请是否已经发电</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J06</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returnFlag</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回执标志</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2411"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r>
              <w:rPr>
                <w:rFonts w:asciiTheme="minorEastAsia" w:hAnsiTheme="minorEastAsia" w:cs="宋体" w:hint="eastAsia"/>
                <w:kern w:val="0"/>
                <w:sz w:val="20"/>
                <w:szCs w:val="20"/>
              </w:rPr>
              <w:t>，记录清算行回执中对往账申请记录的处理结果，空</w:t>
            </w:r>
            <w:r>
              <w:rPr>
                <w:rFonts w:asciiTheme="minorEastAsia" w:hAnsiTheme="minorEastAsia" w:cs="宋体"/>
                <w:kern w:val="0"/>
                <w:sz w:val="20"/>
                <w:szCs w:val="20"/>
              </w:rPr>
              <w:t>字符串</w:t>
            </w:r>
            <w:r>
              <w:rPr>
                <w:rFonts w:asciiTheme="minorEastAsia" w:hAnsiTheme="minorEastAsia" w:cs="宋体" w:hint="eastAsia"/>
                <w:kern w:val="0"/>
                <w:sz w:val="20"/>
                <w:szCs w:val="20"/>
              </w:rPr>
              <w:t>表示</w:t>
            </w:r>
            <w:r>
              <w:rPr>
                <w:rFonts w:asciiTheme="minorEastAsia" w:hAnsiTheme="minorEastAsia" w:cs="宋体"/>
                <w:kern w:val="0"/>
                <w:sz w:val="20"/>
                <w:szCs w:val="20"/>
              </w:rPr>
              <w:t>“</w:t>
            </w:r>
            <w:r>
              <w:rPr>
                <w:rFonts w:asciiTheme="minorEastAsia" w:hAnsiTheme="minorEastAsia" w:cs="宋体" w:hint="eastAsia"/>
                <w:kern w:val="0"/>
                <w:sz w:val="20"/>
                <w:szCs w:val="20"/>
              </w:rPr>
              <w:t>往账成功通知</w:t>
            </w:r>
            <w:r>
              <w:rPr>
                <w:rFonts w:asciiTheme="minorEastAsia" w:hAnsiTheme="minorEastAsia" w:cs="宋体"/>
                <w:kern w:val="0"/>
                <w:sz w:val="20"/>
                <w:szCs w:val="20"/>
              </w:rPr>
              <w:t>”</w:t>
            </w:r>
            <w:r>
              <w:rPr>
                <w:rFonts w:asciiTheme="minorEastAsia" w:hAnsiTheme="minorEastAsia" w:cs="宋体" w:hint="eastAsia"/>
                <w:kern w:val="0"/>
                <w:sz w:val="20"/>
                <w:szCs w:val="20"/>
              </w:rPr>
              <w:t>，‘1111’其它表示“往账失败</w:t>
            </w:r>
            <w:r>
              <w:rPr>
                <w:rFonts w:asciiTheme="minorEastAsia" w:hAnsiTheme="minorEastAsia" w:cs="宋体"/>
                <w:kern w:val="0"/>
                <w:sz w:val="20"/>
                <w:szCs w:val="20"/>
              </w:rPr>
              <w:t>通知</w:t>
            </w:r>
            <w:r>
              <w:rPr>
                <w:rFonts w:asciiTheme="minorEastAsia" w:hAnsiTheme="minorEastAsia" w:cs="宋体" w:hint="eastAsia"/>
                <w:kern w:val="0"/>
                <w:sz w:val="20"/>
                <w:szCs w:val="20"/>
              </w:rPr>
              <w:t>”</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J04</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toDoTxDate</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发电记账日期</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11"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保留字段</w:t>
            </w:r>
            <w:r>
              <w:rPr>
                <w:rFonts w:asciiTheme="minorEastAsia" w:hAnsiTheme="minorEastAsia" w:cs="宋体"/>
                <w:kern w:val="0"/>
                <w:sz w:val="20"/>
                <w:szCs w:val="20"/>
              </w:rPr>
              <w:t>，</w:t>
            </w:r>
            <w:r>
              <w:rPr>
                <w:rFonts w:asciiTheme="minorEastAsia" w:hAnsiTheme="minorEastAsia" w:cs="宋体" w:hint="eastAsia"/>
                <w:kern w:val="0"/>
                <w:sz w:val="20"/>
                <w:szCs w:val="20"/>
              </w:rPr>
              <w:t>查询结果不为空时必填</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J03</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toDoTxseqNo</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发电流水序号</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11"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r>
              <w:rPr>
                <w:rFonts w:asciiTheme="minorEastAsia" w:hAnsiTheme="minorEastAsia" w:cs="宋体" w:hint="eastAsia"/>
                <w:kern w:val="0"/>
                <w:sz w:val="20"/>
                <w:szCs w:val="20"/>
              </w:rPr>
              <w:t>查询结果不为空时必填</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tcPr>
          <w:p w:rsidR="007E4B05" w:rsidRDefault="0026110F">
            <w:pPr>
              <w:ind w:firstLineChars="0" w:firstLine="0"/>
              <w:rPr>
                <w:rFonts w:asciiTheme="minorEastAsia" w:hAnsiTheme="minorEastAsia"/>
              </w:rPr>
            </w:pPr>
            <w:r>
              <w:rPr>
                <w:rFonts w:asciiTheme="minorEastAsia" w:hAnsiTheme="minorEastAsia" w:cs="宋体" w:hint="eastAsia"/>
                <w:kern w:val="0"/>
                <w:sz w:val="20"/>
                <w:szCs w:val="20"/>
              </w:rPr>
              <w:t>M</w:t>
            </w:r>
          </w:p>
        </w:tc>
        <w:tc>
          <w:tcPr>
            <w:tcW w:w="2411" w:type="dxa"/>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shd w:val="clear" w:color="auto" w:fill="auto"/>
          </w:tcPr>
          <w:p w:rsidR="007E4B05" w:rsidRDefault="0026110F">
            <w:pPr>
              <w:ind w:firstLineChars="0" w:firstLine="0"/>
              <w:rPr>
                <w:rFonts w:asciiTheme="minorEastAsia" w:hAnsiTheme="minorEastAsia"/>
              </w:rPr>
            </w:pPr>
            <w:r>
              <w:rPr>
                <w:rFonts w:asciiTheme="minorEastAsia" w:hAnsiTheme="minorEastAsia" w:cs="宋体" w:hint="eastAsia"/>
                <w:kern w:val="0"/>
                <w:sz w:val="20"/>
                <w:szCs w:val="20"/>
              </w:rPr>
              <w:t>M</w:t>
            </w:r>
          </w:p>
        </w:tc>
        <w:tc>
          <w:tcPr>
            <w:tcW w:w="2411" w:type="dxa"/>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往账结算行</w:t>
      </w:r>
      <w:r>
        <w:rPr>
          <w:rFonts w:asciiTheme="minorEastAsia" w:eastAsiaTheme="minorEastAsia" w:hAnsiTheme="minorEastAsia"/>
        </w:rPr>
        <w:t>应答超时通知接口</w:t>
      </w:r>
    </w:p>
    <w:p w:rsidR="007E4B05" w:rsidRDefault="0026110F">
      <w:pPr>
        <w:ind w:firstLine="480"/>
        <w:rPr>
          <w:rFonts w:asciiTheme="minorEastAsia" w:hAnsiTheme="minorEastAsia"/>
        </w:rPr>
      </w:pPr>
      <w:r>
        <w:rPr>
          <w:rFonts w:asciiTheme="minorEastAsia" w:hAnsiTheme="minorEastAsia" w:hint="eastAsia"/>
        </w:rPr>
        <w:t>交易所在规定时间内没有收到结算行的往账应答报文，则向会员二级系统发送该超时通知。</w:t>
      </w:r>
    </w:p>
    <w:tbl>
      <w:tblPr>
        <w:tblW w:w="825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3"/>
        <w:gridCol w:w="1559"/>
        <w:gridCol w:w="760"/>
        <w:gridCol w:w="3186"/>
      </w:tblGrid>
      <w:tr w:rsidR="007E4B05">
        <w:trPr>
          <w:trHeight w:val="270"/>
          <w:tblHeader/>
        </w:trPr>
        <w:tc>
          <w:tcPr>
            <w:tcW w:w="798"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53"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59"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3186" w:type="dxa"/>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seatID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3186" w:type="dxa"/>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w:t>
            </w:r>
            <w:r>
              <w:rPr>
                <w:rFonts w:asciiTheme="minorEastAsia" w:hAnsiTheme="minorEastAsia" w:cs="宋体"/>
                <w:kern w:val="0"/>
                <w:sz w:val="20"/>
                <w:szCs w:val="20"/>
              </w:rPr>
              <w:t>40</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settleBankID</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结算行</w:t>
            </w:r>
            <w:r>
              <w:rPr>
                <w:rFonts w:asciiTheme="minorEastAsia" w:hAnsiTheme="minorEastAsia" w:cs="宋体"/>
                <w:kern w:val="0"/>
                <w:sz w:val="20"/>
                <w:szCs w:val="20"/>
              </w:rPr>
              <w:t>号</w:t>
            </w:r>
          </w:p>
        </w:tc>
        <w:tc>
          <w:tcPr>
            <w:tcW w:w="760"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T80</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流水号</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shd w:val="clear" w:color="auto" w:fill="auto"/>
            <w:noWrap/>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交易所流水号</w:t>
            </w: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953"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往账金额</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3186" w:type="dxa"/>
            <w:shd w:val="clear" w:color="auto" w:fill="auto"/>
            <w:noWrap/>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J04</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toDoTxDate</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发电记账日期</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3186" w:type="dxa"/>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J03</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toDoTxseqNo</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发电流水序号</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3186" w:type="dxa"/>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J08</w:t>
            </w:r>
          </w:p>
        </w:tc>
        <w:tc>
          <w:tcPr>
            <w:tcW w:w="1953"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abstract</w:t>
            </w:r>
          </w:p>
        </w:tc>
        <w:tc>
          <w:tcPr>
            <w:tcW w:w="1559"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摘要</w:t>
            </w:r>
          </w:p>
        </w:tc>
        <w:tc>
          <w:tcPr>
            <w:tcW w:w="760" w:type="dxa"/>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3186" w:type="dxa"/>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一般为“黄金买卖”</w:t>
            </w:r>
          </w:p>
        </w:tc>
      </w:tr>
    </w:tbl>
    <w:p w:rsidR="007E4B05" w:rsidRDefault="0026110F">
      <w:pPr>
        <w:ind w:firstLine="482"/>
        <w:rPr>
          <w:rFonts w:asciiTheme="minorEastAsia" w:hAnsiTheme="minorEastAsia"/>
        </w:rPr>
      </w:pPr>
      <w:r>
        <w:rPr>
          <w:rFonts w:asciiTheme="minorEastAsia" w:hAnsiTheme="minorEastAsia" w:hint="eastAsia"/>
          <w:b/>
        </w:rPr>
        <w:t>异常处理：</w:t>
      </w:r>
      <w:r>
        <w:rPr>
          <w:rFonts w:asciiTheme="minorEastAsia" w:hAnsiTheme="minorEastAsia" w:hint="eastAsia"/>
        </w:rPr>
        <w:t>如果该往账请求不是会员二级系统发起的，则会员二级系统忽略该通知报文。</w:t>
      </w:r>
    </w:p>
    <w:p w:rsidR="007E4B05" w:rsidRDefault="0026110F">
      <w:pPr>
        <w:pStyle w:val="3"/>
        <w:numPr>
          <w:ilvl w:val="2"/>
          <w:numId w:val="1"/>
        </w:numPr>
        <w:ind w:left="0" w:firstLineChars="0" w:firstLine="0"/>
        <w:rPr>
          <w:rFonts w:asciiTheme="minorEastAsia" w:hAnsiTheme="minorEastAsia"/>
        </w:rPr>
      </w:pPr>
      <w:bookmarkStart w:id="12" w:name="_Toc151469849"/>
      <w:r>
        <w:rPr>
          <w:rFonts w:asciiTheme="minorEastAsia" w:hAnsiTheme="minorEastAsia" w:hint="eastAsia"/>
        </w:rPr>
        <w:t>资金密码维护</w:t>
      </w:r>
      <w:bookmarkEnd w:id="12"/>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增加资金密码请求及应答</w:t>
      </w:r>
    </w:p>
    <w:tbl>
      <w:tblPr>
        <w:tblW w:w="8114" w:type="dxa"/>
        <w:tblInd w:w="103" w:type="dxa"/>
        <w:tblLook w:val="04A0" w:firstRow="1" w:lastRow="0" w:firstColumn="1" w:lastColumn="0" w:noHBand="0" w:noVBand="1"/>
      </w:tblPr>
      <w:tblGrid>
        <w:gridCol w:w="798"/>
        <w:gridCol w:w="1916"/>
        <w:gridCol w:w="2160"/>
        <w:gridCol w:w="760"/>
        <w:gridCol w:w="798"/>
        <w:gridCol w:w="1682"/>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68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M14</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chCapitalPassword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加密资金划转密码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修改资金密码请求及应答</w:t>
      </w:r>
    </w:p>
    <w:tbl>
      <w:tblPr>
        <w:tblW w:w="5000" w:type="pct"/>
        <w:tblLook w:val="04A0" w:firstRow="1" w:lastRow="0" w:firstColumn="1" w:lastColumn="0" w:noHBand="0" w:noVBand="1"/>
      </w:tblPr>
      <w:tblGrid>
        <w:gridCol w:w="847"/>
        <w:gridCol w:w="1713"/>
        <w:gridCol w:w="1696"/>
        <w:gridCol w:w="805"/>
        <w:gridCol w:w="974"/>
        <w:gridCol w:w="2261"/>
      </w:tblGrid>
      <w:tr w:rsidR="007E4B05">
        <w:trPr>
          <w:trHeight w:val="270"/>
          <w:tblHeader/>
        </w:trPr>
        <w:tc>
          <w:tcPr>
            <w:tcW w:w="510"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032"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022"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485"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587"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363"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032"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032" w:type="pct"/>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587" w:type="pct"/>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03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T91</w:t>
            </w:r>
          </w:p>
        </w:tc>
        <w:tc>
          <w:tcPr>
            <w:tcW w:w="103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w:t>
            </w:r>
            <w:r>
              <w:rPr>
                <w:rFonts w:asciiTheme="minorEastAsia" w:hAnsiTheme="minorEastAsia" w:cs="宋体"/>
                <w:kern w:val="0"/>
                <w:sz w:val="20"/>
                <w:szCs w:val="20"/>
              </w:rPr>
              <w:t>OldPassword</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旧密码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03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w:t>
            </w:r>
            <w:r>
              <w:rPr>
                <w:rFonts w:asciiTheme="minorEastAsia" w:hAnsiTheme="minorEastAsia" w:cs="宋体"/>
                <w:kern w:val="0"/>
                <w:sz w:val="20"/>
                <w:szCs w:val="20"/>
              </w:rPr>
              <w:t>andomCode</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T92</w:t>
            </w:r>
          </w:p>
        </w:tc>
        <w:tc>
          <w:tcPr>
            <w:tcW w:w="103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w:t>
            </w:r>
            <w:r>
              <w:rPr>
                <w:rFonts w:asciiTheme="minorEastAsia" w:hAnsiTheme="minorEastAsia" w:cs="宋体"/>
                <w:kern w:val="0"/>
                <w:sz w:val="20"/>
                <w:szCs w:val="20"/>
              </w:rPr>
              <w:t>NewPassword</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新密码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032"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032"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10"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032"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022"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485"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8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3"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重置资金密码请求及应答</w:t>
      </w:r>
    </w:p>
    <w:tbl>
      <w:tblPr>
        <w:tblW w:w="5000" w:type="pct"/>
        <w:tblLook w:val="04A0" w:firstRow="1" w:lastRow="0" w:firstColumn="1" w:lastColumn="0" w:noHBand="0" w:noVBand="1"/>
      </w:tblPr>
      <w:tblGrid>
        <w:gridCol w:w="832"/>
        <w:gridCol w:w="1682"/>
        <w:gridCol w:w="1666"/>
        <w:gridCol w:w="791"/>
        <w:gridCol w:w="957"/>
        <w:gridCol w:w="2368"/>
      </w:tblGrid>
      <w:tr w:rsidR="007E4B05">
        <w:trPr>
          <w:trHeight w:val="270"/>
          <w:tblHeader/>
        </w:trPr>
        <w:tc>
          <w:tcPr>
            <w:tcW w:w="501" w:type="pct"/>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014"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004"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477"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577"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27" w:type="pct"/>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501"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01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00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4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01"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014" w:type="pct"/>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00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477"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577" w:type="pct"/>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01"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01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00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4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01"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sz w:val="20"/>
                <w:szCs w:val="20"/>
              </w:rPr>
              <w:t>T92</w:t>
            </w:r>
          </w:p>
        </w:tc>
        <w:tc>
          <w:tcPr>
            <w:tcW w:w="1014"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ch</w:t>
            </w:r>
            <w:r>
              <w:rPr>
                <w:rFonts w:asciiTheme="minorEastAsia" w:hAnsiTheme="minorEastAsia"/>
                <w:sz w:val="20"/>
                <w:szCs w:val="20"/>
              </w:rPr>
              <w:t>NewPassword</w:t>
            </w:r>
          </w:p>
        </w:tc>
        <w:tc>
          <w:tcPr>
            <w:tcW w:w="1004"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新密码</w:t>
            </w:r>
          </w:p>
        </w:tc>
        <w:tc>
          <w:tcPr>
            <w:tcW w:w="477"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w:t>
            </w:r>
          </w:p>
        </w:tc>
        <w:tc>
          <w:tcPr>
            <w:tcW w:w="577" w:type="pct"/>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w:t>
            </w:r>
          </w:p>
        </w:tc>
        <w:tc>
          <w:tcPr>
            <w:tcW w:w="1427" w:type="pct"/>
            <w:tcBorders>
              <w:top w:val="nil"/>
              <w:left w:val="nil"/>
              <w:bottom w:val="single" w:sz="4" w:space="0" w:color="auto"/>
              <w:right w:val="single" w:sz="4" w:space="0" w:color="auto"/>
            </w:tcBorders>
            <w:shd w:val="clear" w:color="auto" w:fill="auto"/>
            <w:noWrap/>
            <w:vAlign w:val="center"/>
          </w:tcPr>
          <w:p w:rsidR="007E4B05" w:rsidRDefault="007E4B05">
            <w:pPr>
              <w:spacing w:line="240" w:lineRule="auto"/>
              <w:ind w:firstLineChars="0" w:firstLine="0"/>
              <w:rPr>
                <w:rFonts w:asciiTheme="minorEastAsia" w:hAnsiTheme="minorEastAsia"/>
                <w:sz w:val="20"/>
                <w:szCs w:val="20"/>
              </w:rPr>
            </w:pPr>
          </w:p>
        </w:tc>
      </w:tr>
      <w:tr w:rsidR="007E4B05">
        <w:trPr>
          <w:trHeight w:val="270"/>
        </w:trPr>
        <w:tc>
          <w:tcPr>
            <w:tcW w:w="501"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01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00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4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01"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01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00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4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27"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501" w:type="pct"/>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014" w:type="pct"/>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004"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4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77" w:type="pct"/>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27" w:type="pct"/>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2"/>
        <w:numPr>
          <w:ilvl w:val="1"/>
          <w:numId w:val="1"/>
        </w:numPr>
        <w:ind w:left="0" w:firstLineChars="0" w:firstLine="0"/>
        <w:rPr>
          <w:rFonts w:asciiTheme="minorEastAsia" w:eastAsiaTheme="minorEastAsia" w:hAnsiTheme="minorEastAsia"/>
        </w:rPr>
      </w:pPr>
      <w:bookmarkStart w:id="13" w:name="_Toc151469850"/>
      <w:r>
        <w:rPr>
          <w:rFonts w:asciiTheme="minorEastAsia" w:eastAsiaTheme="minorEastAsia" w:hAnsiTheme="minorEastAsia" w:hint="eastAsia"/>
        </w:rPr>
        <w:t>库存类交易</w:t>
      </w:r>
      <w:bookmarkEnd w:id="13"/>
    </w:p>
    <w:p w:rsidR="007E4B05" w:rsidRDefault="0026110F">
      <w:pPr>
        <w:ind w:firstLine="480"/>
        <w:rPr>
          <w:rFonts w:asciiTheme="minorEastAsia" w:hAnsiTheme="minorEastAsia"/>
        </w:rPr>
      </w:pPr>
      <w:r>
        <w:rPr>
          <w:rFonts w:asciiTheme="minorEastAsia" w:hAnsiTheme="minorEastAsia" w:hint="eastAsia"/>
        </w:rPr>
        <w:t>对于处理</w:t>
      </w:r>
      <w:r>
        <w:rPr>
          <w:rFonts w:asciiTheme="minorEastAsia" w:hAnsiTheme="minorEastAsia"/>
        </w:rPr>
        <w:t>失败的</w:t>
      </w:r>
      <w:r>
        <w:rPr>
          <w:rFonts w:asciiTheme="minorEastAsia" w:hAnsiTheme="minorEastAsia" w:hint="eastAsia"/>
        </w:rPr>
        <w:t>库存</w:t>
      </w:r>
      <w:r>
        <w:rPr>
          <w:rFonts w:asciiTheme="minorEastAsia" w:hAnsiTheme="minorEastAsia"/>
        </w:rPr>
        <w:t>类交易，应答报文</w:t>
      </w:r>
      <w:r>
        <w:rPr>
          <w:rFonts w:asciiTheme="minorEastAsia" w:hAnsiTheme="minorEastAsia" w:hint="eastAsia"/>
        </w:rPr>
        <w:t>消息体</w:t>
      </w:r>
      <w:r>
        <w:rPr>
          <w:rFonts w:asciiTheme="minorEastAsia" w:hAnsiTheme="minorEastAsia"/>
        </w:rPr>
        <w:t>中只包含</w:t>
      </w:r>
      <w:r>
        <w:rPr>
          <w:rFonts w:asciiTheme="minorEastAsia" w:hAnsiTheme="minorEastAsia" w:hint="eastAsia"/>
        </w:rPr>
        <w:t>响应代码</w:t>
      </w:r>
      <w:r>
        <w:rPr>
          <w:rFonts w:asciiTheme="minorEastAsia" w:hAnsiTheme="minorEastAsia"/>
        </w:rPr>
        <w:t>和响应信息</w:t>
      </w:r>
      <w:r>
        <w:rPr>
          <w:rFonts w:asciiTheme="minorEastAsia" w:hAnsiTheme="minorEastAsia" w:hint="eastAsia"/>
        </w:rPr>
        <w:t>。</w:t>
      </w:r>
    </w:p>
    <w:p w:rsidR="007E4B05" w:rsidRDefault="0026110F">
      <w:pPr>
        <w:pStyle w:val="3"/>
        <w:numPr>
          <w:ilvl w:val="2"/>
          <w:numId w:val="1"/>
        </w:numPr>
        <w:ind w:left="0" w:firstLineChars="0" w:firstLine="0"/>
        <w:rPr>
          <w:rFonts w:asciiTheme="minorEastAsia" w:hAnsiTheme="minorEastAsia"/>
        </w:rPr>
      </w:pPr>
      <w:bookmarkStart w:id="14" w:name="_Toc151469851"/>
      <w:r>
        <w:rPr>
          <w:rFonts w:asciiTheme="minorEastAsia" w:hAnsiTheme="minorEastAsia" w:hint="eastAsia"/>
        </w:rPr>
        <w:t>提货</w:t>
      </w:r>
      <w:bookmarkEnd w:id="14"/>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增加提货申请请求及应答</w:t>
      </w:r>
    </w:p>
    <w:p w:rsidR="007E4B05" w:rsidRDefault="0026110F">
      <w:pPr>
        <w:ind w:firstLine="480"/>
        <w:rPr>
          <w:rFonts w:asciiTheme="minorEastAsia" w:hAnsiTheme="minorEastAsia"/>
        </w:rPr>
      </w:pPr>
      <w:r>
        <w:rPr>
          <w:rFonts w:asciiTheme="minorEastAsia" w:hAnsiTheme="minorEastAsia" w:hint="eastAsia"/>
        </w:rPr>
        <w:t>提货申请指令用于会员二级系统新增该会员席位所属客户的交易库黄金铂金提货申请单，交易库可以是主板指定仓库，也可以是国际板指定仓库。会员使用仓储接口填写在国际板指定仓库（即俗称的自贸区仓库）的黄金铂金提货申请单时，提货申请单的实物流向、备注必填。交易库白银的提货申请、保管库黄金铂金白银的提货申请，本接口功能不支持。</w:t>
      </w:r>
    </w:p>
    <w:tbl>
      <w:tblPr>
        <w:tblW w:w="7972" w:type="dxa"/>
        <w:tblInd w:w="103" w:type="dxa"/>
        <w:tblLook w:val="04A0" w:firstRow="1" w:lastRow="0" w:firstColumn="1" w:lastColumn="0" w:noHBand="0" w:noVBand="1"/>
      </w:tblPr>
      <w:tblGrid>
        <w:gridCol w:w="798"/>
        <w:gridCol w:w="1916"/>
        <w:gridCol w:w="1847"/>
        <w:gridCol w:w="760"/>
        <w:gridCol w:w="667"/>
        <w:gridCol w:w="1984"/>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4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66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会员本地提货单编号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seatID</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K31</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pickupSort</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提货种类</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K22</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pickupPerson</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提货人</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B04</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tel</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提货人联系方式</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K39</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chCipher</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加密提货密码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B01</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certificateType</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证件类型</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B02</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certificateNo</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证件编号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48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K26</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pickupSheetFlag</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仓库库存不足是否生成提货单标志</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T53</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sumStdWeight</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标准提货总重</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K24</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selfDrawWeight</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自提重量</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标准重量,提货类型是1、3，该字段必填。</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K25</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tradeDrawWeight</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交易获得买入货权交提重量</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标准重量,提货类型是2、3，该字段必填。</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K32</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noTradeDrawWeight</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非交易获得买入货权交提重量</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K21</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drawType</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提货类型</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1-自提，2-交提，3-部分交提</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K04</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登记编号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如果是普通提货申请，该字段不填。如果是租借提货申请业务，填写内容为租借提货申请对应的租借登记编号。如果是拆借提货申请业务，填写内容为拆借过户单编号。</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K28</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goodsFlow</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实物流向</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当为自贸区指定仓库时必填</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K06</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memo</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备注</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当为自贸区指定仓库时必填</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申请用户代码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69"/>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pickupSheetNo</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申请自然日期</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申请交易日期</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8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撤销提货申请请求及应答</w:t>
      </w:r>
    </w:p>
    <w:p w:rsidR="007E4B05" w:rsidRDefault="0026110F">
      <w:pPr>
        <w:ind w:firstLine="480"/>
        <w:rPr>
          <w:rFonts w:asciiTheme="minorEastAsia" w:hAnsiTheme="minorEastAsia"/>
        </w:rPr>
      </w:pPr>
      <w:r>
        <w:rPr>
          <w:rFonts w:asciiTheme="minorEastAsia" w:hAnsiTheme="minorEastAsia" w:hint="eastAsia"/>
        </w:rPr>
        <w:t>提货申请撤销指令用于会员二级系统撤销该会员席位所属客户的提货申请单。</w:t>
      </w:r>
    </w:p>
    <w:tbl>
      <w:tblPr>
        <w:tblW w:w="8458" w:type="dxa"/>
        <w:tblInd w:w="103" w:type="dxa"/>
        <w:tblLook w:val="04A0" w:firstRow="1" w:lastRow="0" w:firstColumn="1" w:lastColumn="0" w:noHBand="0" w:noVBand="1"/>
      </w:tblPr>
      <w:tblGrid>
        <w:gridCol w:w="798"/>
        <w:gridCol w:w="1716"/>
        <w:gridCol w:w="1886"/>
        <w:gridCol w:w="798"/>
        <w:gridCol w:w="761"/>
        <w:gridCol w:w="2499"/>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8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6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49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pickupSheetNo</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61"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K22</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pickupPerson</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提货人</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chCipher</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加密提货密码</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w:t>
            </w:r>
            <w:r>
              <w:rPr>
                <w:rFonts w:asciiTheme="minorEastAsia" w:hAnsiTheme="minorEastAsia" w:cs="宋体"/>
                <w:kern w:val="0"/>
                <w:sz w:val="20"/>
                <w:szCs w:val="20"/>
              </w:rPr>
              <w:t>andomCode</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cancelDate</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撤销申请自然日期</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撤销申请交易日期</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88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提货申请查询请求及应答</w:t>
      </w:r>
    </w:p>
    <w:p w:rsidR="007E4B05" w:rsidRDefault="0026110F">
      <w:pPr>
        <w:ind w:firstLine="480"/>
        <w:rPr>
          <w:rFonts w:asciiTheme="minorEastAsia" w:hAnsiTheme="minorEastAsia"/>
        </w:rPr>
      </w:pPr>
      <w:r>
        <w:rPr>
          <w:rFonts w:asciiTheme="minorEastAsia" w:hAnsiTheme="minorEastAsia" w:hint="eastAsia"/>
        </w:rPr>
        <w:t>提货申请查询指令用于会员二级系统查询该会员席位所属客户的提货申请单，支持查询多条提货申请信息。</w:t>
      </w:r>
    </w:p>
    <w:p w:rsidR="007E4B05" w:rsidRDefault="0026110F">
      <w:pPr>
        <w:ind w:firstLine="480"/>
        <w:rPr>
          <w:rFonts w:asciiTheme="minorEastAsia" w:hAnsiTheme="minorEastAsia"/>
        </w:rPr>
      </w:pPr>
      <w:r>
        <w:rPr>
          <w:rFonts w:asciiTheme="minorEastAsia" w:hAnsiTheme="minorEastAsia" w:hint="eastAsia"/>
          <w:szCs w:val="24"/>
        </w:rPr>
        <w:t>根据信息安全要求，提货申请查询结果不提供提货密码。</w:t>
      </w:r>
    </w:p>
    <w:tbl>
      <w:tblPr>
        <w:tblW w:w="8492" w:type="dxa"/>
        <w:tblInd w:w="103" w:type="dxa"/>
        <w:tblLook w:val="04A0" w:firstRow="1" w:lastRow="0" w:firstColumn="1" w:lastColumn="0" w:noHBand="0" w:noVBand="1"/>
      </w:tblPr>
      <w:tblGrid>
        <w:gridCol w:w="798"/>
        <w:gridCol w:w="851"/>
        <w:gridCol w:w="2126"/>
        <w:gridCol w:w="2023"/>
        <w:gridCol w:w="623"/>
        <w:gridCol w:w="709"/>
        <w:gridCol w:w="1362"/>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02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2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36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K31</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pickupSort</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提货种类</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K21</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drawType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提货类型</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K04</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sz w:val="20"/>
                <w:szCs w:val="20"/>
              </w:rPr>
              <w:t>租借登记编号</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80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transferNo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sz w:val="20"/>
                <w:szCs w:val="20"/>
              </w:rPr>
            </w:pPr>
            <w:r>
              <w:rPr>
                <w:rFonts w:asciiTheme="minorEastAsia" w:hAnsiTheme="minorEastAsia" w:cs="宋体" w:hint="eastAsia"/>
                <w:sz w:val="20"/>
                <w:szCs w:val="20"/>
              </w:rPr>
              <w:t>拆借</w:t>
            </w:r>
            <w:r>
              <w:rPr>
                <w:rFonts w:asciiTheme="minorEastAsia" w:hAnsiTheme="minorEastAsia" w:cs="宋体"/>
                <w:sz w:val="20"/>
                <w:szCs w:val="20"/>
              </w:rPr>
              <w:t>过户编号</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申请自然日期</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pickupSheetNo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72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K27</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drawSheetState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提货单状态</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48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62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1"/>
                <w:szCs w:val="21"/>
              </w:rPr>
            </w:pPr>
            <w:r>
              <w:rPr>
                <w:rFonts w:asciiTheme="minorEastAsia" w:hAnsiTheme="minorEastAsia" w:cs="宋体" w:hint="eastAsia"/>
                <w:kern w:val="0"/>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K38</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[pickupAppInfoData]</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提货单信息数据</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提货单信息</w:t>
            </w:r>
          </w:p>
        </w:tc>
        <w:tc>
          <w:tcPr>
            <w:tcW w:w="62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pickupSheetNo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K27</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drawSheetState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提货单状态</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K31</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pickupSort</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提货种类</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K22</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pickupPerson</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提货人</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B04</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tel</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提货人联系方式</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B01</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certificateType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证件类型</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B02</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certificateNo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证件编号</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申请自然日期</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T18</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beginDate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提货开始日期</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T19</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endDate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提货截止日期</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申请时交易日期</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申请用户代码</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T53</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sumStdWeight</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标准提货总重</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K24</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selfDrawWeight</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自提重量</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K25</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tradeDrawWeight</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交易获得买入货权交提重量</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K32</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noTradeDrawWeight</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非交易获得买入货权交提重量</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K21</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drawType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提货类型</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28</w:t>
            </w:r>
          </w:p>
        </w:tc>
        <w:tc>
          <w:tcPr>
            <w:tcW w:w="212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goodsFlow</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实物</w:t>
            </w:r>
            <w:r>
              <w:rPr>
                <w:rFonts w:asciiTheme="minorEastAsia" w:hAnsiTheme="minorEastAsia" w:cs="宋体"/>
                <w:kern w:val="0"/>
                <w:sz w:val="20"/>
                <w:szCs w:val="20"/>
              </w:rPr>
              <w:t>流向</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80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transferNo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sz w:val="20"/>
                <w:szCs w:val="20"/>
              </w:rPr>
              <w:t>拆借</w:t>
            </w:r>
            <w:r>
              <w:rPr>
                <w:rFonts w:asciiTheme="minorEastAsia" w:hAnsiTheme="minorEastAsia" w:cs="宋体"/>
                <w:sz w:val="20"/>
                <w:szCs w:val="20"/>
              </w:rPr>
              <w:t>过户编号</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cancelDate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撤销申请自然日期</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撤销申请申请日期</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T02</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shd w:val="clear" w:color="auto" w:fill="FFFFFF"/>
              </w:rPr>
              <w:t>cancelID</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撤销申请用户</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T82</w:t>
            </w:r>
          </w:p>
        </w:tc>
        <w:tc>
          <w:tcPr>
            <w:tcW w:w="2126" w:type="dxa"/>
            <w:tcBorders>
              <w:top w:val="nil"/>
              <w:left w:val="nil"/>
              <w:bottom w:val="single" w:sz="4" w:space="0" w:color="auto"/>
              <w:right w:val="single" w:sz="4" w:space="0" w:color="auto"/>
            </w:tcBorders>
            <w:shd w:val="clear" w:color="auto" w:fill="auto"/>
            <w:noWrap/>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source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来源</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sz w:val="20"/>
                <w:szCs w:val="20"/>
              </w:rPr>
            </w:pPr>
            <w:r>
              <w:rPr>
                <w:rFonts w:asciiTheme="minorEastAsia" w:hAnsiTheme="minorEastAsia" w:hint="eastAsia"/>
                <w:sz w:val="20"/>
                <w:szCs w:val="20"/>
              </w:rPr>
              <w:t>会员本地提货单编号</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0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2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提货密码重置请求及应答</w:t>
      </w:r>
    </w:p>
    <w:p w:rsidR="007E4B05" w:rsidRDefault="0026110F">
      <w:pPr>
        <w:ind w:firstLine="480"/>
        <w:rPr>
          <w:rFonts w:asciiTheme="minorEastAsia" w:hAnsiTheme="minorEastAsia"/>
        </w:rPr>
      </w:pPr>
      <w:r>
        <w:rPr>
          <w:rFonts w:asciiTheme="minorEastAsia" w:hAnsiTheme="minorEastAsia" w:hint="eastAsia"/>
        </w:rPr>
        <w:t>提货密码重置指令用于会员二级系统重新设置该会员席位所属客户的某个提货单的提货密码，提货单必须是“申请提货”状态。</w:t>
      </w:r>
    </w:p>
    <w:tbl>
      <w:tblPr>
        <w:tblW w:w="7689" w:type="dxa"/>
        <w:tblInd w:w="103" w:type="dxa"/>
        <w:tblLook w:val="04A0" w:firstRow="1" w:lastRow="0" w:firstColumn="1" w:lastColumn="0" w:noHBand="0" w:noVBand="1"/>
      </w:tblPr>
      <w:tblGrid>
        <w:gridCol w:w="798"/>
        <w:gridCol w:w="1696"/>
        <w:gridCol w:w="1601"/>
        <w:gridCol w:w="760"/>
        <w:gridCol w:w="920"/>
        <w:gridCol w:w="1914"/>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69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14"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1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pickupSheetNo</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69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K39</w:t>
            </w:r>
          </w:p>
        </w:tc>
        <w:tc>
          <w:tcPr>
            <w:tcW w:w="1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ch</w:t>
            </w:r>
            <w:r>
              <w:rPr>
                <w:rFonts w:asciiTheme="minorEastAsia" w:hAnsiTheme="minorEastAsia" w:cs="宋体"/>
                <w:kern w:val="0"/>
                <w:sz w:val="20"/>
                <w:szCs w:val="20"/>
              </w:rPr>
              <w:t>Cipher</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新密码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6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26110F">
      <w:pPr>
        <w:pStyle w:val="3"/>
        <w:numPr>
          <w:ilvl w:val="2"/>
          <w:numId w:val="1"/>
        </w:numPr>
        <w:ind w:left="0" w:firstLineChars="0" w:firstLine="0"/>
        <w:rPr>
          <w:rFonts w:asciiTheme="minorEastAsia" w:hAnsiTheme="minorEastAsia"/>
        </w:rPr>
      </w:pPr>
      <w:bookmarkStart w:id="15" w:name="_Toc151469852"/>
      <w:r>
        <w:rPr>
          <w:rFonts w:asciiTheme="minorEastAsia" w:hAnsiTheme="minorEastAsia" w:hint="eastAsia"/>
        </w:rPr>
        <w:t>质押</w:t>
      </w:r>
      <w:bookmarkEnd w:id="15"/>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提交质押申报请求及应答</w:t>
      </w:r>
    </w:p>
    <w:p w:rsidR="007E4B05" w:rsidRDefault="0026110F">
      <w:pPr>
        <w:ind w:firstLine="480"/>
        <w:jc w:val="left"/>
        <w:rPr>
          <w:rFonts w:asciiTheme="minorEastAsia" w:hAnsiTheme="minorEastAsia"/>
        </w:rPr>
      </w:pPr>
      <w:r>
        <w:rPr>
          <w:rFonts w:asciiTheme="minorEastAsia" w:hAnsiTheme="minorEastAsia" w:hint="eastAsia"/>
        </w:rPr>
        <w:t>质押申报指令用于会员二级系统把该会员席位所属客户填写的黄金铂金交割品种质押登记申报单提交给一级系统。二级系统一定要经过增加、复核质押登记申报单操作后，才能将其提交给一级系统。申报时，可请求质押多个交割品种。</w:t>
      </w:r>
    </w:p>
    <w:tbl>
      <w:tblPr>
        <w:tblW w:w="7830" w:type="dxa"/>
        <w:tblInd w:w="103" w:type="dxa"/>
        <w:tblLayout w:type="fixed"/>
        <w:tblLook w:val="04A0" w:firstRow="1" w:lastRow="0" w:firstColumn="1" w:lastColumn="0" w:noHBand="0" w:noVBand="1"/>
      </w:tblPr>
      <w:tblGrid>
        <w:gridCol w:w="714"/>
        <w:gridCol w:w="709"/>
        <w:gridCol w:w="1730"/>
        <w:gridCol w:w="1559"/>
        <w:gridCol w:w="709"/>
        <w:gridCol w:w="708"/>
        <w:gridCol w:w="1701"/>
      </w:tblGrid>
      <w:tr w:rsidR="007E4B05">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seatID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opSeatID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质押合约编号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loanContractNo</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贷款合约编号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K46</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loanAmount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贷款金额</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质押到期日</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质押天数</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对于请求，取值一定是2-已复核。对于应答，如果提交成功，才会有新的申报状态值，取值可以是已提交、已配对。</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[clientStorageChangeInfoData]</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质押物交割品种明细数据</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质押物交割品种明细</w:t>
            </w: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明细中交割品种代码、仓库代码唯一。</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质押重量</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撤销质押申报请求及应答</w:t>
      </w:r>
    </w:p>
    <w:p w:rsidR="007E4B05" w:rsidRDefault="0026110F">
      <w:pPr>
        <w:ind w:firstLine="480"/>
        <w:rPr>
          <w:rFonts w:asciiTheme="minorEastAsia" w:hAnsiTheme="minorEastAsia"/>
        </w:rPr>
      </w:pPr>
      <w:r>
        <w:rPr>
          <w:rFonts w:asciiTheme="minorEastAsia" w:hAnsiTheme="minorEastAsia" w:hint="eastAsia"/>
        </w:rPr>
        <w:t>质押申报撤销指令用于会员二级系统撤销该会员席位所属客户提交给一级系统的状态为“已提交”的质押申报单。</w:t>
      </w:r>
    </w:p>
    <w:tbl>
      <w:tblPr>
        <w:tblW w:w="7972" w:type="dxa"/>
        <w:tblInd w:w="103" w:type="dxa"/>
        <w:tblLook w:val="04A0" w:firstRow="1" w:lastRow="0" w:firstColumn="1" w:lastColumn="0" w:noHBand="0" w:noVBand="1"/>
      </w:tblPr>
      <w:tblGrid>
        <w:gridCol w:w="798"/>
        <w:gridCol w:w="1716"/>
        <w:gridCol w:w="2160"/>
        <w:gridCol w:w="760"/>
        <w:gridCol w:w="920"/>
        <w:gridCol w:w="1618"/>
      </w:tblGrid>
      <w:tr w:rsidR="007E4B05">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61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质押申报查询请求及应答</w:t>
      </w:r>
    </w:p>
    <w:p w:rsidR="007E4B05" w:rsidRDefault="0026110F">
      <w:pPr>
        <w:ind w:firstLine="480"/>
        <w:rPr>
          <w:rFonts w:asciiTheme="minorEastAsia" w:hAnsiTheme="minorEastAsia"/>
        </w:rPr>
      </w:pPr>
      <w:r>
        <w:rPr>
          <w:rFonts w:asciiTheme="minorEastAsia" w:hAnsiTheme="minorEastAsia" w:hint="eastAsia"/>
        </w:rPr>
        <w:t>质押申报查询指令用于会员二级系统查询该会员席位所属客户填写的质押申报单，支持查询多条质押申报信息。</w:t>
      </w:r>
    </w:p>
    <w:tbl>
      <w:tblPr>
        <w:tblW w:w="8539" w:type="dxa"/>
        <w:tblInd w:w="103" w:type="dxa"/>
        <w:tblLayout w:type="fixed"/>
        <w:tblLook w:val="04A0" w:firstRow="1" w:lastRow="0" w:firstColumn="1" w:lastColumn="0" w:noHBand="0" w:noVBand="1"/>
      </w:tblPr>
      <w:tblGrid>
        <w:gridCol w:w="714"/>
        <w:gridCol w:w="709"/>
        <w:gridCol w:w="1984"/>
        <w:gridCol w:w="2079"/>
        <w:gridCol w:w="760"/>
        <w:gridCol w:w="798"/>
        <w:gridCol w:w="1495"/>
      </w:tblGrid>
      <w:tr w:rsidR="007E4B05">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07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9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72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r>
              <w:rPr>
                <w:rFonts w:asciiTheme="minorEastAsia" w:hAnsiTheme="minorEastAsia" w:cs="宋体"/>
                <w:kern w:val="0"/>
                <w:sz w:val="20"/>
                <w:szCs w:val="20"/>
              </w:rPr>
              <w:t>applyDetailInfoData</w:t>
            </w:r>
            <w:r>
              <w:rPr>
                <w:rFonts w:asciiTheme="minorEastAsia" w:hAnsiTheme="minorEastAsia" w:cs="宋体" w:hint="eastAsia"/>
                <w:kern w:val="0"/>
                <w:sz w:val="20"/>
                <w:szCs w:val="20"/>
              </w:rPr>
              <w:t>]</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质押申报信息数据</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质押申报信息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149"/>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质押合约编号</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loanContractNo</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贷款合约编号</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K46</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loanAmount</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贷款金额</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质押到期日</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质押天数</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strike/>
                <w:kern w:val="0"/>
                <w:sz w:val="20"/>
                <w:szCs w:val="20"/>
              </w:rPr>
            </w:pPr>
            <w:r>
              <w:rPr>
                <w:rFonts w:asciiTheme="minorEastAsia" w:hAnsiTheme="minorEastAsia" w:cs="宋体" w:hint="eastAsia"/>
                <w:strike/>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T82</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source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S95</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[clientStorageChangeInfoData]</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质押申报交割品种明细信息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质押申报交割品种明细</w:t>
            </w:r>
          </w:p>
        </w:tc>
        <w:tc>
          <w:tcPr>
            <w:tcW w:w="76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质押重量</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rspCode</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07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9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提交质押注销申报请求及应答</w:t>
      </w:r>
    </w:p>
    <w:p w:rsidR="007E4B05" w:rsidRDefault="0026110F">
      <w:pPr>
        <w:ind w:firstLine="480"/>
        <w:rPr>
          <w:rFonts w:asciiTheme="minorEastAsia" w:hAnsiTheme="minorEastAsia"/>
        </w:rPr>
      </w:pPr>
      <w:r>
        <w:rPr>
          <w:rFonts w:asciiTheme="minorEastAsia" w:hAnsiTheme="minorEastAsia" w:hint="eastAsia"/>
        </w:rPr>
        <w:t>质押注销申报指令用于质权方的会员二级系统提交注销质押登记的申报，如果一笔质押登记质押了多个交割品种，可请求注销多个交割品种。</w:t>
      </w:r>
    </w:p>
    <w:tbl>
      <w:tblPr>
        <w:tblW w:w="8397" w:type="dxa"/>
        <w:tblInd w:w="103" w:type="dxa"/>
        <w:tblLayout w:type="fixed"/>
        <w:tblLook w:val="04A0" w:firstRow="1" w:lastRow="0" w:firstColumn="1" w:lastColumn="0" w:noHBand="0" w:noVBand="1"/>
      </w:tblPr>
      <w:tblGrid>
        <w:gridCol w:w="701"/>
        <w:gridCol w:w="696"/>
        <w:gridCol w:w="1727"/>
        <w:gridCol w:w="1699"/>
        <w:gridCol w:w="696"/>
        <w:gridCol w:w="696"/>
        <w:gridCol w:w="2182"/>
      </w:tblGrid>
      <w:tr w:rsidR="007E4B05">
        <w:trPr>
          <w:trHeight w:val="270"/>
          <w:tblHeader/>
        </w:trPr>
        <w:tc>
          <w:tcPr>
            <w:tcW w:w="701"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696"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2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69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9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69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8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7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该字段值只能作为质权方会员代码</w:t>
            </w: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27"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该字段值只能作为质权方席位代码</w:t>
            </w: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K44</w:t>
            </w:r>
          </w:p>
        </w:tc>
        <w:tc>
          <w:tcPr>
            <w:tcW w:w="17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loaner</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该字段值只能作为质权方客户代码</w:t>
            </w: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w:t>
            </w: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质押注销交割品种明细数据</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2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质押注销交割品种明细</w:t>
            </w:r>
          </w:p>
        </w:tc>
        <w:tc>
          <w:tcPr>
            <w:tcW w:w="696"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交割品种代码、仓库代码必须在质押登记中存在，且不能重复。</w:t>
            </w: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stdWeight</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本次注销重量</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1"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2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69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9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撤销质押注销申报请求及应答</w:t>
      </w:r>
    </w:p>
    <w:p w:rsidR="007E4B05" w:rsidRDefault="0026110F">
      <w:pPr>
        <w:ind w:firstLine="480"/>
        <w:rPr>
          <w:rFonts w:asciiTheme="minorEastAsia" w:hAnsiTheme="minorEastAsia"/>
        </w:rPr>
      </w:pPr>
      <w:r>
        <w:rPr>
          <w:rFonts w:asciiTheme="minorEastAsia" w:hAnsiTheme="minorEastAsia" w:hint="eastAsia"/>
        </w:rPr>
        <w:t>撤销质押注销申报指令用于会员二级系统撤销该会员席位所属客户提交给一级系统的状态为“</w:t>
      </w:r>
      <w:r>
        <w:rPr>
          <w:rFonts w:asciiTheme="minorEastAsia" w:hAnsiTheme="minorEastAsia" w:hint="eastAsia"/>
          <w:b/>
        </w:rPr>
        <w:t>已提交</w:t>
      </w:r>
      <w:r>
        <w:rPr>
          <w:rFonts w:asciiTheme="minorEastAsia" w:hAnsiTheme="minorEastAsia" w:hint="eastAsia"/>
        </w:rPr>
        <w:t>”的质押注销申报单。</w:t>
      </w:r>
    </w:p>
    <w:tbl>
      <w:tblPr>
        <w:tblW w:w="8256" w:type="dxa"/>
        <w:tblInd w:w="103" w:type="dxa"/>
        <w:tblLook w:val="04A0" w:firstRow="1" w:lastRow="0" w:firstColumn="1" w:lastColumn="0" w:noHBand="0" w:noVBand="1"/>
      </w:tblPr>
      <w:tblGrid>
        <w:gridCol w:w="798"/>
        <w:gridCol w:w="1716"/>
        <w:gridCol w:w="2160"/>
        <w:gridCol w:w="760"/>
        <w:gridCol w:w="920"/>
        <w:gridCol w:w="1902"/>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0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该字段值只能作为质权方会员代码</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该字段值只能作为质权方席位代码</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质权方客户代码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质押注销申报查询请求及应答</w:t>
      </w:r>
    </w:p>
    <w:p w:rsidR="007E4B05" w:rsidRDefault="0026110F">
      <w:pPr>
        <w:ind w:firstLine="480"/>
        <w:rPr>
          <w:rFonts w:asciiTheme="minorEastAsia" w:hAnsiTheme="minorEastAsia"/>
        </w:rPr>
      </w:pPr>
      <w:r>
        <w:rPr>
          <w:rFonts w:asciiTheme="minorEastAsia" w:hAnsiTheme="minorEastAsia" w:hint="eastAsia"/>
        </w:rPr>
        <w:t>质押注销申报查询指令用于质权方的会员二级系统查询质押注销申报，支持同时查询多条质押注销申报信息。</w:t>
      </w:r>
    </w:p>
    <w:tbl>
      <w:tblPr>
        <w:tblW w:w="8539" w:type="dxa"/>
        <w:tblInd w:w="103" w:type="dxa"/>
        <w:tblLayout w:type="fixed"/>
        <w:tblLook w:val="04A0" w:firstRow="1" w:lastRow="0" w:firstColumn="1" w:lastColumn="0" w:noHBand="0" w:noVBand="1"/>
      </w:tblPr>
      <w:tblGrid>
        <w:gridCol w:w="714"/>
        <w:gridCol w:w="709"/>
        <w:gridCol w:w="1984"/>
        <w:gridCol w:w="1843"/>
        <w:gridCol w:w="709"/>
        <w:gridCol w:w="709"/>
        <w:gridCol w:w="1871"/>
      </w:tblGrid>
      <w:tr w:rsidR="007E4B05">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87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该字段值只能作为质权方会员代码</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该字段值只能作为质权方席位代码</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loaner</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质权方客户代码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48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r>
              <w:rPr>
                <w:rFonts w:asciiTheme="minorEastAsia" w:hAnsiTheme="minorEastAsia" w:cs="宋体"/>
                <w:kern w:val="0"/>
                <w:sz w:val="20"/>
                <w:szCs w:val="20"/>
              </w:rPr>
              <w:tab/>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r>
              <w:rPr>
                <w:rFonts w:asciiTheme="minorEastAsia" w:hAnsiTheme="minorEastAsia" w:cs="宋体"/>
                <w:kern w:val="0"/>
                <w:sz w:val="20"/>
                <w:szCs w:val="20"/>
              </w:rPr>
              <w:t>applyDetailInfoData</w:t>
            </w: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48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val="restart"/>
            <w:tcBorders>
              <w:top w:val="nil"/>
              <w:left w:val="nil"/>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loaner</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质权方客户代码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质押注销申报交割品种明细数据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质押注销申报交割品种明细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本次注销重量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质押登记查询请求及应答</w:t>
      </w:r>
    </w:p>
    <w:p w:rsidR="007E4B05" w:rsidRDefault="0026110F">
      <w:pPr>
        <w:ind w:firstLine="480"/>
        <w:rPr>
          <w:rFonts w:asciiTheme="minorEastAsia" w:hAnsiTheme="minorEastAsia"/>
        </w:rPr>
      </w:pPr>
      <w:r>
        <w:rPr>
          <w:rFonts w:asciiTheme="minorEastAsia" w:hAnsiTheme="minorEastAsia" w:hint="eastAsia"/>
        </w:rPr>
        <w:t>质押登记查询指令用于会员二级系统查询该会员席位所属客户的质押登记单，支持查询多条质押登记信息。</w:t>
      </w:r>
    </w:p>
    <w:tbl>
      <w:tblPr>
        <w:tblW w:w="7830" w:type="dxa"/>
        <w:tblInd w:w="103" w:type="dxa"/>
        <w:tblLayout w:type="fixed"/>
        <w:tblLook w:val="04A0" w:firstRow="1" w:lastRow="0" w:firstColumn="1" w:lastColumn="0" w:noHBand="0" w:noVBand="1"/>
      </w:tblPr>
      <w:tblGrid>
        <w:gridCol w:w="798"/>
        <w:gridCol w:w="798"/>
        <w:gridCol w:w="1953"/>
        <w:gridCol w:w="1446"/>
        <w:gridCol w:w="709"/>
        <w:gridCol w:w="709"/>
        <w:gridCol w:w="1417"/>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5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44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checkDate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72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sheetStatus</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r>
              <w:rPr>
                <w:rFonts w:asciiTheme="minorEastAsia" w:hAnsiTheme="minorEastAsia" w:cs="宋体"/>
                <w:kern w:val="0"/>
                <w:sz w:val="20"/>
                <w:szCs w:val="20"/>
              </w:rPr>
              <w:t>applyDetailInfoData</w:t>
            </w:r>
            <w:r>
              <w:rPr>
                <w:rFonts w:asciiTheme="minorEastAsia" w:hAnsiTheme="minorEastAsia" w:cs="宋体" w:hint="eastAsia"/>
                <w:kern w:val="0"/>
                <w:sz w:val="20"/>
                <w:szCs w:val="20"/>
              </w:rPr>
              <w:t>]</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53"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T15</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applyTradeDate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本方质押申报编号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assotiateApplySheetNo</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w:t>
            </w:r>
            <w:r>
              <w:rPr>
                <w:rFonts w:asciiTheme="minorEastAsia" w:hAnsiTheme="minorEastAsia" w:cs="宋体"/>
                <w:kern w:val="0"/>
                <w:sz w:val="20"/>
                <w:szCs w:val="20"/>
              </w:rPr>
              <w:t>对手方</w:t>
            </w:r>
            <w:r>
              <w:rPr>
                <w:rFonts w:asciiTheme="minorEastAsia" w:hAnsiTheme="minorEastAsia" w:cs="宋体" w:hint="eastAsia"/>
                <w:kern w:val="0"/>
                <w:sz w:val="20"/>
                <w:szCs w:val="20"/>
              </w:rPr>
              <w:t>质押申报编号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质押合约编号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K45</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loanContractNo</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贷款合约编号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46</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loanAmount</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贷款金额</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质押到期日</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质押天数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T71</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checkFlag</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质押登记交割品种明细数据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5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质押登记交割品种明细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5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5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44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3"/>
        <w:numPr>
          <w:ilvl w:val="2"/>
          <w:numId w:val="1"/>
        </w:numPr>
        <w:ind w:left="0" w:firstLineChars="0" w:firstLine="0"/>
        <w:rPr>
          <w:rFonts w:asciiTheme="minorEastAsia" w:hAnsiTheme="minorEastAsia"/>
        </w:rPr>
      </w:pPr>
      <w:bookmarkStart w:id="16" w:name="_Toc151469853"/>
      <w:r>
        <w:rPr>
          <w:rFonts w:asciiTheme="minorEastAsia" w:hAnsiTheme="minorEastAsia" w:hint="eastAsia"/>
        </w:rPr>
        <w:t>租借</w:t>
      </w:r>
      <w:bookmarkEnd w:id="16"/>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提交租借申报请求及应答</w:t>
      </w:r>
    </w:p>
    <w:p w:rsidR="007E4B05" w:rsidRDefault="0026110F">
      <w:pPr>
        <w:ind w:firstLine="480"/>
        <w:rPr>
          <w:rFonts w:asciiTheme="minorEastAsia" w:hAnsiTheme="minorEastAsia"/>
        </w:rPr>
      </w:pPr>
      <w:r>
        <w:rPr>
          <w:rFonts w:asciiTheme="minorEastAsia" w:hAnsiTheme="minorEastAsia" w:hint="eastAsia"/>
        </w:rPr>
        <w:t>租借申报指令用于会员二级系统把该会员席位所属客户填写的租借申报单提交给一级系统。二级系统一定要经过增加、复核租借申报单操作后，才能将其提交给一级系统。申报时，可请求租借多个交割品种。</w:t>
      </w:r>
    </w:p>
    <w:tbl>
      <w:tblPr>
        <w:tblW w:w="8539" w:type="dxa"/>
        <w:tblInd w:w="103" w:type="dxa"/>
        <w:tblLayout w:type="fixed"/>
        <w:tblLook w:val="04A0" w:firstRow="1" w:lastRow="0" w:firstColumn="1" w:lastColumn="0" w:noHBand="0" w:noVBand="1"/>
      </w:tblPr>
      <w:tblGrid>
        <w:gridCol w:w="653"/>
        <w:gridCol w:w="709"/>
        <w:gridCol w:w="1932"/>
        <w:gridCol w:w="2127"/>
        <w:gridCol w:w="708"/>
        <w:gridCol w:w="709"/>
        <w:gridCol w:w="1701"/>
      </w:tblGrid>
      <w:tr w:rsidR="007E4B05">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3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K60</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reLeaseApplyNo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租借预申报编号</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sz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3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32"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3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租借合约编号</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租借到期日</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租借天数</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notionalPrincipal </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名义本金</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annualrate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租借年费率</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对于请求，取值一定是2-已复核。对于应答，如果提交成功，才会有新的申报状态值，取值可以是已提交、已配对、审批失败、审批通过、审批不通过。</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3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S95</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[clientStorageChangeInfoData]</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租借物明细数据</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3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租借物明细</w:t>
            </w: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3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3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租借重量</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标准重量</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3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3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撤销租借申报请求及应答</w:t>
      </w:r>
    </w:p>
    <w:p w:rsidR="007E4B05" w:rsidRDefault="0026110F">
      <w:pPr>
        <w:ind w:firstLine="480"/>
        <w:rPr>
          <w:rFonts w:asciiTheme="minorEastAsia" w:hAnsiTheme="minorEastAsia"/>
        </w:rPr>
      </w:pPr>
      <w:r>
        <w:rPr>
          <w:rFonts w:asciiTheme="minorEastAsia" w:hAnsiTheme="minorEastAsia" w:hint="eastAsia"/>
        </w:rPr>
        <w:t>租借申报撤销指令用于会员二级系统撤销该会员席位所属客户提交给一级系统的状态为“已提交”的租借申报单。</w:t>
      </w:r>
    </w:p>
    <w:tbl>
      <w:tblPr>
        <w:tblW w:w="8369" w:type="dxa"/>
        <w:tblInd w:w="103" w:type="dxa"/>
        <w:tblLook w:val="04A0" w:firstRow="1" w:lastRow="0" w:firstColumn="1" w:lastColumn="0" w:noHBand="0" w:noVBand="1"/>
      </w:tblPr>
      <w:tblGrid>
        <w:gridCol w:w="798"/>
        <w:gridCol w:w="1716"/>
        <w:gridCol w:w="2311"/>
        <w:gridCol w:w="709"/>
        <w:gridCol w:w="708"/>
        <w:gridCol w:w="2127"/>
      </w:tblGrid>
      <w:tr w:rsidR="007E4B05">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31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cancelDate</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3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租借申报查询请求及应答</w:t>
      </w:r>
    </w:p>
    <w:p w:rsidR="007E4B05" w:rsidRDefault="0026110F">
      <w:pPr>
        <w:ind w:firstLine="480"/>
        <w:rPr>
          <w:rFonts w:asciiTheme="minorEastAsia" w:hAnsiTheme="minorEastAsia"/>
        </w:rPr>
      </w:pPr>
      <w:r>
        <w:rPr>
          <w:rFonts w:asciiTheme="minorEastAsia" w:hAnsiTheme="minorEastAsia" w:hint="eastAsia"/>
        </w:rPr>
        <w:t>租借申报查询指令用于会员二级系统查询该会员所属客户填写的租借申报单，支持同时查询多条租借申报信息。</w:t>
      </w:r>
    </w:p>
    <w:tbl>
      <w:tblPr>
        <w:tblW w:w="8256" w:type="dxa"/>
        <w:tblInd w:w="103" w:type="dxa"/>
        <w:tblLayout w:type="fixed"/>
        <w:tblLook w:val="04A0" w:firstRow="1" w:lastRow="0" w:firstColumn="1" w:lastColumn="0" w:noHBand="0" w:noVBand="1"/>
      </w:tblPr>
      <w:tblGrid>
        <w:gridCol w:w="798"/>
        <w:gridCol w:w="625"/>
        <w:gridCol w:w="1730"/>
        <w:gridCol w:w="2126"/>
        <w:gridCol w:w="822"/>
        <w:gridCol w:w="708"/>
        <w:gridCol w:w="1447"/>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625"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82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4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25"/>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82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r>
              <w:rPr>
                <w:rFonts w:asciiTheme="minorEastAsia" w:hAnsiTheme="minorEastAsia" w:cs="宋体"/>
                <w:kern w:val="0"/>
                <w:sz w:val="20"/>
                <w:szCs w:val="20"/>
              </w:rPr>
              <w:t>applyDetailInfoData</w:t>
            </w: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租借申报信息数据</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租借申报信息</w:t>
            </w:r>
          </w:p>
        </w:tc>
        <w:tc>
          <w:tcPr>
            <w:tcW w:w="82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reLeaseApplyNo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租借预申报编号</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ind w:firstLineChars="0" w:firstLine="0"/>
              <w:rPr>
                <w:rFonts w:asciiTheme="minorEastAsia" w:hAnsiTheme="minorEastAsia"/>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租借合约编号</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租借到期日</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租借天数</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notionalPrincipal </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名义本金</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annualrate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租借年费率</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租借申报交割品种明细信息</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租借申报交割品种明细</w:t>
            </w:r>
          </w:p>
        </w:tc>
        <w:tc>
          <w:tcPr>
            <w:tcW w:w="82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租借重量</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82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4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提交租借还金申报请求及应答</w:t>
      </w:r>
    </w:p>
    <w:p w:rsidR="007E4B05" w:rsidRDefault="0026110F">
      <w:pPr>
        <w:ind w:firstLine="480"/>
        <w:rPr>
          <w:rFonts w:asciiTheme="minorEastAsia" w:hAnsiTheme="minorEastAsia"/>
        </w:rPr>
      </w:pPr>
      <w:r>
        <w:rPr>
          <w:rFonts w:asciiTheme="minorEastAsia" w:hAnsiTheme="minorEastAsia" w:hint="eastAsia"/>
        </w:rPr>
        <w:t>租借还金申报指令用于会员二级系统把该会员席位所属客户填写的租借还金申报单提交给一级系统。二级系统一定要经过增加、复核租借还金申报单操作后，才能将其提交给一级系统。申报时，可请求归还多个交割品种。</w:t>
      </w:r>
    </w:p>
    <w:tbl>
      <w:tblPr>
        <w:tblW w:w="8256" w:type="dxa"/>
        <w:tblInd w:w="103" w:type="dxa"/>
        <w:tblLayout w:type="fixed"/>
        <w:tblLook w:val="04A0" w:firstRow="1" w:lastRow="0" w:firstColumn="1" w:lastColumn="0" w:noHBand="0" w:noVBand="1"/>
      </w:tblPr>
      <w:tblGrid>
        <w:gridCol w:w="655"/>
        <w:gridCol w:w="618"/>
        <w:gridCol w:w="1454"/>
        <w:gridCol w:w="2127"/>
        <w:gridCol w:w="708"/>
        <w:gridCol w:w="709"/>
        <w:gridCol w:w="1985"/>
      </w:tblGrid>
      <w:tr w:rsidR="007E4B05">
        <w:trPr>
          <w:trHeight w:val="270"/>
          <w:tblHeader/>
        </w:trPr>
        <w:tc>
          <w:tcPr>
            <w:tcW w:w="655"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454"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45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454"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45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1-还金方，2-收金方</w:t>
            </w: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48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租借还金业务对应租借登记记录的编号</w:t>
            </w:r>
          </w:p>
        </w:tc>
      </w:tr>
      <w:tr w:rsidR="007E4B05">
        <w:trPr>
          <w:trHeight w:val="48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F63</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interest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租借利息</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可以为0</w:t>
            </w: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w:t>
            </w: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45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S95</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[clientStorageChangeInfoData]</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租借还金交割品种明细数据</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交割品种信息可以输入多个交割品种多个仓库的还金重量，但是每个仓库每个交割品种只能输入一次，不能重复。租借还金的交割品种可以与对应的租借登记中的交割品种不一样，但必须是同一实物品种小类，即黄金的交割品种可以使用黄金的另一个交割品种归还，但是不能用白银、铂金的交割品种来归还，也不能使用黄金的另一个保管品种归还。</w:t>
            </w:r>
          </w:p>
        </w:tc>
      </w:tr>
      <w:tr w:rsidR="007E4B05">
        <w:trPr>
          <w:trHeight w:val="53"/>
        </w:trPr>
        <w:tc>
          <w:tcPr>
            <w:tcW w:w="655"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54"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租借还金交割品种明细</w:t>
            </w: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101"/>
        </w:trPr>
        <w:tc>
          <w:tcPr>
            <w:tcW w:w="655"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45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tcBorders>
              <w:left w:val="nil"/>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325"/>
        </w:trPr>
        <w:tc>
          <w:tcPr>
            <w:tcW w:w="655"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45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tcBorders>
              <w:left w:val="nil"/>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53"/>
        </w:trPr>
        <w:tc>
          <w:tcPr>
            <w:tcW w:w="655"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租借还金重量</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tcBorders>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53"/>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45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53"/>
        </w:trPr>
        <w:tc>
          <w:tcPr>
            <w:tcW w:w="655"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45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撤销租借还金申报请求及应答</w:t>
      </w:r>
    </w:p>
    <w:p w:rsidR="007E4B05" w:rsidRDefault="0026110F">
      <w:pPr>
        <w:ind w:firstLine="480"/>
        <w:rPr>
          <w:rFonts w:asciiTheme="minorEastAsia" w:hAnsiTheme="minorEastAsia"/>
        </w:rPr>
      </w:pPr>
      <w:r>
        <w:rPr>
          <w:rFonts w:asciiTheme="minorEastAsia" w:hAnsiTheme="minorEastAsia" w:hint="eastAsia"/>
        </w:rPr>
        <w:t>租借还金申报撤销指令用于会员二级系统撤销该会员席位所属客户提交给一级系统的状态为“已提交”的租借还金申报单。</w:t>
      </w:r>
    </w:p>
    <w:tbl>
      <w:tblPr>
        <w:tblW w:w="8397" w:type="dxa"/>
        <w:tblInd w:w="103" w:type="dxa"/>
        <w:tblLook w:val="04A0" w:firstRow="1" w:lastRow="0" w:firstColumn="1" w:lastColumn="0" w:noHBand="0" w:noVBand="1"/>
      </w:tblPr>
      <w:tblGrid>
        <w:gridCol w:w="798"/>
        <w:gridCol w:w="1716"/>
        <w:gridCol w:w="2160"/>
        <w:gridCol w:w="760"/>
        <w:gridCol w:w="920"/>
        <w:gridCol w:w="2043"/>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04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34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1-还金方，2-收金方</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租借还金申报查询请求及应答</w:t>
      </w:r>
    </w:p>
    <w:p w:rsidR="007E4B05" w:rsidRDefault="0026110F">
      <w:pPr>
        <w:ind w:firstLine="480"/>
        <w:rPr>
          <w:rFonts w:asciiTheme="minorEastAsia" w:hAnsiTheme="minorEastAsia"/>
        </w:rPr>
      </w:pPr>
      <w:r>
        <w:rPr>
          <w:rFonts w:asciiTheme="minorEastAsia" w:hAnsiTheme="minorEastAsia" w:hint="eastAsia"/>
        </w:rPr>
        <w:t>租借还金申报查询指令用于会员二级系统查询该会员席位所属客户填写的租借还金申报单，支持同时查询多条租借还金申报信息。</w:t>
      </w:r>
    </w:p>
    <w:tbl>
      <w:tblPr>
        <w:tblW w:w="7972" w:type="dxa"/>
        <w:tblInd w:w="103" w:type="dxa"/>
        <w:tblLayout w:type="fixed"/>
        <w:tblLook w:val="04A0" w:firstRow="1" w:lastRow="0" w:firstColumn="1" w:lastColumn="0" w:noHBand="0" w:noVBand="1"/>
      </w:tblPr>
      <w:tblGrid>
        <w:gridCol w:w="653"/>
        <w:gridCol w:w="798"/>
        <w:gridCol w:w="1560"/>
        <w:gridCol w:w="2268"/>
        <w:gridCol w:w="709"/>
        <w:gridCol w:w="708"/>
        <w:gridCol w:w="1276"/>
      </w:tblGrid>
      <w:tr w:rsidR="007E4B05">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5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26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7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1-还金方，2-收金方</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72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95</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r>
              <w:rPr>
                <w:rFonts w:asciiTheme="minorEastAsia" w:hAnsiTheme="minorEastAsia" w:cs="宋体"/>
                <w:kern w:val="0"/>
                <w:sz w:val="20"/>
                <w:szCs w:val="20"/>
              </w:rPr>
              <w:t>applyDetailInfoData</w:t>
            </w:r>
            <w:r>
              <w:rPr>
                <w:rFonts w:asciiTheme="minorEastAsia" w:hAnsiTheme="minorEastAsia" w:cs="宋体" w:hint="eastAsia"/>
                <w:kern w:val="0"/>
                <w:sz w:val="20"/>
                <w:szCs w:val="20"/>
              </w:rPr>
              <w:t>]</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560"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F63</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interest</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租借利息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租借还金申报交割品种明细信息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560"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租借还金申报交割品种明细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56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26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提交租借续租申报请求及应答</w:t>
      </w:r>
    </w:p>
    <w:p w:rsidR="007E4B05" w:rsidRDefault="0026110F">
      <w:pPr>
        <w:ind w:firstLine="480"/>
        <w:rPr>
          <w:rFonts w:asciiTheme="minorEastAsia" w:hAnsiTheme="minorEastAsia"/>
        </w:rPr>
      </w:pPr>
      <w:r>
        <w:rPr>
          <w:rFonts w:asciiTheme="minorEastAsia" w:hAnsiTheme="minorEastAsia" w:hint="eastAsia"/>
        </w:rPr>
        <w:t>租借续租申报指令用于会员二级系统把该会员席位所属客户填写的租借续租申报单提交给一级系统。二级系统一定要经过增加、复核租借续租申报单操作后，才能将其提交给一级系统。</w:t>
      </w:r>
    </w:p>
    <w:tbl>
      <w:tblPr>
        <w:tblW w:w="8350" w:type="dxa"/>
        <w:tblInd w:w="103" w:type="dxa"/>
        <w:tblLook w:val="04A0" w:firstRow="1" w:lastRow="0" w:firstColumn="1" w:lastColumn="0" w:noHBand="0" w:noVBand="1"/>
      </w:tblPr>
      <w:tblGrid>
        <w:gridCol w:w="677"/>
        <w:gridCol w:w="703"/>
        <w:gridCol w:w="2062"/>
        <w:gridCol w:w="1506"/>
        <w:gridCol w:w="709"/>
        <w:gridCol w:w="708"/>
        <w:gridCol w:w="1985"/>
      </w:tblGrid>
      <w:tr w:rsidR="007E4B05">
        <w:trPr>
          <w:trHeight w:val="270"/>
          <w:tblHeader/>
        </w:trPr>
        <w:tc>
          <w:tcPr>
            <w:tcW w:w="677" w:type="dxa"/>
            <w:tcBorders>
              <w:top w:val="single" w:sz="4" w:space="0" w:color="auto"/>
              <w:left w:val="single" w:sz="4" w:space="0" w:color="auto"/>
              <w:bottom w:val="single" w:sz="4" w:space="0" w:color="auto"/>
              <w:right w:val="single" w:sz="4" w:space="0" w:color="auto"/>
            </w:tcBorders>
            <w:shd w:val="clear" w:color="000000" w:fill="D9D9D9"/>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3"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206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0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K61</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reLeaseRenewNo</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租借续租预申报编号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20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2062"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20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trPr>
          <w:trHeight w:val="270"/>
        </w:trPr>
        <w:tc>
          <w:tcPr>
            <w:tcW w:w="677"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续租合约编号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续租到期日</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续租天数</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notionalPrincipal </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续租名义本金</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续租重量</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annualrate</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续租年费率</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对于请求，取值一定是2-已复核。对于应答，如果提交成功，才会有新的申报状态值，取值可以是已提交、已配对。</w:t>
            </w: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20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20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677" w:type="dxa"/>
            <w:tcBorders>
              <w:top w:val="nil"/>
              <w:left w:val="single" w:sz="4" w:space="0" w:color="auto"/>
              <w:bottom w:val="single" w:sz="4" w:space="0" w:color="auto"/>
              <w:right w:val="single" w:sz="4" w:space="0" w:color="auto"/>
            </w:tcBorders>
          </w:tcPr>
          <w:p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20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50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撤销租借续租申报请求及应答</w:t>
      </w:r>
    </w:p>
    <w:p w:rsidR="007E4B05" w:rsidRDefault="0026110F">
      <w:pPr>
        <w:ind w:firstLine="480"/>
        <w:rPr>
          <w:rFonts w:asciiTheme="minorEastAsia" w:hAnsiTheme="minorEastAsia"/>
        </w:rPr>
      </w:pPr>
      <w:r>
        <w:rPr>
          <w:rFonts w:asciiTheme="minorEastAsia" w:hAnsiTheme="minorEastAsia" w:hint="eastAsia"/>
        </w:rPr>
        <w:t>租借续租申报撤销指令用于会员二级系统撤销该会员席位所属客户提交给一级系统的状态为“已提交”的租借续租申报单。</w:t>
      </w:r>
    </w:p>
    <w:tbl>
      <w:tblPr>
        <w:tblW w:w="8397" w:type="dxa"/>
        <w:tblInd w:w="103" w:type="dxa"/>
        <w:tblLook w:val="04A0" w:firstRow="1" w:lastRow="0" w:firstColumn="1" w:lastColumn="0" w:noHBand="0" w:noVBand="1"/>
      </w:tblPr>
      <w:tblGrid>
        <w:gridCol w:w="798"/>
        <w:gridCol w:w="1716"/>
        <w:gridCol w:w="2160"/>
        <w:gridCol w:w="760"/>
        <w:gridCol w:w="920"/>
        <w:gridCol w:w="2043"/>
      </w:tblGrid>
      <w:tr w:rsidR="007E4B05">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04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租借续租申报查询请求及应答</w:t>
      </w:r>
    </w:p>
    <w:p w:rsidR="007E4B05" w:rsidRDefault="0026110F">
      <w:pPr>
        <w:ind w:firstLine="480"/>
        <w:rPr>
          <w:rFonts w:asciiTheme="minorEastAsia" w:hAnsiTheme="minorEastAsia"/>
        </w:rPr>
      </w:pPr>
      <w:r>
        <w:rPr>
          <w:rFonts w:asciiTheme="minorEastAsia" w:hAnsiTheme="minorEastAsia" w:hint="eastAsia"/>
        </w:rPr>
        <w:t>租借续租申报查询指令用于会员二级系统查询该会员席位所属客户填写的租借续租申报单，支持同时查询多条租借续租申报信息。</w:t>
      </w:r>
    </w:p>
    <w:tbl>
      <w:tblPr>
        <w:tblW w:w="8397" w:type="dxa"/>
        <w:tblInd w:w="103" w:type="dxa"/>
        <w:tblLayout w:type="fixed"/>
        <w:tblLook w:val="04A0" w:firstRow="1" w:lastRow="0" w:firstColumn="1" w:lastColumn="0" w:noHBand="0" w:noVBand="1"/>
      </w:tblPr>
      <w:tblGrid>
        <w:gridCol w:w="714"/>
        <w:gridCol w:w="709"/>
        <w:gridCol w:w="1730"/>
        <w:gridCol w:w="2126"/>
        <w:gridCol w:w="709"/>
        <w:gridCol w:w="708"/>
        <w:gridCol w:w="1701"/>
      </w:tblGrid>
      <w:tr w:rsidR="007E4B05">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44"/>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K95</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applyDetailInfoData</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K61</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reLeaseRenewNo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租借续租预申报编号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续租合约编号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续租到期日</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续租天数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notionalPrincipal </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续租名义本金</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annual</w:t>
            </w:r>
            <w:r>
              <w:rPr>
                <w:rFonts w:asciiTheme="minorEastAsia" w:hAnsiTheme="minorEastAsia" w:cs="宋体"/>
                <w:kern w:val="0"/>
                <w:sz w:val="20"/>
                <w:szCs w:val="20"/>
              </w:rPr>
              <w:t>r</w:t>
            </w:r>
            <w:r>
              <w:rPr>
                <w:rFonts w:asciiTheme="minorEastAsia" w:hAnsiTheme="minorEastAsia" w:cs="宋体" w:hint="eastAsia"/>
                <w:kern w:val="0"/>
                <w:sz w:val="20"/>
                <w:szCs w:val="20"/>
              </w:rPr>
              <w:t>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续租年费率</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提交租借状态变更申报请求及应答</w:t>
      </w:r>
    </w:p>
    <w:p w:rsidR="007E4B05" w:rsidRDefault="0026110F">
      <w:pPr>
        <w:pStyle w:val="a7"/>
        <w:ind w:firstLine="480"/>
        <w:rPr>
          <w:rFonts w:asciiTheme="minorEastAsia" w:hAnsiTheme="minorEastAsia"/>
        </w:rPr>
      </w:pPr>
      <w:r>
        <w:rPr>
          <w:rFonts w:asciiTheme="minorEastAsia" w:hAnsiTheme="minorEastAsia" w:hint="eastAsia"/>
        </w:rPr>
        <w:t>租借状态变更申报指令用于会员二级系统把该会员席位所属客户填写的租借状态变更申报单提交给一级系统。二级系统一定要经过增加、复核租借申报单操作后，才能将其提交给一级系统。</w:t>
      </w:r>
    </w:p>
    <w:p w:rsidR="007E4B05" w:rsidRDefault="0026110F">
      <w:pPr>
        <w:ind w:firstLine="480"/>
        <w:rPr>
          <w:rFonts w:asciiTheme="minorEastAsia" w:hAnsiTheme="minorEastAsia"/>
        </w:rPr>
      </w:pPr>
      <w:r>
        <w:rPr>
          <w:rFonts w:asciiTheme="minorEastAsia" w:hAnsiTheme="minorEastAsia" w:hint="eastAsia"/>
          <w:szCs w:val="24"/>
        </w:rPr>
        <w:t>租借状态变更申报请求只能借出方提交，所以接口中不增加申报方字段。后台处理时需要校验提交申报的会员、席位、客户同对应租借登记的借出方会员、席位、客户相同。</w:t>
      </w:r>
    </w:p>
    <w:tbl>
      <w:tblPr>
        <w:tblW w:w="8284" w:type="dxa"/>
        <w:tblInd w:w="103" w:type="dxa"/>
        <w:tblLook w:val="04A0" w:firstRow="1" w:lastRow="0" w:firstColumn="1" w:lastColumn="0" w:noHBand="0" w:noVBand="1"/>
      </w:tblPr>
      <w:tblGrid>
        <w:gridCol w:w="709"/>
        <w:gridCol w:w="1984"/>
        <w:gridCol w:w="2127"/>
        <w:gridCol w:w="708"/>
        <w:gridCol w:w="816"/>
        <w:gridCol w:w="1940"/>
      </w:tblGrid>
      <w:tr w:rsidR="007E4B05">
        <w:trPr>
          <w:trHeight w:val="270"/>
          <w:tblHeader/>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8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4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816"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sheetNo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状态变更标准重量</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K33</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statusChageReason</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变更原因</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B89</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remark</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备注</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对于请求，取值一定是2-已复核。对于应答，如果提交成功，才会有新的申报状态值，取值可以是已提交、变更失败、变更成功。</w:t>
            </w: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租借状态变更申报编号</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8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2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租借状态变更申报查询请求及应答</w:t>
      </w:r>
    </w:p>
    <w:p w:rsidR="007E4B05" w:rsidRDefault="0026110F">
      <w:pPr>
        <w:ind w:firstLine="480"/>
        <w:rPr>
          <w:rFonts w:asciiTheme="minorEastAsia" w:hAnsiTheme="minorEastAsia"/>
        </w:rPr>
      </w:pPr>
      <w:r>
        <w:rPr>
          <w:rFonts w:asciiTheme="minorEastAsia" w:hAnsiTheme="minorEastAsia" w:hint="eastAsia"/>
        </w:rPr>
        <w:t>租借状态变更申报查询指令用于会员二级系统查询该会员席位所属客户填写的租借状态变更申报单，支持同时查询多条租借状态变更申报信息。</w:t>
      </w:r>
    </w:p>
    <w:tbl>
      <w:tblPr>
        <w:tblW w:w="8539" w:type="dxa"/>
        <w:tblInd w:w="103" w:type="dxa"/>
        <w:tblLayout w:type="fixed"/>
        <w:tblLook w:val="04A0" w:firstRow="1" w:lastRow="0" w:firstColumn="1" w:lastColumn="0" w:noHBand="0" w:noVBand="1"/>
      </w:tblPr>
      <w:tblGrid>
        <w:gridCol w:w="743"/>
        <w:gridCol w:w="709"/>
        <w:gridCol w:w="1701"/>
        <w:gridCol w:w="2152"/>
        <w:gridCol w:w="683"/>
        <w:gridCol w:w="708"/>
        <w:gridCol w:w="1843"/>
      </w:tblGrid>
      <w:tr w:rsidR="007E4B05">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5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8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该字段值只能作为借出方会员代码</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该字段值只能作为借出方席位代码</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租借状态变更申报编号</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72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1位字符，取值：已提交，变更成功，变更失败。</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68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r>
              <w:rPr>
                <w:rFonts w:asciiTheme="minorEastAsia" w:hAnsiTheme="minorEastAsia" w:cs="宋体"/>
                <w:kern w:val="0"/>
                <w:sz w:val="20"/>
                <w:szCs w:val="20"/>
              </w:rPr>
              <w:t>applyDetailInfoData</w:t>
            </w:r>
            <w:r>
              <w:rPr>
                <w:rFonts w:asciiTheme="minorEastAsia" w:hAnsiTheme="minorEastAsia" w:cs="宋体" w:hint="eastAsia"/>
                <w:kern w:val="0"/>
                <w:sz w:val="20"/>
                <w:szCs w:val="20"/>
              </w:rPr>
              <w:t>]</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租借状态变更申报信息数据</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租借状态变更申报信息</w:t>
            </w:r>
          </w:p>
        </w:tc>
        <w:tc>
          <w:tcPr>
            <w:tcW w:w="68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租借状态变更申报编号</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5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68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状态变更标准重量</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K33</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statusChageReason</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变更原因</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K06</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memo</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备注</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0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0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5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8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租借登记查询请求及应答</w:t>
      </w:r>
    </w:p>
    <w:p w:rsidR="007E4B05" w:rsidRDefault="0026110F">
      <w:pPr>
        <w:ind w:firstLine="480"/>
        <w:rPr>
          <w:rFonts w:asciiTheme="minorEastAsia" w:hAnsiTheme="minorEastAsia"/>
        </w:rPr>
      </w:pPr>
      <w:r>
        <w:rPr>
          <w:rFonts w:asciiTheme="minorEastAsia" w:hAnsiTheme="minorEastAsia" w:hint="eastAsia"/>
        </w:rPr>
        <w:t>租借登记查询指令用于会员二级系统查询该会员席位所属客户的租借登记单，支持同时查询多条租借登记信息。</w:t>
      </w:r>
    </w:p>
    <w:tbl>
      <w:tblPr>
        <w:tblW w:w="8681" w:type="dxa"/>
        <w:tblInd w:w="103" w:type="dxa"/>
        <w:tblLayout w:type="fixed"/>
        <w:tblLook w:val="04A0" w:firstRow="1" w:lastRow="0" w:firstColumn="1" w:lastColumn="0" w:noHBand="0" w:noVBand="1"/>
      </w:tblPr>
      <w:tblGrid>
        <w:gridCol w:w="714"/>
        <w:gridCol w:w="709"/>
        <w:gridCol w:w="1730"/>
        <w:gridCol w:w="2126"/>
        <w:gridCol w:w="709"/>
        <w:gridCol w:w="708"/>
        <w:gridCol w:w="1985"/>
      </w:tblGrid>
      <w:tr w:rsidR="007E4B05">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1位字符，取值：1-借出方，2-借入方。</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checkDate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sheetStatus</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w:t>
            </w:r>
            <w:r>
              <w:rPr>
                <w:rFonts w:asciiTheme="minorEastAsia" w:hAnsiTheme="minorEastAsia" w:cs="宋体"/>
                <w:kern w:val="0"/>
                <w:sz w:val="20"/>
                <w:szCs w:val="20"/>
              </w:rPr>
              <w:t>6</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[regDetailInfoData]</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checkDate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本方租借申报编号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assotiateApplySheetNo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w:t>
            </w:r>
            <w:r>
              <w:rPr>
                <w:rFonts w:asciiTheme="minorEastAsia" w:hAnsiTheme="minorEastAsia" w:cs="宋体"/>
                <w:kern w:val="0"/>
                <w:sz w:val="20"/>
                <w:szCs w:val="20"/>
              </w:rPr>
              <w:t>对手</w:t>
            </w:r>
            <w:r>
              <w:rPr>
                <w:rFonts w:asciiTheme="minorEastAsia" w:hAnsiTheme="minorEastAsia" w:cs="宋体" w:hint="eastAsia"/>
                <w:kern w:val="0"/>
                <w:sz w:val="20"/>
                <w:szCs w:val="20"/>
              </w:rPr>
              <w:t>方租借申报编号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reLeaseApplyNo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租借预申报编号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contractNo</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租借合约编号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dueDate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租借到期日</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daysCount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租借天数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notionalPrincipal </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名义本金</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annualrate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租借年费率</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sheetStatus</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[clientStorageChangeInfoData]</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租借登记交割品种明细信息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租借登记交割品种明细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3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租借还金登记查询请求及应答</w:t>
      </w:r>
    </w:p>
    <w:p w:rsidR="007E4B05" w:rsidRDefault="0026110F">
      <w:pPr>
        <w:ind w:firstLine="480"/>
        <w:rPr>
          <w:rFonts w:asciiTheme="minorEastAsia" w:hAnsiTheme="minorEastAsia"/>
        </w:rPr>
      </w:pPr>
      <w:r>
        <w:rPr>
          <w:rFonts w:asciiTheme="minorEastAsia" w:hAnsiTheme="minorEastAsia" w:hint="eastAsia"/>
        </w:rPr>
        <w:t>租借还金登记查询指令用于会员二级系统查询该会员席位所属客户的租借还金登记单，支持同时查询多条租借还金登记信息。</w:t>
      </w:r>
    </w:p>
    <w:tbl>
      <w:tblPr>
        <w:tblW w:w="8964" w:type="dxa"/>
        <w:tblInd w:w="103" w:type="dxa"/>
        <w:tblLayout w:type="fixed"/>
        <w:tblLook w:val="04A0" w:firstRow="1" w:lastRow="0" w:firstColumn="1" w:lastColumn="0" w:noHBand="0" w:noVBand="1"/>
      </w:tblPr>
      <w:tblGrid>
        <w:gridCol w:w="798"/>
        <w:gridCol w:w="709"/>
        <w:gridCol w:w="1937"/>
        <w:gridCol w:w="2260"/>
        <w:gridCol w:w="709"/>
        <w:gridCol w:w="715"/>
        <w:gridCol w:w="1836"/>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3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2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1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83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K04</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sheetNo</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O</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08</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assotiateSheetNo</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cs="宋体" w:hint="eastAsia"/>
                <w:kern w:val="0"/>
                <w:sz w:val="20"/>
                <w:szCs w:val="20"/>
              </w:rPr>
              <w:t>O</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checkDate</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sheetStatus</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K96</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[regDetailInfoData]</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3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15"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K04</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sheetNo</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checkDate</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本方还金申报编号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assotiateApplySheetNo</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交易对手方还金申报编号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08</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assotiateSheetNo</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F63</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interest</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租借利息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T71</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checkFlag</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[clientStorageChangeInfoData]</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租借还金登记交割品种明细信息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93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租借还金登记交割品种明细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15"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3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2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3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3"/>
        <w:numPr>
          <w:ilvl w:val="2"/>
          <w:numId w:val="1"/>
        </w:numPr>
        <w:ind w:left="0" w:firstLineChars="0" w:firstLine="0"/>
        <w:rPr>
          <w:rFonts w:asciiTheme="minorEastAsia" w:hAnsiTheme="minorEastAsia"/>
        </w:rPr>
      </w:pPr>
      <w:bookmarkStart w:id="17" w:name="_Toc151469854"/>
      <w:r>
        <w:rPr>
          <w:rFonts w:asciiTheme="minorEastAsia" w:hAnsiTheme="minorEastAsia" w:hint="eastAsia"/>
        </w:rPr>
        <w:t>库存互换</w:t>
      </w:r>
      <w:bookmarkEnd w:id="17"/>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提交库存互换申报请求及应答</w:t>
      </w:r>
    </w:p>
    <w:p w:rsidR="007E4B05" w:rsidRDefault="0026110F">
      <w:pPr>
        <w:ind w:firstLine="480"/>
        <w:rPr>
          <w:rFonts w:asciiTheme="minorEastAsia" w:hAnsiTheme="minorEastAsia"/>
        </w:rPr>
      </w:pPr>
      <w:r>
        <w:rPr>
          <w:rFonts w:asciiTheme="minorEastAsia" w:hAnsiTheme="minorEastAsia" w:hint="eastAsia"/>
        </w:rPr>
        <w:t>库存互换申报指令用于会员二级系统把该会员席位所属客户填写的库存互换申报单提交给一级系统。二级系统一定要经过增加操作后，才能将其提交给一级系统。申报时，可请求互换多个交割品种。</w:t>
      </w:r>
    </w:p>
    <w:tbl>
      <w:tblPr>
        <w:tblW w:w="8681" w:type="dxa"/>
        <w:tblInd w:w="103" w:type="dxa"/>
        <w:tblLayout w:type="fixed"/>
        <w:tblLook w:val="04A0" w:firstRow="1" w:lastRow="0" w:firstColumn="1" w:lastColumn="0" w:noHBand="0" w:noVBand="1"/>
      </w:tblPr>
      <w:tblGrid>
        <w:gridCol w:w="653"/>
        <w:gridCol w:w="709"/>
        <w:gridCol w:w="1762"/>
        <w:gridCol w:w="2155"/>
        <w:gridCol w:w="709"/>
        <w:gridCol w:w="708"/>
        <w:gridCol w:w="1985"/>
      </w:tblGrid>
      <w:tr w:rsidR="007E4B05">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6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5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seatID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K70</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exchangeRate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互换费率</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I26</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payDirection</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互换费支付方向</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p-付款方/本方付，r-收款方/对方付</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对于请求，取值一定是1-已录入。对于应答，如果提交成功，才会有新的申报状态值，取值可以是已提交、已配对。</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库存互换交割品种明细数据</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762"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库存互换交割品种明细</w:t>
            </w: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w:t>
            </w:r>
            <w:r>
              <w:rPr>
                <w:rFonts w:asciiTheme="minorEastAsia" w:hAnsiTheme="minorEastAsia" w:cs="宋体"/>
                <w:kern w:val="0"/>
                <w:sz w:val="20"/>
                <w:szCs w:val="20"/>
              </w:rPr>
              <w:t>09</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opFlag</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对手方信息标识</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转出交割品种代码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转出仓库代码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转出重量</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标准重量</w:t>
            </w: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6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65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6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撤销库存互换申报请求及应答</w:t>
      </w:r>
    </w:p>
    <w:p w:rsidR="007E4B05" w:rsidRDefault="0026110F">
      <w:pPr>
        <w:ind w:firstLine="480"/>
        <w:rPr>
          <w:rFonts w:asciiTheme="minorEastAsia" w:hAnsiTheme="minorEastAsia"/>
        </w:rPr>
      </w:pPr>
      <w:r>
        <w:rPr>
          <w:rFonts w:asciiTheme="minorEastAsia" w:hAnsiTheme="minorEastAsia" w:hint="eastAsia"/>
        </w:rPr>
        <w:t>库存互换申报撤销指令用于会员二级系统撤销该会员席位所属客户提交给一级系统的状态为“已提交”的库存互换申报单。</w:t>
      </w:r>
    </w:p>
    <w:tbl>
      <w:tblPr>
        <w:tblW w:w="7972" w:type="dxa"/>
        <w:tblInd w:w="103" w:type="dxa"/>
        <w:tblLook w:val="04A0" w:firstRow="1" w:lastRow="0" w:firstColumn="1" w:lastColumn="0" w:noHBand="0" w:noVBand="1"/>
      </w:tblPr>
      <w:tblGrid>
        <w:gridCol w:w="798"/>
        <w:gridCol w:w="1716"/>
        <w:gridCol w:w="1914"/>
        <w:gridCol w:w="709"/>
        <w:gridCol w:w="709"/>
        <w:gridCol w:w="2126"/>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914"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cs="宋体" w:hint="eastAsia"/>
                <w:kern w:val="0"/>
                <w:sz w:val="20"/>
                <w:szCs w:val="20"/>
              </w:rPr>
              <w:t>M20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cs="宋体" w:hint="eastAsia"/>
                <w:kern w:val="0"/>
                <w:sz w:val="20"/>
                <w:szCs w:val="20"/>
              </w:rPr>
              <w:t>seatID</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tcPr>
          <w:p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T05</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opMemberID</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T04</w:t>
            </w:r>
          </w:p>
        </w:tc>
        <w:tc>
          <w:tcPr>
            <w:tcW w:w="1716"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opClientID</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T28</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cancelTradeDate</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23</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cancelDate</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914"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库存互换申报查询请求及应答</w:t>
      </w:r>
    </w:p>
    <w:p w:rsidR="007E4B05" w:rsidRDefault="0026110F">
      <w:pPr>
        <w:ind w:firstLine="480"/>
        <w:rPr>
          <w:rFonts w:asciiTheme="minorEastAsia" w:hAnsiTheme="minorEastAsia"/>
        </w:rPr>
      </w:pPr>
      <w:r>
        <w:rPr>
          <w:rFonts w:asciiTheme="minorEastAsia" w:hAnsiTheme="minorEastAsia" w:hint="eastAsia"/>
        </w:rPr>
        <w:t>库存互换申报查询指令用于会员二级系统查询该会员席位所属客户填写的库存互换申报单，支持同时查询多条库存互换申报信息。</w:t>
      </w:r>
    </w:p>
    <w:tbl>
      <w:tblPr>
        <w:tblW w:w="8114" w:type="dxa"/>
        <w:tblInd w:w="103" w:type="dxa"/>
        <w:tblLayout w:type="fixed"/>
        <w:tblLook w:val="04A0" w:firstRow="1" w:lastRow="0" w:firstColumn="1" w:lastColumn="0" w:noHBand="0" w:noVBand="1"/>
      </w:tblPr>
      <w:tblGrid>
        <w:gridCol w:w="714"/>
        <w:gridCol w:w="709"/>
        <w:gridCol w:w="1843"/>
        <w:gridCol w:w="1871"/>
        <w:gridCol w:w="709"/>
        <w:gridCol w:w="709"/>
        <w:gridCol w:w="1559"/>
      </w:tblGrid>
      <w:tr w:rsidR="007E4B05">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7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T05</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opMemberID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T04</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opClientID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72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K95</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[applyDetailInfoData]</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applyDate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applyTradeDate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对手方会员名称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对手方席位名称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对手方客户名称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K70</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exchangeRate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互换费率</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I26</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payDirection</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互换费支付方向</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库存互换申报交割品种明细信息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库存互换申报交割品种明细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w:t>
            </w:r>
            <w:r>
              <w:rPr>
                <w:rFonts w:asciiTheme="minorEastAsia" w:hAnsiTheme="minorEastAsia" w:cs="宋体"/>
                <w:kern w:val="0"/>
                <w:sz w:val="20"/>
                <w:szCs w:val="20"/>
              </w:rPr>
              <w:t>09</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opFlag</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对手方信息标识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库存互换登记查询请求及应答</w:t>
      </w:r>
    </w:p>
    <w:p w:rsidR="007E4B05" w:rsidRDefault="0026110F">
      <w:pPr>
        <w:ind w:firstLine="480"/>
        <w:rPr>
          <w:rFonts w:asciiTheme="minorEastAsia" w:hAnsiTheme="minorEastAsia"/>
        </w:rPr>
      </w:pPr>
      <w:r>
        <w:rPr>
          <w:rFonts w:asciiTheme="minorEastAsia" w:hAnsiTheme="minorEastAsia" w:hint="eastAsia"/>
        </w:rPr>
        <w:t>库存互换登记查询指令用于会员二级系统查询该会员席位所属客户的库存互换登记单，支持同时查询多条库存互换登记信息。</w:t>
      </w:r>
    </w:p>
    <w:tbl>
      <w:tblPr>
        <w:tblW w:w="8539" w:type="dxa"/>
        <w:tblInd w:w="103" w:type="dxa"/>
        <w:tblLayout w:type="fixed"/>
        <w:tblLook w:val="04A0" w:firstRow="1" w:lastRow="0" w:firstColumn="1" w:lastColumn="0" w:noHBand="0" w:noVBand="1"/>
      </w:tblPr>
      <w:tblGrid>
        <w:gridCol w:w="798"/>
        <w:gridCol w:w="798"/>
        <w:gridCol w:w="1811"/>
        <w:gridCol w:w="2155"/>
        <w:gridCol w:w="709"/>
        <w:gridCol w:w="709"/>
        <w:gridCol w:w="1559"/>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1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5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1-互换费支付方、2-互换费收取方</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checkDate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sheetNo</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库存互换登记编号</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72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sheetStatus</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登记单状态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K96</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[regDetailInfoData]</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信息数据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11"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sheetNo</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库存互换登记编号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checkDate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applySheetNo</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rPr>
              <w:t>本方申报编号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assotiateApplySheetNo</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sz w:val="20"/>
              </w:rPr>
            </w:pPr>
            <w:r>
              <w:rPr>
                <w:rFonts w:asciiTheme="minorEastAsia" w:hAnsiTheme="minorEastAsia" w:hint="eastAsia"/>
                <w:sz w:val="20"/>
              </w:rPr>
              <w:t>交易对手方申报编号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origApp</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opMemberID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memberName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opSeatID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seatName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opClientID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clientName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K70</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exchangeRate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互换费率</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T71</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checkFlag</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[clientStorageChangeInfoData]</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交割品种明细信息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11"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交割品种明细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w:t>
            </w:r>
            <w:r>
              <w:rPr>
                <w:rFonts w:asciiTheme="minorEastAsia" w:hAnsiTheme="minorEastAsia" w:cs="宋体"/>
                <w:kern w:val="0"/>
                <w:sz w:val="20"/>
                <w:szCs w:val="20"/>
              </w:rPr>
              <w:t>09</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opFlag</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对手方信息标识</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559" w:type="dxa"/>
            <w:vMerge w:val="restart"/>
            <w:tcBorders>
              <w:top w:val="nil"/>
              <w:left w:val="nil"/>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11"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rPr>
              <w:t>转出</w:t>
            </w:r>
            <w:r>
              <w:rPr>
                <w:rFonts w:asciiTheme="minorEastAsia" w:hAnsiTheme="minorEastAsia" w:cs="宋体" w:hint="eastAsia"/>
                <w:kern w:val="0"/>
                <w:sz w:val="20"/>
                <w:szCs w:val="20"/>
              </w:rPr>
              <w:t>方转出重量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81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215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3"/>
        <w:numPr>
          <w:ilvl w:val="2"/>
          <w:numId w:val="1"/>
        </w:numPr>
        <w:ind w:left="0" w:firstLineChars="0" w:firstLine="0"/>
        <w:rPr>
          <w:rFonts w:asciiTheme="minorEastAsia" w:hAnsiTheme="minorEastAsia"/>
        </w:rPr>
      </w:pPr>
      <w:bookmarkStart w:id="18" w:name="_Toc151469855"/>
      <w:r>
        <w:rPr>
          <w:rFonts w:asciiTheme="minorEastAsia" w:hAnsiTheme="minorEastAsia" w:hint="eastAsia"/>
        </w:rPr>
        <w:t>流水推送/对账</w:t>
      </w:r>
      <w:bookmarkEnd w:id="18"/>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推送客户库存变化流水</w:t>
      </w:r>
    </w:p>
    <w:p w:rsidR="007E4B05" w:rsidRDefault="0026110F">
      <w:pPr>
        <w:ind w:firstLine="480"/>
        <w:rPr>
          <w:rFonts w:asciiTheme="minorEastAsia" w:hAnsiTheme="minorEastAsia"/>
        </w:rPr>
      </w:pPr>
      <w:r>
        <w:rPr>
          <w:rFonts w:asciiTheme="minorEastAsia" w:hAnsiTheme="minorEastAsia" w:hint="eastAsia"/>
        </w:rPr>
        <w:t>推送客户库存变化流水指令用于会员二级系统接收一级系统推送的该会员席位下的客户库存变化流水，实时更新客户的库存。</w:t>
      </w:r>
    </w:p>
    <w:tbl>
      <w:tblPr>
        <w:tblW w:w="7830" w:type="dxa"/>
        <w:tblInd w:w="103" w:type="dxa"/>
        <w:tblLook w:val="04A0" w:firstRow="1" w:lastRow="0" w:firstColumn="1" w:lastColumn="0" w:noHBand="0" w:noVBand="1"/>
      </w:tblPr>
      <w:tblGrid>
        <w:gridCol w:w="714"/>
        <w:gridCol w:w="1843"/>
        <w:gridCol w:w="1937"/>
        <w:gridCol w:w="850"/>
        <w:gridCol w:w="2486"/>
      </w:tblGrid>
      <w:tr w:rsidR="007E4B05">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93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2486"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2486" w:type="dxa"/>
            <w:tcBorders>
              <w:top w:val="nil"/>
              <w:left w:val="nil"/>
              <w:bottom w:val="single" w:sz="4" w:space="0" w:color="auto"/>
              <w:right w:val="single" w:sz="4" w:space="0" w:color="auto"/>
            </w:tcBorders>
            <w:shd w:val="clear" w:color="auto" w:fill="auto"/>
            <w:noWrap/>
          </w:tcPr>
          <w:p w:rsidR="007E4B05" w:rsidRDefault="007E4B05">
            <w:pPr>
              <w:spacing w:line="240" w:lineRule="auto"/>
              <w:ind w:firstLineChars="0" w:firstLine="0"/>
              <w:rPr>
                <w:rFonts w:asciiTheme="minorEastAsia" w:hAnsiTheme="minorEastAsia"/>
                <w:sz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85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85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sheetNo</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单据编号</w:t>
            </w:r>
          </w:p>
        </w:tc>
        <w:tc>
          <w:tcPr>
            <w:tcW w:w="85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85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K01</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storageTransType</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sz w:val="20"/>
                <w:szCs w:val="20"/>
              </w:rPr>
              <w:t>库存变化</w:t>
            </w:r>
            <w:r>
              <w:rPr>
                <w:rFonts w:asciiTheme="minorEastAsia" w:hAnsiTheme="minorEastAsia" w:cs="宋体" w:hint="eastAsia"/>
                <w:kern w:val="0"/>
                <w:sz w:val="20"/>
                <w:szCs w:val="20"/>
              </w:rPr>
              <w:t>类型</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品种代码</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发生标准重量</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T50</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actualWeight</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发生实际重量</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S16</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sumStore</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库存余量</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T16</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transDate</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实际发生日期</w:t>
            </w:r>
          </w:p>
        </w:tc>
        <w:tc>
          <w:tcPr>
            <w:tcW w:w="85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14"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T17</w:t>
            </w:r>
          </w:p>
        </w:tc>
        <w:tc>
          <w:tcPr>
            <w:tcW w:w="1843"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transTime</w:t>
            </w:r>
          </w:p>
        </w:tc>
        <w:tc>
          <w:tcPr>
            <w:tcW w:w="1937"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实际发生时间</w:t>
            </w:r>
          </w:p>
        </w:tc>
        <w:tc>
          <w:tcPr>
            <w:tcW w:w="85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推送申报状态变化流水</w:t>
      </w:r>
    </w:p>
    <w:p w:rsidR="007E4B05" w:rsidRDefault="0026110F">
      <w:pPr>
        <w:ind w:firstLine="480"/>
        <w:rPr>
          <w:rFonts w:asciiTheme="minorEastAsia" w:hAnsiTheme="minorEastAsia"/>
        </w:rPr>
      </w:pPr>
      <w:r>
        <w:rPr>
          <w:rFonts w:asciiTheme="minorEastAsia" w:hAnsiTheme="minorEastAsia" w:hint="eastAsia"/>
        </w:rPr>
        <w:t>推送申报状态变化流水指令用于会员二级系统接收一级系统推送的仓储业务申报状态变化信息，实时更新二级系统中相应申报单的状态。</w:t>
      </w:r>
    </w:p>
    <w:tbl>
      <w:tblPr>
        <w:tblW w:w="7830" w:type="dxa"/>
        <w:tblInd w:w="103" w:type="dxa"/>
        <w:tblLook w:val="04A0" w:firstRow="1" w:lastRow="0" w:firstColumn="1" w:lastColumn="0" w:noHBand="0" w:noVBand="1"/>
      </w:tblPr>
      <w:tblGrid>
        <w:gridCol w:w="798"/>
        <w:gridCol w:w="1475"/>
        <w:gridCol w:w="1560"/>
        <w:gridCol w:w="708"/>
        <w:gridCol w:w="3289"/>
      </w:tblGrid>
      <w:tr w:rsidR="007E4B05">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47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6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328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47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47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seatID</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47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47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47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47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sheetNo</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登记单据编号</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47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applySheetNo</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申请单据编号</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47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本地编号</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177"/>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K02</w:t>
            </w:r>
          </w:p>
        </w:tc>
        <w:tc>
          <w:tcPr>
            <w:tcW w:w="147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stgOptType</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仓储业务类型</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trPr>
          <w:trHeight w:val="53"/>
        </w:trPr>
        <w:tc>
          <w:tcPr>
            <w:tcW w:w="79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47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56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jc w:val="left"/>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客户库存变化流水查询请求及应答</w:t>
      </w:r>
    </w:p>
    <w:p w:rsidR="007E4B05" w:rsidRDefault="0026110F">
      <w:pPr>
        <w:ind w:firstLine="480"/>
        <w:rPr>
          <w:rFonts w:asciiTheme="minorEastAsia" w:hAnsiTheme="minorEastAsia"/>
        </w:rPr>
      </w:pPr>
      <w:r>
        <w:rPr>
          <w:rFonts w:asciiTheme="minorEastAsia" w:hAnsiTheme="minorEastAsia" w:hint="eastAsia"/>
        </w:rPr>
        <w:t>客户库存变化流水查询指令用于会员二级系统查询该会员席位在当前交易日发生的客户库存变化流水信息，支持查询多条客户库存变化流水信息。</w:t>
      </w:r>
    </w:p>
    <w:tbl>
      <w:tblPr>
        <w:tblW w:w="7972" w:type="dxa"/>
        <w:tblInd w:w="103" w:type="dxa"/>
        <w:tblLayout w:type="fixed"/>
        <w:tblLook w:val="04A0" w:firstRow="1" w:lastRow="0" w:firstColumn="1" w:lastColumn="0" w:noHBand="0" w:noVBand="1"/>
      </w:tblPr>
      <w:tblGrid>
        <w:gridCol w:w="743"/>
        <w:gridCol w:w="709"/>
        <w:gridCol w:w="1842"/>
        <w:gridCol w:w="1843"/>
        <w:gridCol w:w="709"/>
        <w:gridCol w:w="709"/>
        <w:gridCol w:w="1417"/>
      </w:tblGrid>
      <w:tr w:rsidR="007E4B05">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42"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84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[clientStorageChangeInfoData]</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客户库存变化流水数据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2"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客户库存变化流水</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417"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sheetNo</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单据编号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K01</w:t>
            </w:r>
          </w:p>
        </w:tc>
        <w:tc>
          <w:tcPr>
            <w:tcW w:w="184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storageTransType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库存变化类型</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varietyID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warehouseID</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4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stdWeight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发生标准重量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actualWeight</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发生实际重量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S16</w:t>
            </w:r>
          </w:p>
        </w:tc>
        <w:tc>
          <w:tcPr>
            <w:tcW w:w="1842"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sumStore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库存余量</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T16</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transDate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实际发生日期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T17</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transTime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实际发生时间</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spCode</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842"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r</w:t>
            </w:r>
            <w:r>
              <w:rPr>
                <w:rFonts w:asciiTheme="minorEastAsia" w:hAnsiTheme="minorEastAsia" w:cs="宋体" w:hint="eastAsia"/>
                <w:kern w:val="0"/>
                <w:sz w:val="20"/>
                <w:szCs w:val="20"/>
              </w:rPr>
              <w:t>spMsg</w:t>
            </w:r>
          </w:p>
        </w:tc>
        <w:tc>
          <w:tcPr>
            <w:tcW w:w="1843"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申报状态变化流水查询请求及应答</w:t>
      </w:r>
    </w:p>
    <w:p w:rsidR="007E4B05" w:rsidRDefault="0026110F">
      <w:pPr>
        <w:ind w:firstLine="480"/>
        <w:rPr>
          <w:rFonts w:asciiTheme="minorEastAsia" w:hAnsiTheme="minorEastAsia"/>
        </w:rPr>
      </w:pPr>
      <w:r>
        <w:rPr>
          <w:rFonts w:asciiTheme="minorEastAsia" w:hAnsiTheme="minorEastAsia" w:hint="eastAsia"/>
        </w:rPr>
        <w:t>申报状态变化流水查询指令用于会员二级系统查询该会员席位在当前交易日其所有客户的提货、质押、租借、库存互换相关申报发生的状态变化，支持查询多条申报状态变化流水信息。</w:t>
      </w:r>
    </w:p>
    <w:tbl>
      <w:tblPr>
        <w:tblW w:w="7830" w:type="dxa"/>
        <w:tblInd w:w="103" w:type="dxa"/>
        <w:tblLayout w:type="fixed"/>
        <w:tblLook w:val="04A0" w:firstRow="1" w:lastRow="0" w:firstColumn="1" w:lastColumn="0" w:noHBand="0" w:noVBand="1"/>
      </w:tblPr>
      <w:tblGrid>
        <w:gridCol w:w="743"/>
        <w:gridCol w:w="853"/>
        <w:gridCol w:w="1670"/>
        <w:gridCol w:w="1871"/>
        <w:gridCol w:w="709"/>
        <w:gridCol w:w="709"/>
        <w:gridCol w:w="1275"/>
      </w:tblGrid>
      <w:tr w:rsidR="007E4B05">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853"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670"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71"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7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memberID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sz w:val="21"/>
                <w:szCs w:val="21"/>
              </w:rPr>
              <w:t>seatID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67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tradeDate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67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traderID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K93</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[applyStateChangeDetailData]</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申报状态变化流水数据</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670"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申报状态变化流水</w:t>
            </w:r>
          </w:p>
        </w:tc>
        <w:tc>
          <w:tcPr>
            <w:tcW w:w="709"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1275" w:type="dxa"/>
            <w:tcBorders>
              <w:top w:val="nil"/>
              <w:left w:val="nil"/>
              <w:bottom w:val="single" w:sz="4" w:space="0" w:color="auto"/>
              <w:right w:val="single" w:sz="4" w:space="0" w:color="auto"/>
            </w:tcBorders>
            <w:shd w:val="clear" w:color="auto" w:fill="auto"/>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val="restart"/>
            <w:tcBorders>
              <w:top w:val="nil"/>
              <w:left w:val="nil"/>
              <w:right w:val="single" w:sz="4" w:space="0" w:color="auto"/>
            </w:tcBorders>
            <w:shd w:val="clear" w:color="auto" w:fill="auto"/>
            <w:noWrap/>
            <w:vAlign w:val="center"/>
          </w:tcPr>
          <w:p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67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clientID</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w:t>
            </w:r>
            <w:r>
              <w:rPr>
                <w:rFonts w:asciiTheme="minorEastAsia" w:hAnsiTheme="minorEastAsia" w:cs="宋体" w:hint="eastAsia"/>
                <w:kern w:val="0"/>
                <w:sz w:val="20"/>
                <w:szCs w:val="20"/>
              </w:rPr>
              <w:t>heetNo</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登记单据编号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67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applySheetNo</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申请单据编号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670"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localNo</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本地编号</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K02</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stgOptType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仓储业务类型</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shd w:val="clear" w:color="auto" w:fill="auto"/>
            <w:noWrap/>
            <w:vAlign w:val="center"/>
          </w:tcPr>
          <w:p w:rsidR="007E4B05" w:rsidRDefault="007E4B05">
            <w:pPr>
              <w:spacing w:line="240" w:lineRule="auto"/>
              <w:ind w:firstLine="40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applyState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rspCode</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r w:rsidR="007E4B05">
        <w:trPr>
          <w:trHeight w:val="270"/>
        </w:trPr>
        <w:tc>
          <w:tcPr>
            <w:tcW w:w="743" w:type="dxa"/>
            <w:tcBorders>
              <w:top w:val="nil"/>
              <w:left w:val="single" w:sz="4" w:space="0" w:color="auto"/>
              <w:bottom w:val="single" w:sz="4" w:space="0" w:color="auto"/>
              <w:right w:val="single" w:sz="4" w:space="0" w:color="auto"/>
            </w:tcBorders>
            <w:vAlign w:val="center"/>
          </w:tcPr>
          <w:p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670"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rspMsg</w:t>
            </w:r>
          </w:p>
        </w:tc>
        <w:tc>
          <w:tcPr>
            <w:tcW w:w="1871"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shd w:val="clear" w:color="auto" w:fill="auto"/>
            <w:vAlign w:val="center"/>
          </w:tcPr>
          <w:p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5" w:type="dxa"/>
            <w:tcBorders>
              <w:top w:val="nil"/>
              <w:left w:val="nil"/>
              <w:bottom w:val="single" w:sz="4" w:space="0" w:color="auto"/>
              <w:right w:val="single" w:sz="4" w:space="0" w:color="auto"/>
            </w:tcBorders>
            <w:shd w:val="clear" w:color="auto" w:fill="auto"/>
            <w:noWrap/>
            <w:vAlign w:val="center"/>
          </w:tcPr>
          <w:p w:rsidR="007E4B05" w:rsidRDefault="007E4B05">
            <w:pPr>
              <w:widowControl/>
              <w:spacing w:line="240" w:lineRule="auto"/>
              <w:ind w:firstLineChars="0" w:firstLine="0"/>
              <w:rPr>
                <w:rFonts w:asciiTheme="minorEastAsia" w:hAnsiTheme="minorEastAsia" w:cs="宋体"/>
                <w:kern w:val="0"/>
                <w:sz w:val="20"/>
                <w:szCs w:val="20"/>
              </w:rPr>
            </w:pPr>
          </w:p>
        </w:tc>
      </w:tr>
    </w:tbl>
    <w:p w:rsidR="007E4B05" w:rsidRDefault="007E4B05">
      <w:pPr>
        <w:ind w:firstLine="480"/>
        <w:rPr>
          <w:rFonts w:asciiTheme="minorEastAsia" w:hAnsiTheme="minorEastAsia"/>
        </w:rPr>
      </w:pPr>
    </w:p>
    <w:p w:rsidR="007E4B05" w:rsidRDefault="0026110F">
      <w:pPr>
        <w:pStyle w:val="2"/>
        <w:numPr>
          <w:ilvl w:val="1"/>
          <w:numId w:val="1"/>
        </w:numPr>
        <w:ind w:left="0" w:firstLineChars="0" w:firstLine="0"/>
        <w:rPr>
          <w:rFonts w:asciiTheme="minorEastAsia" w:eastAsiaTheme="minorEastAsia" w:hAnsiTheme="minorEastAsia"/>
        </w:rPr>
      </w:pPr>
      <w:bookmarkStart w:id="19" w:name="_Toc438474614"/>
      <w:bookmarkStart w:id="20" w:name="_Toc151469856"/>
      <w:bookmarkStart w:id="21" w:name="_Toc438479268"/>
      <w:r>
        <w:rPr>
          <w:rFonts w:asciiTheme="minorEastAsia" w:eastAsiaTheme="minorEastAsia" w:hAnsiTheme="minorEastAsia" w:hint="eastAsia"/>
        </w:rPr>
        <w:t>其他</w:t>
      </w:r>
      <w:bookmarkEnd w:id="19"/>
      <w:bookmarkEnd w:id="20"/>
      <w:bookmarkEnd w:id="21"/>
    </w:p>
    <w:p w:rsidR="007E4B05" w:rsidRDefault="0026110F">
      <w:pPr>
        <w:pStyle w:val="3"/>
        <w:numPr>
          <w:ilvl w:val="2"/>
          <w:numId w:val="1"/>
        </w:numPr>
        <w:ind w:left="0" w:firstLineChars="0" w:firstLine="0"/>
        <w:rPr>
          <w:rFonts w:asciiTheme="minorEastAsia" w:hAnsiTheme="minorEastAsia"/>
        </w:rPr>
      </w:pPr>
      <w:bookmarkStart w:id="22" w:name="_Toc438479269"/>
      <w:bookmarkStart w:id="23" w:name="_Toc438474615"/>
      <w:bookmarkStart w:id="24" w:name="_Toc151469857"/>
      <w:r>
        <w:rPr>
          <w:rFonts w:asciiTheme="minorEastAsia" w:hAnsiTheme="minorEastAsia" w:hint="eastAsia"/>
        </w:rPr>
        <w:t>通用报错</w:t>
      </w:r>
      <w:bookmarkEnd w:id="22"/>
      <w:bookmarkEnd w:id="23"/>
      <w:bookmarkEnd w:id="24"/>
    </w:p>
    <w:p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通用报错应答</w:t>
      </w:r>
    </w:p>
    <w:p w:rsidR="007E4B05" w:rsidRDefault="0026110F">
      <w:pPr>
        <w:ind w:firstLine="480"/>
        <w:rPr>
          <w:rFonts w:asciiTheme="minorEastAsia" w:hAnsiTheme="minorEastAsia"/>
        </w:rPr>
      </w:pPr>
      <w:r>
        <w:rPr>
          <w:rFonts w:asciiTheme="minorEastAsia" w:hAnsiTheme="minorEastAsia" w:hint="eastAsia"/>
        </w:rPr>
        <w:t>当请求报文因格式错误、解密失败等原因导致报文解析失败，返回二级系统失败应答及错误原因。</w:t>
      </w:r>
    </w:p>
    <w:tbl>
      <w:tblPr>
        <w:tblW w:w="7972" w:type="dxa"/>
        <w:tblInd w:w="103" w:type="dxa"/>
        <w:tblLayout w:type="fixed"/>
        <w:tblLook w:val="04A0" w:firstRow="1" w:lastRow="0" w:firstColumn="1" w:lastColumn="0" w:noHBand="0" w:noVBand="1"/>
      </w:tblPr>
      <w:tblGrid>
        <w:gridCol w:w="618"/>
        <w:gridCol w:w="1995"/>
        <w:gridCol w:w="1505"/>
        <w:gridCol w:w="618"/>
        <w:gridCol w:w="618"/>
        <w:gridCol w:w="2618"/>
      </w:tblGrid>
      <w:tr w:rsidR="007E4B05">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9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618" w:type="dxa"/>
            <w:tcBorders>
              <w:top w:val="single" w:sz="4" w:space="0" w:color="auto"/>
              <w:left w:val="nil"/>
              <w:bottom w:val="single" w:sz="4" w:space="0" w:color="auto"/>
              <w:right w:val="single" w:sz="4" w:space="0" w:color="auto"/>
            </w:tcBorders>
            <w:shd w:val="clear" w:color="000000" w:fill="D9D9D9"/>
            <w:noWrap/>
            <w:vAlign w:val="center"/>
          </w:tcPr>
          <w:p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9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rspCode</w:t>
            </w:r>
          </w:p>
        </w:tc>
        <w:tc>
          <w:tcPr>
            <w:tcW w:w="150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61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错误码</w:t>
            </w:r>
          </w:p>
        </w:tc>
      </w:tr>
      <w:tr w:rsidR="007E4B05">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9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rspMsg</w:t>
            </w:r>
          </w:p>
        </w:tc>
        <w:tc>
          <w:tcPr>
            <w:tcW w:w="1505"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618" w:type="dxa"/>
            <w:tcBorders>
              <w:top w:val="nil"/>
              <w:left w:val="nil"/>
              <w:bottom w:val="single" w:sz="4" w:space="0" w:color="auto"/>
              <w:right w:val="single" w:sz="4" w:space="0" w:color="auto"/>
            </w:tcBorders>
            <w:shd w:val="clear" w:color="auto" w:fill="auto"/>
            <w:noWrap/>
            <w:vAlign w:val="center"/>
          </w:tcPr>
          <w:p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错误提示信息</w:t>
            </w:r>
          </w:p>
        </w:tc>
      </w:tr>
    </w:tbl>
    <w:p w:rsidR="007E4B05" w:rsidRDefault="0026110F">
      <w:pPr>
        <w:pStyle w:val="1"/>
        <w:numPr>
          <w:ilvl w:val="0"/>
          <w:numId w:val="1"/>
        </w:numPr>
        <w:spacing w:after="340"/>
      </w:pPr>
      <w:bookmarkStart w:id="25" w:name="_Toc9173"/>
      <w:bookmarkStart w:id="26" w:name="_Toc151469858"/>
      <w:r>
        <w:rPr>
          <w:rFonts w:hint="eastAsia"/>
        </w:rPr>
        <w:t>附录</w:t>
      </w:r>
      <w:bookmarkEnd w:id="25"/>
      <w:bookmarkEnd w:id="26"/>
    </w:p>
    <w:p w:rsidR="007E4B05" w:rsidRDefault="0026110F">
      <w:pPr>
        <w:pStyle w:val="2"/>
        <w:numPr>
          <w:ilvl w:val="1"/>
          <w:numId w:val="1"/>
        </w:numPr>
        <w:spacing w:line="415" w:lineRule="auto"/>
        <w:ind w:left="0" w:firstLineChars="0" w:firstLine="0"/>
      </w:pPr>
      <w:bookmarkStart w:id="27" w:name="_Toc24549"/>
      <w:bookmarkStart w:id="28" w:name="_Toc151469859"/>
      <w:r>
        <w:rPr>
          <w:rFonts w:hint="eastAsia"/>
        </w:rPr>
        <w:t>应答码信息</w:t>
      </w:r>
      <w:bookmarkEnd w:id="27"/>
      <w:bookmarkEnd w:id="28"/>
    </w:p>
    <w:p w:rsidR="007E4B05" w:rsidRDefault="0026110F">
      <w:pPr>
        <w:ind w:firstLine="480"/>
      </w:pPr>
      <w:r>
        <w:rPr>
          <w:rFonts w:hint="eastAsia"/>
        </w:rPr>
        <w:t>详见《上海黄金交易所核心交易系统应答码》。</w:t>
      </w:r>
    </w:p>
    <w:p w:rsidR="007E4B05" w:rsidRDefault="0026110F">
      <w:pPr>
        <w:pStyle w:val="2"/>
        <w:numPr>
          <w:ilvl w:val="1"/>
          <w:numId w:val="1"/>
        </w:numPr>
        <w:spacing w:line="415" w:lineRule="auto"/>
        <w:ind w:left="0" w:firstLineChars="0" w:firstLine="0"/>
      </w:pPr>
      <w:bookmarkStart w:id="29" w:name="_Toc24830"/>
      <w:bookmarkStart w:id="30" w:name="_Toc151469860"/>
      <w:r>
        <w:rPr>
          <w:rFonts w:hint="eastAsia"/>
        </w:rPr>
        <w:t>标准域字典</w:t>
      </w:r>
      <w:bookmarkEnd w:id="29"/>
      <w:bookmarkEnd w:id="30"/>
    </w:p>
    <w:p w:rsidR="007E4B05" w:rsidRDefault="0026110F">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rsidR="007E4B05" w:rsidRDefault="0026110F">
      <w:pPr>
        <w:pStyle w:val="2"/>
        <w:numPr>
          <w:ilvl w:val="1"/>
          <w:numId w:val="1"/>
        </w:numPr>
        <w:spacing w:line="415" w:lineRule="auto"/>
        <w:ind w:left="0" w:firstLineChars="0" w:firstLine="0"/>
      </w:pPr>
      <w:bookmarkStart w:id="31" w:name="_Toc28519"/>
      <w:bookmarkStart w:id="32" w:name="_Toc151469861"/>
      <w:r>
        <w:rPr>
          <w:rFonts w:hint="eastAsia"/>
        </w:rPr>
        <w:t>版本</w:t>
      </w:r>
      <w:r>
        <w:t>业务影响说明</w:t>
      </w:r>
      <w:bookmarkEnd w:id="31"/>
      <w:bookmarkEnd w:id="32"/>
    </w:p>
    <w:p w:rsidR="00CB6300" w:rsidRPr="00852BB9" w:rsidRDefault="00CB6300" w:rsidP="00CB6300">
      <w:pPr>
        <w:pStyle w:val="3"/>
        <w:numPr>
          <w:ilvl w:val="2"/>
          <w:numId w:val="1"/>
        </w:numPr>
        <w:ind w:left="0" w:firstLineChars="0" w:firstLine="0"/>
      </w:pPr>
      <w:r>
        <w:rPr>
          <w:rFonts w:hint="eastAsia"/>
        </w:rPr>
        <w:t>2</w:t>
      </w:r>
      <w:r>
        <w:t>026</w:t>
      </w:r>
      <w:r>
        <w:rPr>
          <w:rFonts w:hint="eastAsia"/>
        </w:rPr>
        <w:t>年元旦版本</w:t>
      </w:r>
    </w:p>
    <w:p w:rsidR="00A34988" w:rsidRPr="00E9770E" w:rsidRDefault="00A34988" w:rsidP="00A34988">
      <w:pPr>
        <w:ind w:firstLine="480"/>
        <w:rPr>
          <w:szCs w:val="21"/>
        </w:rPr>
      </w:pPr>
      <w:r>
        <w:rPr>
          <w:rFonts w:hint="eastAsia"/>
        </w:rPr>
        <w:t>1</w:t>
      </w:r>
      <w:r>
        <w:rPr>
          <w:rFonts w:hint="eastAsia"/>
        </w:rPr>
        <w:t>、</w:t>
      </w:r>
      <w:r>
        <w:rPr>
          <w:rFonts w:hint="eastAsia"/>
          <w:szCs w:val="21"/>
        </w:rPr>
        <w:t>为支持生僻字</w:t>
      </w:r>
      <w:r w:rsidRPr="00350979">
        <w:rPr>
          <w:rFonts w:hint="eastAsia"/>
          <w:szCs w:val="21"/>
        </w:rPr>
        <w:t>，在</w:t>
      </w:r>
      <w:r>
        <w:rPr>
          <w:rFonts w:hint="eastAsia"/>
          <w:szCs w:val="21"/>
        </w:rPr>
        <w:t>交易员</w:t>
      </w:r>
      <w:r w:rsidRPr="00350979">
        <w:rPr>
          <w:rFonts w:hint="eastAsia"/>
          <w:szCs w:val="21"/>
        </w:rPr>
        <w:t>登录请求接口中增加字段</w:t>
      </w:r>
      <w:r>
        <w:rPr>
          <w:rFonts w:hint="eastAsia"/>
          <w:szCs w:val="21"/>
        </w:rPr>
        <w:t>“</w:t>
      </w:r>
      <w:r w:rsidRPr="00350979">
        <w:rPr>
          <w:rFonts w:hint="eastAsia"/>
          <w:szCs w:val="21"/>
        </w:rPr>
        <w:t>X26-</w:t>
      </w:r>
      <w:r w:rsidRPr="00350979">
        <w:rPr>
          <w:rFonts w:hint="eastAsia"/>
          <w:szCs w:val="21"/>
        </w:rPr>
        <w:t>会话报文编码格式</w:t>
      </w:r>
      <w:r>
        <w:rPr>
          <w:rFonts w:hint="eastAsia"/>
          <w:szCs w:val="21"/>
        </w:rPr>
        <w:t>”。</w:t>
      </w:r>
      <w:r w:rsidRPr="00102C9D">
        <w:rPr>
          <w:rFonts w:hint="eastAsia"/>
          <w:szCs w:val="21"/>
        </w:rPr>
        <w:t>2026</w:t>
      </w:r>
      <w:r w:rsidRPr="00102C9D">
        <w:rPr>
          <w:rFonts w:hint="eastAsia"/>
          <w:szCs w:val="21"/>
        </w:rPr>
        <w:t>年</w:t>
      </w:r>
      <w:r w:rsidRPr="00102C9D">
        <w:rPr>
          <w:rFonts w:hint="eastAsia"/>
          <w:szCs w:val="21"/>
        </w:rPr>
        <w:t>1</w:t>
      </w:r>
      <w:r w:rsidRPr="00102C9D">
        <w:rPr>
          <w:rFonts w:hint="eastAsia"/>
          <w:szCs w:val="21"/>
        </w:rPr>
        <w:t>月</w:t>
      </w:r>
      <w:r w:rsidRPr="00102C9D">
        <w:rPr>
          <w:rFonts w:hint="eastAsia"/>
          <w:szCs w:val="21"/>
        </w:rPr>
        <w:t>1</w:t>
      </w:r>
      <w:r w:rsidRPr="00102C9D">
        <w:rPr>
          <w:rFonts w:hint="eastAsia"/>
          <w:szCs w:val="21"/>
        </w:rPr>
        <w:t>日后，交易所对外支持的字段编码格式由</w:t>
      </w:r>
      <w:r w:rsidRPr="00102C9D">
        <w:rPr>
          <w:rFonts w:hint="eastAsia"/>
          <w:szCs w:val="21"/>
        </w:rPr>
        <w:t>GBK</w:t>
      </w:r>
      <w:r w:rsidRPr="00102C9D">
        <w:rPr>
          <w:rFonts w:hint="eastAsia"/>
          <w:szCs w:val="21"/>
        </w:rPr>
        <w:t>变更为</w:t>
      </w:r>
      <w:r w:rsidRPr="00102C9D">
        <w:rPr>
          <w:rFonts w:hint="eastAsia"/>
          <w:szCs w:val="21"/>
        </w:rPr>
        <w:t>GB18030</w:t>
      </w:r>
      <w:r>
        <w:rPr>
          <w:rFonts w:hint="eastAsia"/>
          <w:szCs w:val="21"/>
        </w:rPr>
        <w:t>。</w:t>
      </w:r>
      <w:r w:rsidRPr="00102C9D">
        <w:rPr>
          <w:rFonts w:hint="eastAsia"/>
          <w:szCs w:val="21"/>
        </w:rPr>
        <w:t>对于新接入的会员及已完成生僻字改造的会员，</w:t>
      </w:r>
      <w:r>
        <w:rPr>
          <w:rFonts w:hint="eastAsia"/>
          <w:szCs w:val="21"/>
        </w:rPr>
        <w:t>必须上送</w:t>
      </w:r>
      <w:r w:rsidRPr="00102C9D">
        <w:rPr>
          <w:rFonts w:hint="eastAsia"/>
          <w:szCs w:val="21"/>
        </w:rPr>
        <w:t>X26</w:t>
      </w:r>
      <w:r w:rsidRPr="00102C9D">
        <w:rPr>
          <w:rFonts w:hint="eastAsia"/>
          <w:szCs w:val="21"/>
        </w:rPr>
        <w:t>域，</w:t>
      </w:r>
      <w:r>
        <w:rPr>
          <w:rFonts w:hint="eastAsia"/>
          <w:szCs w:val="21"/>
        </w:rPr>
        <w:t>上送值固定为“</w:t>
      </w:r>
      <w:r w:rsidRPr="00102C9D">
        <w:rPr>
          <w:rFonts w:hint="eastAsia"/>
          <w:szCs w:val="21"/>
        </w:rPr>
        <w:t>GB18030</w:t>
      </w:r>
      <w:r>
        <w:rPr>
          <w:rFonts w:hint="eastAsia"/>
          <w:szCs w:val="21"/>
        </w:rPr>
        <w:t>”</w:t>
      </w:r>
      <w:r w:rsidRPr="00102C9D">
        <w:rPr>
          <w:rFonts w:hint="eastAsia"/>
          <w:szCs w:val="21"/>
        </w:rPr>
        <w:t>。对于未完成生僻字改造的会员，为保持兼容，</w:t>
      </w:r>
      <w:r>
        <w:rPr>
          <w:rFonts w:hint="eastAsia"/>
          <w:szCs w:val="21"/>
        </w:rPr>
        <w:t>无需上送</w:t>
      </w:r>
      <w:r w:rsidRPr="00102C9D">
        <w:rPr>
          <w:rFonts w:hint="eastAsia"/>
          <w:szCs w:val="21"/>
        </w:rPr>
        <w:t>X26</w:t>
      </w:r>
      <w:r w:rsidRPr="00102C9D">
        <w:rPr>
          <w:rFonts w:hint="eastAsia"/>
          <w:szCs w:val="21"/>
        </w:rPr>
        <w:t>域，默认为</w:t>
      </w:r>
      <w:r w:rsidRPr="00102C9D">
        <w:rPr>
          <w:rFonts w:hint="eastAsia"/>
          <w:szCs w:val="21"/>
        </w:rPr>
        <w:t>GBK</w:t>
      </w:r>
      <w:r w:rsidRPr="00102C9D">
        <w:rPr>
          <w:rFonts w:hint="eastAsia"/>
          <w:szCs w:val="21"/>
        </w:rPr>
        <w:t>编码。</w:t>
      </w:r>
    </w:p>
    <w:p w:rsidR="00A34988" w:rsidRPr="007679B2" w:rsidRDefault="00A34988" w:rsidP="00A34988">
      <w:pPr>
        <w:ind w:firstLine="480"/>
      </w:pPr>
      <w:r>
        <w:rPr>
          <w:rFonts w:hint="eastAsia"/>
        </w:rPr>
        <w:t>2</w:t>
      </w:r>
      <w:r>
        <w:rPr>
          <w:rFonts w:hint="eastAsia"/>
        </w:rPr>
        <w:t>、“</w:t>
      </w:r>
      <w:r>
        <w:t>2</w:t>
      </w:r>
      <w:r>
        <w:rPr>
          <w:rFonts w:hint="eastAsia"/>
        </w:rPr>
        <w:t>.</w:t>
      </w:r>
      <w:r>
        <w:t>2</w:t>
      </w:r>
      <w:r>
        <w:rPr>
          <w:rFonts w:hint="eastAsia"/>
        </w:rPr>
        <w:t>.1.1</w:t>
      </w:r>
      <w:r>
        <w:rPr>
          <w:rFonts w:hint="eastAsia"/>
        </w:rPr>
        <w:t>往来账消息”、“</w:t>
      </w:r>
      <w:r>
        <w:t>2</w:t>
      </w:r>
      <w:r>
        <w:rPr>
          <w:rFonts w:hint="eastAsia"/>
        </w:rPr>
        <w:t>.</w:t>
      </w:r>
      <w:r>
        <w:t>2</w:t>
      </w:r>
      <w:r>
        <w:rPr>
          <w:rFonts w:hint="eastAsia"/>
        </w:rPr>
        <w:t>.1.3</w:t>
      </w:r>
      <w:r>
        <w:rPr>
          <w:rFonts w:hint="eastAsia"/>
        </w:rPr>
        <w:t>往来账查询请求及应答”接口中的“</w:t>
      </w:r>
      <w:r>
        <w:rPr>
          <w:rFonts w:hint="eastAsia"/>
        </w:rPr>
        <w:t>J08</w:t>
      </w:r>
      <w:r>
        <w:rPr>
          <w:rFonts w:hint="eastAsia"/>
        </w:rPr>
        <w:t>摘要”</w:t>
      </w:r>
      <w:r w:rsidRPr="002A0FC1">
        <w:rPr>
          <w:rFonts w:hint="eastAsia"/>
        </w:rPr>
        <w:t>字段中，不再下发“客户简称”字段内容</w:t>
      </w:r>
      <w:r>
        <w:rPr>
          <w:rFonts w:hint="eastAsia"/>
        </w:rPr>
        <w:t>。</w:t>
      </w:r>
    </w:p>
    <w:p w:rsidR="007E4B05" w:rsidRPr="00A34988" w:rsidRDefault="007E4B05">
      <w:pPr>
        <w:ind w:firstLineChars="0" w:firstLine="0"/>
        <w:rPr>
          <w:rFonts w:asciiTheme="minorEastAsia" w:hAnsiTheme="minorEastAsia"/>
        </w:rPr>
      </w:pPr>
    </w:p>
    <w:sectPr w:rsidR="007E4B05" w:rsidRPr="00A349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102" w:rsidRDefault="00105102">
      <w:pPr>
        <w:spacing w:line="240" w:lineRule="auto"/>
        <w:ind w:firstLine="480"/>
      </w:pPr>
      <w:r>
        <w:separator/>
      </w:r>
    </w:p>
  </w:endnote>
  <w:endnote w:type="continuationSeparator" w:id="0">
    <w:p w:rsidR="00105102" w:rsidRDefault="0010510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7E4B05">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7E4B05">
    <w:pPr>
      <w:pStyle w:val="ad"/>
      <w:ind w:firstLine="360"/>
      <w:jc w:val="right"/>
    </w:pPr>
  </w:p>
  <w:p w:rsidR="007E4B05" w:rsidRDefault="007E4B05">
    <w:pPr>
      <w:pStyle w:val="ad"/>
      <w:ind w:firstLineChars="11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7E4B05">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071399"/>
    </w:sdtPr>
    <w:sdtEndPr/>
    <w:sdtContent>
      <w:sdt>
        <w:sdtPr>
          <w:id w:val="2084875180"/>
        </w:sdtPr>
        <w:sdtEndPr/>
        <w:sdtContent>
          <w:p w:rsidR="007E4B05" w:rsidRDefault="0026110F">
            <w:pPr>
              <w:pStyle w:val="ad"/>
              <w:ind w:firstLine="360"/>
              <w:jc w:val="right"/>
            </w:pPr>
            <w:r>
              <w:rPr>
                <w:b/>
                <w:bCs/>
                <w:sz w:val="24"/>
                <w:szCs w:val="24"/>
              </w:rPr>
              <w:fldChar w:fldCharType="begin"/>
            </w:r>
            <w:r>
              <w:rPr>
                <w:b/>
                <w:bCs/>
              </w:rPr>
              <w:instrText>PAGE</w:instrText>
            </w:r>
            <w:r>
              <w:rPr>
                <w:b/>
                <w:bCs/>
                <w:sz w:val="24"/>
                <w:szCs w:val="24"/>
              </w:rPr>
              <w:fldChar w:fldCharType="separate"/>
            </w:r>
            <w:r w:rsidR="00CB6300">
              <w:rPr>
                <w:b/>
                <w:bCs/>
                <w:noProof/>
              </w:rPr>
              <w:t>45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B6300">
              <w:rPr>
                <w:b/>
                <w:bCs/>
                <w:noProof/>
              </w:rPr>
              <w:t>45</w:t>
            </w:r>
            <w:r>
              <w:rPr>
                <w:b/>
                <w:bCs/>
                <w:sz w:val="24"/>
                <w:szCs w:val="24"/>
              </w:rPr>
              <w:fldChar w:fldCharType="end"/>
            </w:r>
          </w:p>
        </w:sdtContent>
      </w:sdt>
    </w:sdtContent>
  </w:sdt>
  <w:p w:rsidR="007E4B05" w:rsidRDefault="007E4B05">
    <w:pPr>
      <w:pStyle w:val="ad"/>
      <w:ind w:firstLineChars="11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102" w:rsidRDefault="00105102">
      <w:pPr>
        <w:ind w:firstLine="480"/>
      </w:pPr>
      <w:r>
        <w:separator/>
      </w:r>
    </w:p>
  </w:footnote>
  <w:footnote w:type="continuationSeparator" w:id="0">
    <w:p w:rsidR="00105102" w:rsidRDefault="00105102">
      <w:pPr>
        <w:ind w:firstLine="480"/>
      </w:pPr>
      <w:r>
        <w:continuationSeparator/>
      </w:r>
    </w:p>
  </w:footnote>
  <w:footnote w:id="1">
    <w:p w:rsidR="00A34988" w:rsidRPr="00583AFE" w:rsidRDefault="00A34988" w:rsidP="002B1509">
      <w:pPr>
        <w:ind w:firstLineChars="0" w:firstLine="0"/>
        <w:rPr>
          <w:rFonts w:asciiTheme="minorEastAsia" w:hAnsiTheme="minorEastAsia"/>
          <w:sz w:val="18"/>
          <w:szCs w:val="18"/>
        </w:rPr>
      </w:pPr>
      <w:r w:rsidRPr="00A24D0D">
        <w:rPr>
          <w:rFonts w:asciiTheme="minorEastAsia" w:hAnsiTheme="minorEastAsia" w:hint="eastAsia"/>
          <w:sz w:val="18"/>
          <w:szCs w:val="18"/>
        </w:rPr>
        <w:t>注</w:t>
      </w:r>
      <w:r w:rsidRPr="00A24D0D">
        <w:rPr>
          <w:rStyle w:val="afa"/>
          <w:rFonts w:asciiTheme="minorEastAsia" w:hAnsiTheme="minorEastAsia"/>
          <w:sz w:val="18"/>
          <w:szCs w:val="18"/>
        </w:rPr>
        <w:footnoteRef/>
      </w:r>
      <w:r w:rsidRPr="00A24D0D">
        <w:rPr>
          <w:rFonts w:asciiTheme="minorEastAsia" w:hAnsiTheme="minorEastAsia"/>
          <w:sz w:val="18"/>
          <w:szCs w:val="18"/>
        </w:rPr>
        <w:t xml:space="preserve"> </w:t>
      </w:r>
      <w:r w:rsidRPr="00A24D0D">
        <w:rPr>
          <w:rFonts w:asciiTheme="minorEastAsia" w:hAnsiTheme="minorEastAsia" w:hint="eastAsia"/>
          <w:sz w:val="18"/>
          <w:szCs w:val="18"/>
        </w:rPr>
        <w:t>：为支持生僻字，2026年1月1日后，</w:t>
      </w:r>
      <w:r>
        <w:rPr>
          <w:rFonts w:asciiTheme="minorEastAsia" w:hAnsiTheme="minorEastAsia" w:hint="eastAsia"/>
          <w:sz w:val="18"/>
          <w:szCs w:val="18"/>
        </w:rPr>
        <w:t>交易所</w:t>
      </w:r>
      <w:r w:rsidRPr="00A24D0D">
        <w:rPr>
          <w:rFonts w:asciiTheme="minorEastAsia" w:hAnsiTheme="minorEastAsia" w:hint="eastAsia"/>
          <w:sz w:val="18"/>
          <w:szCs w:val="18"/>
        </w:rPr>
        <w:t>对外支持的字段编码格式由GBK变更为GB18030。对于新接入的会员及已完成生僻字改造的会员，</w:t>
      </w:r>
      <w:r>
        <w:rPr>
          <w:rFonts w:asciiTheme="minorEastAsia" w:hAnsiTheme="minorEastAsia" w:hint="eastAsia"/>
          <w:sz w:val="18"/>
          <w:szCs w:val="18"/>
        </w:rPr>
        <w:t>必须上送</w:t>
      </w:r>
      <w:r w:rsidRPr="00A24D0D">
        <w:rPr>
          <w:rFonts w:asciiTheme="minorEastAsia" w:hAnsiTheme="minorEastAsia" w:hint="eastAsia"/>
          <w:sz w:val="18"/>
          <w:szCs w:val="18"/>
        </w:rPr>
        <w:t>X26域，</w:t>
      </w:r>
      <w:r>
        <w:rPr>
          <w:rFonts w:asciiTheme="minorEastAsia" w:hAnsiTheme="minorEastAsia" w:hint="eastAsia"/>
          <w:sz w:val="18"/>
          <w:szCs w:val="18"/>
        </w:rPr>
        <w:t>取值</w:t>
      </w:r>
      <w:r w:rsidRPr="00A24D0D">
        <w:rPr>
          <w:rFonts w:asciiTheme="minorEastAsia" w:hAnsiTheme="minorEastAsia" w:hint="eastAsia"/>
          <w:sz w:val="18"/>
          <w:szCs w:val="18"/>
        </w:rPr>
        <w:t>需为</w:t>
      </w:r>
      <w:r>
        <w:rPr>
          <w:rFonts w:asciiTheme="minorEastAsia" w:hAnsiTheme="minorEastAsia" w:hint="eastAsia"/>
          <w:sz w:val="18"/>
          <w:szCs w:val="18"/>
        </w:rPr>
        <w:t>“</w:t>
      </w:r>
      <w:r w:rsidRPr="00A24D0D">
        <w:rPr>
          <w:rFonts w:asciiTheme="minorEastAsia" w:hAnsiTheme="minorEastAsia" w:hint="eastAsia"/>
          <w:sz w:val="18"/>
          <w:szCs w:val="18"/>
        </w:rPr>
        <w:t>GB18030</w:t>
      </w:r>
      <w:r>
        <w:rPr>
          <w:rFonts w:asciiTheme="minorEastAsia" w:hAnsiTheme="minorEastAsia" w:hint="eastAsia"/>
          <w:sz w:val="18"/>
          <w:szCs w:val="18"/>
        </w:rPr>
        <w:t>”</w:t>
      </w:r>
      <w:r w:rsidRPr="00A24D0D">
        <w:rPr>
          <w:rFonts w:asciiTheme="minorEastAsia" w:hAnsiTheme="minorEastAsia" w:hint="eastAsia"/>
          <w:sz w:val="18"/>
          <w:szCs w:val="18"/>
        </w:rPr>
        <w:t>。对于未完成生僻字改造的会员，为保持兼容，</w:t>
      </w:r>
      <w:r>
        <w:rPr>
          <w:rFonts w:asciiTheme="minorEastAsia" w:hAnsiTheme="minorEastAsia" w:hint="eastAsia"/>
          <w:sz w:val="18"/>
          <w:szCs w:val="18"/>
        </w:rPr>
        <w:t>无需上送</w:t>
      </w:r>
      <w:r w:rsidRPr="00A24D0D">
        <w:rPr>
          <w:rFonts w:asciiTheme="minorEastAsia" w:hAnsiTheme="minorEastAsia" w:hint="eastAsia"/>
          <w:sz w:val="18"/>
          <w:szCs w:val="18"/>
        </w:rPr>
        <w:t>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7E4B05">
    <w:pPr>
      <w:pStyle w:val="af"/>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7E4B05">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7E4B05">
    <w:pPr>
      <w:pStyle w:val="af"/>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26110F">
    <w:pPr>
      <w:pStyle w:val="af"/>
      <w:pBdr>
        <w:bottom w:val="single" w:sz="6" w:space="0" w:color="auto"/>
      </w:pBdr>
      <w:ind w:firstLine="360"/>
    </w:pPr>
    <w:r>
      <w:rPr>
        <w:noProof/>
      </w:rPr>
      <w:drawing>
        <wp:anchor distT="0" distB="0" distL="114300" distR="114300" simplePos="0" relativeHeight="251660288" behindDoc="0" locked="0" layoutInCell="1" allowOverlap="1">
          <wp:simplePos x="0" y="0"/>
          <wp:positionH relativeFrom="column">
            <wp:posOffset>-15240</wp:posOffset>
          </wp:positionH>
          <wp:positionV relativeFrom="paragraph">
            <wp:posOffset>-290195</wp:posOffset>
          </wp:positionV>
          <wp:extent cx="5305425" cy="527050"/>
          <wp:effectExtent l="0" t="0" r="9525" b="6350"/>
          <wp:wrapNone/>
          <wp:docPr id="7" name="图片 7"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会员二级系统保证金仓储接口规范</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B05" w:rsidRDefault="0026110F">
    <w:pPr>
      <w:pStyle w:val="af"/>
      <w:ind w:firstLine="360"/>
    </w:pPr>
    <w:r>
      <w:rPr>
        <w:noProof/>
      </w:rPr>
      <w:drawing>
        <wp:anchor distT="0" distB="0" distL="114300" distR="114300" simplePos="0" relativeHeight="251659264" behindDoc="0" locked="0" layoutInCell="1" allowOverlap="1">
          <wp:simplePos x="0" y="0"/>
          <wp:positionH relativeFrom="column">
            <wp:posOffset>-23495</wp:posOffset>
          </wp:positionH>
          <wp:positionV relativeFrom="paragraph">
            <wp:posOffset>-272415</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会员二级系统保证金仓储接口规范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trackRevision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0FD1"/>
    <w:rsid w:val="00002BCB"/>
    <w:rsid w:val="00002C7C"/>
    <w:rsid w:val="00003554"/>
    <w:rsid w:val="00006CA7"/>
    <w:rsid w:val="00007F6A"/>
    <w:rsid w:val="000117A7"/>
    <w:rsid w:val="00012EDA"/>
    <w:rsid w:val="000159C4"/>
    <w:rsid w:val="00016938"/>
    <w:rsid w:val="00016B7F"/>
    <w:rsid w:val="0001787E"/>
    <w:rsid w:val="00020E79"/>
    <w:rsid w:val="00021EDE"/>
    <w:rsid w:val="000221A8"/>
    <w:rsid w:val="00022953"/>
    <w:rsid w:val="00022BB2"/>
    <w:rsid w:val="000237C3"/>
    <w:rsid w:val="000255AB"/>
    <w:rsid w:val="00026EAB"/>
    <w:rsid w:val="00027307"/>
    <w:rsid w:val="0003063E"/>
    <w:rsid w:val="00031C72"/>
    <w:rsid w:val="00032A0F"/>
    <w:rsid w:val="000334E6"/>
    <w:rsid w:val="00037E00"/>
    <w:rsid w:val="00037F43"/>
    <w:rsid w:val="00041A18"/>
    <w:rsid w:val="00041B39"/>
    <w:rsid w:val="00042DFF"/>
    <w:rsid w:val="00043D00"/>
    <w:rsid w:val="0004472B"/>
    <w:rsid w:val="00046877"/>
    <w:rsid w:val="000476E9"/>
    <w:rsid w:val="00051E46"/>
    <w:rsid w:val="000520EE"/>
    <w:rsid w:val="00052100"/>
    <w:rsid w:val="000602F6"/>
    <w:rsid w:val="00060E81"/>
    <w:rsid w:val="0006333C"/>
    <w:rsid w:val="00065CFD"/>
    <w:rsid w:val="00066B11"/>
    <w:rsid w:val="00067814"/>
    <w:rsid w:val="00070618"/>
    <w:rsid w:val="00071B7F"/>
    <w:rsid w:val="0007264E"/>
    <w:rsid w:val="00073112"/>
    <w:rsid w:val="000741DA"/>
    <w:rsid w:val="00074274"/>
    <w:rsid w:val="00074465"/>
    <w:rsid w:val="00076880"/>
    <w:rsid w:val="0007737D"/>
    <w:rsid w:val="000805B7"/>
    <w:rsid w:val="0008251C"/>
    <w:rsid w:val="00082F41"/>
    <w:rsid w:val="000844C8"/>
    <w:rsid w:val="00084BC6"/>
    <w:rsid w:val="00084CD5"/>
    <w:rsid w:val="00084D23"/>
    <w:rsid w:val="00085017"/>
    <w:rsid w:val="000855BA"/>
    <w:rsid w:val="00085E3B"/>
    <w:rsid w:val="0008610A"/>
    <w:rsid w:val="0008653D"/>
    <w:rsid w:val="00087DA8"/>
    <w:rsid w:val="00091094"/>
    <w:rsid w:val="00092607"/>
    <w:rsid w:val="00092633"/>
    <w:rsid w:val="00092B10"/>
    <w:rsid w:val="0009454E"/>
    <w:rsid w:val="00094BA2"/>
    <w:rsid w:val="00094CAB"/>
    <w:rsid w:val="000951E3"/>
    <w:rsid w:val="00096676"/>
    <w:rsid w:val="00097252"/>
    <w:rsid w:val="000973D6"/>
    <w:rsid w:val="000A089A"/>
    <w:rsid w:val="000A1275"/>
    <w:rsid w:val="000A1CAA"/>
    <w:rsid w:val="000A39F7"/>
    <w:rsid w:val="000A3DF7"/>
    <w:rsid w:val="000A4E3E"/>
    <w:rsid w:val="000A506E"/>
    <w:rsid w:val="000A5965"/>
    <w:rsid w:val="000A6694"/>
    <w:rsid w:val="000A73A9"/>
    <w:rsid w:val="000A7500"/>
    <w:rsid w:val="000B1F01"/>
    <w:rsid w:val="000B28C4"/>
    <w:rsid w:val="000B4978"/>
    <w:rsid w:val="000B532B"/>
    <w:rsid w:val="000B5718"/>
    <w:rsid w:val="000B6EF4"/>
    <w:rsid w:val="000C111E"/>
    <w:rsid w:val="000C1120"/>
    <w:rsid w:val="000C2289"/>
    <w:rsid w:val="000C2BC8"/>
    <w:rsid w:val="000C3219"/>
    <w:rsid w:val="000C4930"/>
    <w:rsid w:val="000C61DE"/>
    <w:rsid w:val="000C75F7"/>
    <w:rsid w:val="000C7CCF"/>
    <w:rsid w:val="000C7E52"/>
    <w:rsid w:val="000D05E5"/>
    <w:rsid w:val="000D0F90"/>
    <w:rsid w:val="000D2150"/>
    <w:rsid w:val="000D2FC7"/>
    <w:rsid w:val="000D4648"/>
    <w:rsid w:val="000D4C73"/>
    <w:rsid w:val="000D6EA2"/>
    <w:rsid w:val="000D78ED"/>
    <w:rsid w:val="000E0E7E"/>
    <w:rsid w:val="000E2B67"/>
    <w:rsid w:val="000E4F2B"/>
    <w:rsid w:val="000E600D"/>
    <w:rsid w:val="000E6590"/>
    <w:rsid w:val="000E7077"/>
    <w:rsid w:val="000E7129"/>
    <w:rsid w:val="000E75D0"/>
    <w:rsid w:val="000E7708"/>
    <w:rsid w:val="000F0A9B"/>
    <w:rsid w:val="000F0C91"/>
    <w:rsid w:val="000F1DE6"/>
    <w:rsid w:val="000F4893"/>
    <w:rsid w:val="000F59D6"/>
    <w:rsid w:val="000F6DDF"/>
    <w:rsid w:val="000F75CF"/>
    <w:rsid w:val="000F7D03"/>
    <w:rsid w:val="001004F2"/>
    <w:rsid w:val="0010359A"/>
    <w:rsid w:val="00104101"/>
    <w:rsid w:val="00105102"/>
    <w:rsid w:val="00106103"/>
    <w:rsid w:val="00107DB2"/>
    <w:rsid w:val="00110D5C"/>
    <w:rsid w:val="00112BC6"/>
    <w:rsid w:val="00115744"/>
    <w:rsid w:val="00115768"/>
    <w:rsid w:val="00121931"/>
    <w:rsid w:val="00122606"/>
    <w:rsid w:val="00123CA2"/>
    <w:rsid w:val="0012430D"/>
    <w:rsid w:val="001247DE"/>
    <w:rsid w:val="001247E0"/>
    <w:rsid w:val="00124AC3"/>
    <w:rsid w:val="00124EE5"/>
    <w:rsid w:val="00125FC7"/>
    <w:rsid w:val="001270C7"/>
    <w:rsid w:val="0013039E"/>
    <w:rsid w:val="001309AF"/>
    <w:rsid w:val="00130A08"/>
    <w:rsid w:val="001318DF"/>
    <w:rsid w:val="001350E8"/>
    <w:rsid w:val="0013539A"/>
    <w:rsid w:val="001361CD"/>
    <w:rsid w:val="00136889"/>
    <w:rsid w:val="00137A7F"/>
    <w:rsid w:val="00140108"/>
    <w:rsid w:val="00140DAD"/>
    <w:rsid w:val="00141918"/>
    <w:rsid w:val="00141D89"/>
    <w:rsid w:val="00141D97"/>
    <w:rsid w:val="00141DEF"/>
    <w:rsid w:val="001425EC"/>
    <w:rsid w:val="00142B3F"/>
    <w:rsid w:val="00144DA5"/>
    <w:rsid w:val="001457DD"/>
    <w:rsid w:val="0014686D"/>
    <w:rsid w:val="00146999"/>
    <w:rsid w:val="00147F2D"/>
    <w:rsid w:val="00150438"/>
    <w:rsid w:val="001513ED"/>
    <w:rsid w:val="001515F0"/>
    <w:rsid w:val="0015189D"/>
    <w:rsid w:val="0015330B"/>
    <w:rsid w:val="0015346A"/>
    <w:rsid w:val="001605AD"/>
    <w:rsid w:val="00160A7D"/>
    <w:rsid w:val="0016183A"/>
    <w:rsid w:val="00163173"/>
    <w:rsid w:val="001643FA"/>
    <w:rsid w:val="001677B9"/>
    <w:rsid w:val="00170E20"/>
    <w:rsid w:val="0017113D"/>
    <w:rsid w:val="001734EF"/>
    <w:rsid w:val="00173690"/>
    <w:rsid w:val="00173D75"/>
    <w:rsid w:val="00175D9F"/>
    <w:rsid w:val="00175FF6"/>
    <w:rsid w:val="00176E7E"/>
    <w:rsid w:val="00180753"/>
    <w:rsid w:val="00181B61"/>
    <w:rsid w:val="00182187"/>
    <w:rsid w:val="00182F8F"/>
    <w:rsid w:val="0018365F"/>
    <w:rsid w:val="00183683"/>
    <w:rsid w:val="0018398F"/>
    <w:rsid w:val="001846E2"/>
    <w:rsid w:val="001848F8"/>
    <w:rsid w:val="00186448"/>
    <w:rsid w:val="00186C0D"/>
    <w:rsid w:val="001875CF"/>
    <w:rsid w:val="00190EA7"/>
    <w:rsid w:val="00191417"/>
    <w:rsid w:val="00191DEA"/>
    <w:rsid w:val="0019247B"/>
    <w:rsid w:val="00192A56"/>
    <w:rsid w:val="00192BD4"/>
    <w:rsid w:val="0019359A"/>
    <w:rsid w:val="001960A7"/>
    <w:rsid w:val="00196DD7"/>
    <w:rsid w:val="00197430"/>
    <w:rsid w:val="001979A7"/>
    <w:rsid w:val="001A04B1"/>
    <w:rsid w:val="001A140B"/>
    <w:rsid w:val="001A15B9"/>
    <w:rsid w:val="001A1BFD"/>
    <w:rsid w:val="001A21CB"/>
    <w:rsid w:val="001A2258"/>
    <w:rsid w:val="001A2B20"/>
    <w:rsid w:val="001A3415"/>
    <w:rsid w:val="001A4429"/>
    <w:rsid w:val="001A4477"/>
    <w:rsid w:val="001A49F4"/>
    <w:rsid w:val="001A616A"/>
    <w:rsid w:val="001A6D39"/>
    <w:rsid w:val="001B08C7"/>
    <w:rsid w:val="001B1CB9"/>
    <w:rsid w:val="001B2301"/>
    <w:rsid w:val="001B48E1"/>
    <w:rsid w:val="001B5CC0"/>
    <w:rsid w:val="001B5EC2"/>
    <w:rsid w:val="001B630F"/>
    <w:rsid w:val="001B6C8C"/>
    <w:rsid w:val="001B756C"/>
    <w:rsid w:val="001C211B"/>
    <w:rsid w:val="001C2672"/>
    <w:rsid w:val="001C27D1"/>
    <w:rsid w:val="001C3819"/>
    <w:rsid w:val="001C4A18"/>
    <w:rsid w:val="001C4DD0"/>
    <w:rsid w:val="001C5B68"/>
    <w:rsid w:val="001C7665"/>
    <w:rsid w:val="001C7C23"/>
    <w:rsid w:val="001C7C8A"/>
    <w:rsid w:val="001D0077"/>
    <w:rsid w:val="001D03D4"/>
    <w:rsid w:val="001D1212"/>
    <w:rsid w:val="001D34E3"/>
    <w:rsid w:val="001D4077"/>
    <w:rsid w:val="001D420F"/>
    <w:rsid w:val="001D42F9"/>
    <w:rsid w:val="001D534F"/>
    <w:rsid w:val="001D5374"/>
    <w:rsid w:val="001D5CC6"/>
    <w:rsid w:val="001D7583"/>
    <w:rsid w:val="001D79FD"/>
    <w:rsid w:val="001E0B17"/>
    <w:rsid w:val="001E0BBB"/>
    <w:rsid w:val="001E19B2"/>
    <w:rsid w:val="001E41FE"/>
    <w:rsid w:val="001E65AC"/>
    <w:rsid w:val="001E6FD5"/>
    <w:rsid w:val="001E71CA"/>
    <w:rsid w:val="001E7C15"/>
    <w:rsid w:val="001E7EA2"/>
    <w:rsid w:val="001F0BF8"/>
    <w:rsid w:val="001F1163"/>
    <w:rsid w:val="001F209C"/>
    <w:rsid w:val="001F2171"/>
    <w:rsid w:val="001F6289"/>
    <w:rsid w:val="001F72A9"/>
    <w:rsid w:val="001F7904"/>
    <w:rsid w:val="001F7BB5"/>
    <w:rsid w:val="0020142C"/>
    <w:rsid w:val="00201EBF"/>
    <w:rsid w:val="00201F2D"/>
    <w:rsid w:val="00203D80"/>
    <w:rsid w:val="00204CD5"/>
    <w:rsid w:val="00205D67"/>
    <w:rsid w:val="00210E4B"/>
    <w:rsid w:val="0021281B"/>
    <w:rsid w:val="002144D2"/>
    <w:rsid w:val="002145A2"/>
    <w:rsid w:val="0021565A"/>
    <w:rsid w:val="00215FFE"/>
    <w:rsid w:val="002161AD"/>
    <w:rsid w:val="002217E9"/>
    <w:rsid w:val="00221E61"/>
    <w:rsid w:val="00222E7E"/>
    <w:rsid w:val="0022328E"/>
    <w:rsid w:val="00223C66"/>
    <w:rsid w:val="00225D03"/>
    <w:rsid w:val="00226CAB"/>
    <w:rsid w:val="00227877"/>
    <w:rsid w:val="00227F14"/>
    <w:rsid w:val="00231480"/>
    <w:rsid w:val="00232E4F"/>
    <w:rsid w:val="002344F1"/>
    <w:rsid w:val="0023532F"/>
    <w:rsid w:val="00235D3D"/>
    <w:rsid w:val="002361C3"/>
    <w:rsid w:val="00237233"/>
    <w:rsid w:val="00240DCA"/>
    <w:rsid w:val="00241067"/>
    <w:rsid w:val="00241F2A"/>
    <w:rsid w:val="002426DD"/>
    <w:rsid w:val="00243757"/>
    <w:rsid w:val="00243EF0"/>
    <w:rsid w:val="002455A9"/>
    <w:rsid w:val="00250AA3"/>
    <w:rsid w:val="00252C3B"/>
    <w:rsid w:val="00253D0A"/>
    <w:rsid w:val="00254C84"/>
    <w:rsid w:val="00254E27"/>
    <w:rsid w:val="002550CF"/>
    <w:rsid w:val="00255AE0"/>
    <w:rsid w:val="002575E4"/>
    <w:rsid w:val="0026110F"/>
    <w:rsid w:val="00262677"/>
    <w:rsid w:val="00262EFC"/>
    <w:rsid w:val="0026326F"/>
    <w:rsid w:val="00263DFA"/>
    <w:rsid w:val="00266753"/>
    <w:rsid w:val="00270606"/>
    <w:rsid w:val="0027146C"/>
    <w:rsid w:val="00271A49"/>
    <w:rsid w:val="00271FA9"/>
    <w:rsid w:val="00272722"/>
    <w:rsid w:val="00272DB6"/>
    <w:rsid w:val="0027333F"/>
    <w:rsid w:val="002744C8"/>
    <w:rsid w:val="002756EE"/>
    <w:rsid w:val="002765BC"/>
    <w:rsid w:val="002769C9"/>
    <w:rsid w:val="00281098"/>
    <w:rsid w:val="002820F1"/>
    <w:rsid w:val="0028212B"/>
    <w:rsid w:val="002826B8"/>
    <w:rsid w:val="002831A6"/>
    <w:rsid w:val="00283F26"/>
    <w:rsid w:val="002844A0"/>
    <w:rsid w:val="00285379"/>
    <w:rsid w:val="00286678"/>
    <w:rsid w:val="00286D03"/>
    <w:rsid w:val="00290A1D"/>
    <w:rsid w:val="00290B30"/>
    <w:rsid w:val="00290B99"/>
    <w:rsid w:val="00290C6B"/>
    <w:rsid w:val="00291C60"/>
    <w:rsid w:val="00291EDB"/>
    <w:rsid w:val="00293E55"/>
    <w:rsid w:val="00295A8D"/>
    <w:rsid w:val="00296830"/>
    <w:rsid w:val="0029689A"/>
    <w:rsid w:val="00296F71"/>
    <w:rsid w:val="002A19CB"/>
    <w:rsid w:val="002A354F"/>
    <w:rsid w:val="002A6B12"/>
    <w:rsid w:val="002B1467"/>
    <w:rsid w:val="002B15B3"/>
    <w:rsid w:val="002B1C32"/>
    <w:rsid w:val="002B3A40"/>
    <w:rsid w:val="002B4EA9"/>
    <w:rsid w:val="002B526B"/>
    <w:rsid w:val="002B579A"/>
    <w:rsid w:val="002B5C45"/>
    <w:rsid w:val="002B627A"/>
    <w:rsid w:val="002B79FE"/>
    <w:rsid w:val="002C0110"/>
    <w:rsid w:val="002C043E"/>
    <w:rsid w:val="002C1C20"/>
    <w:rsid w:val="002C3641"/>
    <w:rsid w:val="002C45BF"/>
    <w:rsid w:val="002C7703"/>
    <w:rsid w:val="002D23D0"/>
    <w:rsid w:val="002D35CC"/>
    <w:rsid w:val="002D61E4"/>
    <w:rsid w:val="002D6F70"/>
    <w:rsid w:val="002E018B"/>
    <w:rsid w:val="002E0EFE"/>
    <w:rsid w:val="002E1EA9"/>
    <w:rsid w:val="002E20F1"/>
    <w:rsid w:val="002E28FE"/>
    <w:rsid w:val="002E2AC7"/>
    <w:rsid w:val="002E311A"/>
    <w:rsid w:val="002E5559"/>
    <w:rsid w:val="002E58D3"/>
    <w:rsid w:val="002E62BB"/>
    <w:rsid w:val="002E6319"/>
    <w:rsid w:val="002E6871"/>
    <w:rsid w:val="002E68DC"/>
    <w:rsid w:val="002E6C91"/>
    <w:rsid w:val="002E7CE7"/>
    <w:rsid w:val="002F3922"/>
    <w:rsid w:val="002F39F0"/>
    <w:rsid w:val="002F4693"/>
    <w:rsid w:val="002F50A3"/>
    <w:rsid w:val="002F5E34"/>
    <w:rsid w:val="002F7891"/>
    <w:rsid w:val="002F7D72"/>
    <w:rsid w:val="002F7F7E"/>
    <w:rsid w:val="00300129"/>
    <w:rsid w:val="00300412"/>
    <w:rsid w:val="00300EBB"/>
    <w:rsid w:val="00301488"/>
    <w:rsid w:val="00301B14"/>
    <w:rsid w:val="00304107"/>
    <w:rsid w:val="0030576E"/>
    <w:rsid w:val="003057FD"/>
    <w:rsid w:val="00305B29"/>
    <w:rsid w:val="0030628C"/>
    <w:rsid w:val="003075F5"/>
    <w:rsid w:val="00307D76"/>
    <w:rsid w:val="00310515"/>
    <w:rsid w:val="00310EE1"/>
    <w:rsid w:val="00311DFE"/>
    <w:rsid w:val="00311EB0"/>
    <w:rsid w:val="0031459F"/>
    <w:rsid w:val="003152B1"/>
    <w:rsid w:val="00315461"/>
    <w:rsid w:val="003158B4"/>
    <w:rsid w:val="00316455"/>
    <w:rsid w:val="00316FCC"/>
    <w:rsid w:val="003172A3"/>
    <w:rsid w:val="00317339"/>
    <w:rsid w:val="003216F6"/>
    <w:rsid w:val="003220E6"/>
    <w:rsid w:val="003235FA"/>
    <w:rsid w:val="0032390F"/>
    <w:rsid w:val="003240FC"/>
    <w:rsid w:val="0032425F"/>
    <w:rsid w:val="00324FCD"/>
    <w:rsid w:val="00325330"/>
    <w:rsid w:val="00326E98"/>
    <w:rsid w:val="003270F3"/>
    <w:rsid w:val="00327E88"/>
    <w:rsid w:val="0033131F"/>
    <w:rsid w:val="00331605"/>
    <w:rsid w:val="003339F6"/>
    <w:rsid w:val="00333A3B"/>
    <w:rsid w:val="00333E6A"/>
    <w:rsid w:val="00334414"/>
    <w:rsid w:val="00334931"/>
    <w:rsid w:val="00335B9F"/>
    <w:rsid w:val="00336148"/>
    <w:rsid w:val="00336A38"/>
    <w:rsid w:val="0033720F"/>
    <w:rsid w:val="003376D0"/>
    <w:rsid w:val="003403F9"/>
    <w:rsid w:val="00340C6C"/>
    <w:rsid w:val="00342AC0"/>
    <w:rsid w:val="00342E1C"/>
    <w:rsid w:val="003435D0"/>
    <w:rsid w:val="0034391C"/>
    <w:rsid w:val="00343944"/>
    <w:rsid w:val="003457FD"/>
    <w:rsid w:val="00346EC7"/>
    <w:rsid w:val="00347530"/>
    <w:rsid w:val="0034782A"/>
    <w:rsid w:val="00347E74"/>
    <w:rsid w:val="003574BC"/>
    <w:rsid w:val="00357F05"/>
    <w:rsid w:val="003623AF"/>
    <w:rsid w:val="003630D7"/>
    <w:rsid w:val="00363671"/>
    <w:rsid w:val="00364A57"/>
    <w:rsid w:val="00366676"/>
    <w:rsid w:val="00366760"/>
    <w:rsid w:val="00371BB7"/>
    <w:rsid w:val="003730CE"/>
    <w:rsid w:val="00373861"/>
    <w:rsid w:val="00375844"/>
    <w:rsid w:val="00375B26"/>
    <w:rsid w:val="00375F40"/>
    <w:rsid w:val="0037663E"/>
    <w:rsid w:val="0037744E"/>
    <w:rsid w:val="00380E38"/>
    <w:rsid w:val="00381615"/>
    <w:rsid w:val="003839C5"/>
    <w:rsid w:val="00384029"/>
    <w:rsid w:val="00384943"/>
    <w:rsid w:val="00384B8B"/>
    <w:rsid w:val="00385629"/>
    <w:rsid w:val="00385B74"/>
    <w:rsid w:val="00390FE4"/>
    <w:rsid w:val="00391469"/>
    <w:rsid w:val="00392036"/>
    <w:rsid w:val="0039292F"/>
    <w:rsid w:val="00393B11"/>
    <w:rsid w:val="00393B79"/>
    <w:rsid w:val="00394016"/>
    <w:rsid w:val="00394335"/>
    <w:rsid w:val="00394572"/>
    <w:rsid w:val="003945EF"/>
    <w:rsid w:val="00394754"/>
    <w:rsid w:val="00395742"/>
    <w:rsid w:val="003958CC"/>
    <w:rsid w:val="0039640D"/>
    <w:rsid w:val="00396BE2"/>
    <w:rsid w:val="00397784"/>
    <w:rsid w:val="00397E73"/>
    <w:rsid w:val="003A0894"/>
    <w:rsid w:val="003A1E02"/>
    <w:rsid w:val="003A2557"/>
    <w:rsid w:val="003A44D5"/>
    <w:rsid w:val="003A4A4A"/>
    <w:rsid w:val="003A511A"/>
    <w:rsid w:val="003A56D4"/>
    <w:rsid w:val="003A61B2"/>
    <w:rsid w:val="003A64AE"/>
    <w:rsid w:val="003A7359"/>
    <w:rsid w:val="003B0569"/>
    <w:rsid w:val="003B0BB4"/>
    <w:rsid w:val="003B2B39"/>
    <w:rsid w:val="003B385B"/>
    <w:rsid w:val="003B3CE1"/>
    <w:rsid w:val="003B534A"/>
    <w:rsid w:val="003C0490"/>
    <w:rsid w:val="003C251B"/>
    <w:rsid w:val="003C2A7F"/>
    <w:rsid w:val="003C47B8"/>
    <w:rsid w:val="003C4B8F"/>
    <w:rsid w:val="003C5F58"/>
    <w:rsid w:val="003C6419"/>
    <w:rsid w:val="003D0603"/>
    <w:rsid w:val="003D0A70"/>
    <w:rsid w:val="003D0FDB"/>
    <w:rsid w:val="003D2BDE"/>
    <w:rsid w:val="003D5760"/>
    <w:rsid w:val="003D76CE"/>
    <w:rsid w:val="003D7D3C"/>
    <w:rsid w:val="003E1249"/>
    <w:rsid w:val="003E1B01"/>
    <w:rsid w:val="003E2CDF"/>
    <w:rsid w:val="003E2FE8"/>
    <w:rsid w:val="003E3698"/>
    <w:rsid w:val="003E4CFA"/>
    <w:rsid w:val="003E65E0"/>
    <w:rsid w:val="003E6DF8"/>
    <w:rsid w:val="003E783F"/>
    <w:rsid w:val="003F3544"/>
    <w:rsid w:val="003F3706"/>
    <w:rsid w:val="003F3804"/>
    <w:rsid w:val="003F52A5"/>
    <w:rsid w:val="003F61EE"/>
    <w:rsid w:val="003F6993"/>
    <w:rsid w:val="003F6BB1"/>
    <w:rsid w:val="003F73BE"/>
    <w:rsid w:val="004005AF"/>
    <w:rsid w:val="00400ECB"/>
    <w:rsid w:val="00402A47"/>
    <w:rsid w:val="004032EE"/>
    <w:rsid w:val="004034C0"/>
    <w:rsid w:val="00403B93"/>
    <w:rsid w:val="00405F97"/>
    <w:rsid w:val="0040708A"/>
    <w:rsid w:val="00410113"/>
    <w:rsid w:val="00410491"/>
    <w:rsid w:val="00410895"/>
    <w:rsid w:val="00410DC7"/>
    <w:rsid w:val="00411165"/>
    <w:rsid w:val="004117EF"/>
    <w:rsid w:val="00412474"/>
    <w:rsid w:val="00413629"/>
    <w:rsid w:val="0041438D"/>
    <w:rsid w:val="004151C9"/>
    <w:rsid w:val="00420BC5"/>
    <w:rsid w:val="00421B4D"/>
    <w:rsid w:val="00422593"/>
    <w:rsid w:val="004226F8"/>
    <w:rsid w:val="00422C73"/>
    <w:rsid w:val="004233F0"/>
    <w:rsid w:val="004256D6"/>
    <w:rsid w:val="0042594E"/>
    <w:rsid w:val="00425DEA"/>
    <w:rsid w:val="00426953"/>
    <w:rsid w:val="004270D5"/>
    <w:rsid w:val="004276B1"/>
    <w:rsid w:val="0043007E"/>
    <w:rsid w:val="0043269E"/>
    <w:rsid w:val="004329F0"/>
    <w:rsid w:val="00433ED1"/>
    <w:rsid w:val="00435306"/>
    <w:rsid w:val="00437104"/>
    <w:rsid w:val="00437D38"/>
    <w:rsid w:val="00440B92"/>
    <w:rsid w:val="004416A5"/>
    <w:rsid w:val="00441FFB"/>
    <w:rsid w:val="00442B18"/>
    <w:rsid w:val="00442EBD"/>
    <w:rsid w:val="00444DB5"/>
    <w:rsid w:val="004451F2"/>
    <w:rsid w:val="004458DA"/>
    <w:rsid w:val="0044691D"/>
    <w:rsid w:val="00451712"/>
    <w:rsid w:val="004517D0"/>
    <w:rsid w:val="0045194B"/>
    <w:rsid w:val="0045278D"/>
    <w:rsid w:val="00452D4F"/>
    <w:rsid w:val="00453615"/>
    <w:rsid w:val="00454218"/>
    <w:rsid w:val="004547AA"/>
    <w:rsid w:val="004549FA"/>
    <w:rsid w:val="00455AB0"/>
    <w:rsid w:val="00456396"/>
    <w:rsid w:val="00456903"/>
    <w:rsid w:val="0046198C"/>
    <w:rsid w:val="00461C92"/>
    <w:rsid w:val="004629AE"/>
    <w:rsid w:val="004633A4"/>
    <w:rsid w:val="00467325"/>
    <w:rsid w:val="004719D7"/>
    <w:rsid w:val="0047215A"/>
    <w:rsid w:val="00472819"/>
    <w:rsid w:val="004735B3"/>
    <w:rsid w:val="00475A43"/>
    <w:rsid w:val="00475C92"/>
    <w:rsid w:val="00476278"/>
    <w:rsid w:val="00476B3A"/>
    <w:rsid w:val="0047753A"/>
    <w:rsid w:val="00480301"/>
    <w:rsid w:val="00480B30"/>
    <w:rsid w:val="00481082"/>
    <w:rsid w:val="00481E48"/>
    <w:rsid w:val="00482008"/>
    <w:rsid w:val="004828EA"/>
    <w:rsid w:val="00482F65"/>
    <w:rsid w:val="00483FB3"/>
    <w:rsid w:val="004845AE"/>
    <w:rsid w:val="004847B6"/>
    <w:rsid w:val="004851D4"/>
    <w:rsid w:val="004856A5"/>
    <w:rsid w:val="00485DA0"/>
    <w:rsid w:val="0048612D"/>
    <w:rsid w:val="00486F9D"/>
    <w:rsid w:val="00487D95"/>
    <w:rsid w:val="0049100E"/>
    <w:rsid w:val="00492469"/>
    <w:rsid w:val="004943DC"/>
    <w:rsid w:val="004954CC"/>
    <w:rsid w:val="00496B99"/>
    <w:rsid w:val="00496EB4"/>
    <w:rsid w:val="004975C9"/>
    <w:rsid w:val="004A2E31"/>
    <w:rsid w:val="004A44EF"/>
    <w:rsid w:val="004A5B5F"/>
    <w:rsid w:val="004A606F"/>
    <w:rsid w:val="004A6267"/>
    <w:rsid w:val="004B0195"/>
    <w:rsid w:val="004B25BF"/>
    <w:rsid w:val="004B275C"/>
    <w:rsid w:val="004B293C"/>
    <w:rsid w:val="004B3BE4"/>
    <w:rsid w:val="004B4FDE"/>
    <w:rsid w:val="004B5B14"/>
    <w:rsid w:val="004B5CE1"/>
    <w:rsid w:val="004B7ABC"/>
    <w:rsid w:val="004C1986"/>
    <w:rsid w:val="004C35D9"/>
    <w:rsid w:val="004C3BAB"/>
    <w:rsid w:val="004C5761"/>
    <w:rsid w:val="004C5FF2"/>
    <w:rsid w:val="004C61A4"/>
    <w:rsid w:val="004C6D86"/>
    <w:rsid w:val="004C712F"/>
    <w:rsid w:val="004C7525"/>
    <w:rsid w:val="004D0D64"/>
    <w:rsid w:val="004D1CDC"/>
    <w:rsid w:val="004D2DDF"/>
    <w:rsid w:val="004D3D59"/>
    <w:rsid w:val="004D3F88"/>
    <w:rsid w:val="004D4416"/>
    <w:rsid w:val="004D5BBC"/>
    <w:rsid w:val="004D7B07"/>
    <w:rsid w:val="004E1CCF"/>
    <w:rsid w:val="004E35C1"/>
    <w:rsid w:val="004E5037"/>
    <w:rsid w:val="004E55B4"/>
    <w:rsid w:val="004E55CD"/>
    <w:rsid w:val="004F0342"/>
    <w:rsid w:val="004F2B1E"/>
    <w:rsid w:val="004F49AF"/>
    <w:rsid w:val="004F5947"/>
    <w:rsid w:val="004F61EB"/>
    <w:rsid w:val="004F7D8F"/>
    <w:rsid w:val="00500D94"/>
    <w:rsid w:val="00501BC2"/>
    <w:rsid w:val="00502AC2"/>
    <w:rsid w:val="00502BF5"/>
    <w:rsid w:val="00503C8E"/>
    <w:rsid w:val="0050416C"/>
    <w:rsid w:val="00504487"/>
    <w:rsid w:val="00504534"/>
    <w:rsid w:val="005048A0"/>
    <w:rsid w:val="0050553F"/>
    <w:rsid w:val="00506E41"/>
    <w:rsid w:val="0050706B"/>
    <w:rsid w:val="0050724F"/>
    <w:rsid w:val="00507B6B"/>
    <w:rsid w:val="00507C66"/>
    <w:rsid w:val="00512DFD"/>
    <w:rsid w:val="00513850"/>
    <w:rsid w:val="005161C0"/>
    <w:rsid w:val="005167CE"/>
    <w:rsid w:val="00516F31"/>
    <w:rsid w:val="00517054"/>
    <w:rsid w:val="005177BC"/>
    <w:rsid w:val="00517A54"/>
    <w:rsid w:val="005200C0"/>
    <w:rsid w:val="005222C4"/>
    <w:rsid w:val="0052372E"/>
    <w:rsid w:val="0052541C"/>
    <w:rsid w:val="00525A15"/>
    <w:rsid w:val="00525E1E"/>
    <w:rsid w:val="005266FF"/>
    <w:rsid w:val="00526CDB"/>
    <w:rsid w:val="00526E33"/>
    <w:rsid w:val="00530009"/>
    <w:rsid w:val="005307F4"/>
    <w:rsid w:val="00531775"/>
    <w:rsid w:val="00531E0D"/>
    <w:rsid w:val="00533CAB"/>
    <w:rsid w:val="005362D0"/>
    <w:rsid w:val="00537CB7"/>
    <w:rsid w:val="00540159"/>
    <w:rsid w:val="005412F4"/>
    <w:rsid w:val="00541E02"/>
    <w:rsid w:val="00541EAF"/>
    <w:rsid w:val="0054341C"/>
    <w:rsid w:val="005441BD"/>
    <w:rsid w:val="0054466F"/>
    <w:rsid w:val="0054475E"/>
    <w:rsid w:val="0054658E"/>
    <w:rsid w:val="005472EC"/>
    <w:rsid w:val="005505EF"/>
    <w:rsid w:val="00551428"/>
    <w:rsid w:val="00555555"/>
    <w:rsid w:val="00555BEB"/>
    <w:rsid w:val="00560814"/>
    <w:rsid w:val="00560C28"/>
    <w:rsid w:val="00560E70"/>
    <w:rsid w:val="00563468"/>
    <w:rsid w:val="00563756"/>
    <w:rsid w:val="00563EC3"/>
    <w:rsid w:val="00565BE4"/>
    <w:rsid w:val="00565EAF"/>
    <w:rsid w:val="005679F3"/>
    <w:rsid w:val="0057037B"/>
    <w:rsid w:val="00570B90"/>
    <w:rsid w:val="00570EC3"/>
    <w:rsid w:val="00571B15"/>
    <w:rsid w:val="00572AED"/>
    <w:rsid w:val="00573F65"/>
    <w:rsid w:val="00574887"/>
    <w:rsid w:val="00574C9B"/>
    <w:rsid w:val="00577C83"/>
    <w:rsid w:val="005803F9"/>
    <w:rsid w:val="00581F76"/>
    <w:rsid w:val="00585B6F"/>
    <w:rsid w:val="00586ED5"/>
    <w:rsid w:val="0059052F"/>
    <w:rsid w:val="0059389F"/>
    <w:rsid w:val="00594C93"/>
    <w:rsid w:val="005968A7"/>
    <w:rsid w:val="00596CC8"/>
    <w:rsid w:val="005A2EF9"/>
    <w:rsid w:val="005A519D"/>
    <w:rsid w:val="005A5857"/>
    <w:rsid w:val="005A5DCE"/>
    <w:rsid w:val="005A7221"/>
    <w:rsid w:val="005B02D1"/>
    <w:rsid w:val="005B06E4"/>
    <w:rsid w:val="005B21B4"/>
    <w:rsid w:val="005B44C9"/>
    <w:rsid w:val="005B5117"/>
    <w:rsid w:val="005B5730"/>
    <w:rsid w:val="005B5861"/>
    <w:rsid w:val="005B5DB0"/>
    <w:rsid w:val="005B615C"/>
    <w:rsid w:val="005B7A91"/>
    <w:rsid w:val="005B7BC8"/>
    <w:rsid w:val="005B7BE2"/>
    <w:rsid w:val="005C0A11"/>
    <w:rsid w:val="005C0C2A"/>
    <w:rsid w:val="005C0D27"/>
    <w:rsid w:val="005C135A"/>
    <w:rsid w:val="005C261A"/>
    <w:rsid w:val="005C298C"/>
    <w:rsid w:val="005C47AC"/>
    <w:rsid w:val="005C50F4"/>
    <w:rsid w:val="005C7AE4"/>
    <w:rsid w:val="005D16ED"/>
    <w:rsid w:val="005D177C"/>
    <w:rsid w:val="005D1E36"/>
    <w:rsid w:val="005D30FA"/>
    <w:rsid w:val="005D34FC"/>
    <w:rsid w:val="005D3908"/>
    <w:rsid w:val="005D446D"/>
    <w:rsid w:val="005D5888"/>
    <w:rsid w:val="005D5BBC"/>
    <w:rsid w:val="005D5EDE"/>
    <w:rsid w:val="005D6320"/>
    <w:rsid w:val="005D6E48"/>
    <w:rsid w:val="005E08D9"/>
    <w:rsid w:val="005E2385"/>
    <w:rsid w:val="005E3BF9"/>
    <w:rsid w:val="005E45FB"/>
    <w:rsid w:val="005E53D6"/>
    <w:rsid w:val="005E58E0"/>
    <w:rsid w:val="005E5B66"/>
    <w:rsid w:val="005E5F9A"/>
    <w:rsid w:val="005E7D9A"/>
    <w:rsid w:val="005F07BB"/>
    <w:rsid w:val="005F0CE0"/>
    <w:rsid w:val="005F0E07"/>
    <w:rsid w:val="005F1B34"/>
    <w:rsid w:val="005F4B30"/>
    <w:rsid w:val="005F6DB5"/>
    <w:rsid w:val="00600CCB"/>
    <w:rsid w:val="00601265"/>
    <w:rsid w:val="00601282"/>
    <w:rsid w:val="006013F8"/>
    <w:rsid w:val="00601C71"/>
    <w:rsid w:val="00601D6F"/>
    <w:rsid w:val="00602244"/>
    <w:rsid w:val="00603620"/>
    <w:rsid w:val="00603749"/>
    <w:rsid w:val="0060399D"/>
    <w:rsid w:val="00605362"/>
    <w:rsid w:val="006069BA"/>
    <w:rsid w:val="00606D5D"/>
    <w:rsid w:val="00611E05"/>
    <w:rsid w:val="00613289"/>
    <w:rsid w:val="006139D0"/>
    <w:rsid w:val="00613F1F"/>
    <w:rsid w:val="00614AAD"/>
    <w:rsid w:val="00614ABD"/>
    <w:rsid w:val="00614C3F"/>
    <w:rsid w:val="00614C8D"/>
    <w:rsid w:val="00614F16"/>
    <w:rsid w:val="00615986"/>
    <w:rsid w:val="0061642F"/>
    <w:rsid w:val="0061657B"/>
    <w:rsid w:val="00617D08"/>
    <w:rsid w:val="00620319"/>
    <w:rsid w:val="0062099A"/>
    <w:rsid w:val="0062168A"/>
    <w:rsid w:val="00621760"/>
    <w:rsid w:val="006224E9"/>
    <w:rsid w:val="00623782"/>
    <w:rsid w:val="00624304"/>
    <w:rsid w:val="0062701A"/>
    <w:rsid w:val="006314A1"/>
    <w:rsid w:val="00634CAB"/>
    <w:rsid w:val="00637570"/>
    <w:rsid w:val="006376B4"/>
    <w:rsid w:val="00640EC9"/>
    <w:rsid w:val="00641084"/>
    <w:rsid w:val="006419FB"/>
    <w:rsid w:val="00643C8E"/>
    <w:rsid w:val="00644341"/>
    <w:rsid w:val="00644BA7"/>
    <w:rsid w:val="00644E6F"/>
    <w:rsid w:val="0064514D"/>
    <w:rsid w:val="006459D3"/>
    <w:rsid w:val="00650886"/>
    <w:rsid w:val="00650CC3"/>
    <w:rsid w:val="006512AC"/>
    <w:rsid w:val="00651711"/>
    <w:rsid w:val="00652461"/>
    <w:rsid w:val="00652E1E"/>
    <w:rsid w:val="00653190"/>
    <w:rsid w:val="00653A28"/>
    <w:rsid w:val="006552A2"/>
    <w:rsid w:val="00655B67"/>
    <w:rsid w:val="00656A2F"/>
    <w:rsid w:val="0065700E"/>
    <w:rsid w:val="00657A61"/>
    <w:rsid w:val="0066059F"/>
    <w:rsid w:val="00661C84"/>
    <w:rsid w:val="00662182"/>
    <w:rsid w:val="00662D9F"/>
    <w:rsid w:val="00663AA4"/>
    <w:rsid w:val="00664759"/>
    <w:rsid w:val="00665522"/>
    <w:rsid w:val="00665D9F"/>
    <w:rsid w:val="0066732F"/>
    <w:rsid w:val="00667817"/>
    <w:rsid w:val="006716FB"/>
    <w:rsid w:val="00671AD2"/>
    <w:rsid w:val="00671BE2"/>
    <w:rsid w:val="00671CD0"/>
    <w:rsid w:val="00672E83"/>
    <w:rsid w:val="0067375B"/>
    <w:rsid w:val="00674085"/>
    <w:rsid w:val="00677749"/>
    <w:rsid w:val="00680927"/>
    <w:rsid w:val="00680B62"/>
    <w:rsid w:val="0068247F"/>
    <w:rsid w:val="00682C70"/>
    <w:rsid w:val="00683733"/>
    <w:rsid w:val="00683F4E"/>
    <w:rsid w:val="006844C5"/>
    <w:rsid w:val="0068498F"/>
    <w:rsid w:val="00684FED"/>
    <w:rsid w:val="00685EF1"/>
    <w:rsid w:val="00686039"/>
    <w:rsid w:val="0068672B"/>
    <w:rsid w:val="00686ECB"/>
    <w:rsid w:val="00687F5A"/>
    <w:rsid w:val="006909A6"/>
    <w:rsid w:val="00690B82"/>
    <w:rsid w:val="006914B1"/>
    <w:rsid w:val="006928C5"/>
    <w:rsid w:val="006942B1"/>
    <w:rsid w:val="00694523"/>
    <w:rsid w:val="00694797"/>
    <w:rsid w:val="00694C1C"/>
    <w:rsid w:val="00695F72"/>
    <w:rsid w:val="0069640F"/>
    <w:rsid w:val="00696442"/>
    <w:rsid w:val="00696706"/>
    <w:rsid w:val="006977E4"/>
    <w:rsid w:val="006A2A72"/>
    <w:rsid w:val="006A401F"/>
    <w:rsid w:val="006A48A8"/>
    <w:rsid w:val="006A4EBF"/>
    <w:rsid w:val="006A4F83"/>
    <w:rsid w:val="006A5DA2"/>
    <w:rsid w:val="006A64AD"/>
    <w:rsid w:val="006A6AB2"/>
    <w:rsid w:val="006A6B28"/>
    <w:rsid w:val="006A6BAA"/>
    <w:rsid w:val="006B02F2"/>
    <w:rsid w:val="006B118D"/>
    <w:rsid w:val="006B1DE1"/>
    <w:rsid w:val="006B261F"/>
    <w:rsid w:val="006B3418"/>
    <w:rsid w:val="006B4269"/>
    <w:rsid w:val="006B4531"/>
    <w:rsid w:val="006B4C40"/>
    <w:rsid w:val="006B4FD7"/>
    <w:rsid w:val="006B7828"/>
    <w:rsid w:val="006C2068"/>
    <w:rsid w:val="006C293C"/>
    <w:rsid w:val="006C2AE1"/>
    <w:rsid w:val="006C2F35"/>
    <w:rsid w:val="006C4067"/>
    <w:rsid w:val="006C439E"/>
    <w:rsid w:val="006C47BE"/>
    <w:rsid w:val="006C5D8F"/>
    <w:rsid w:val="006C5DBA"/>
    <w:rsid w:val="006C6713"/>
    <w:rsid w:val="006C7AE9"/>
    <w:rsid w:val="006D04EF"/>
    <w:rsid w:val="006D1055"/>
    <w:rsid w:val="006D194A"/>
    <w:rsid w:val="006D2AD1"/>
    <w:rsid w:val="006D2CAF"/>
    <w:rsid w:val="006D2EE6"/>
    <w:rsid w:val="006D300B"/>
    <w:rsid w:val="006D6ECA"/>
    <w:rsid w:val="006D76FF"/>
    <w:rsid w:val="006E2429"/>
    <w:rsid w:val="006E361B"/>
    <w:rsid w:val="006E3942"/>
    <w:rsid w:val="006E4955"/>
    <w:rsid w:val="006E4B63"/>
    <w:rsid w:val="006E4E57"/>
    <w:rsid w:val="006E4F59"/>
    <w:rsid w:val="006E6806"/>
    <w:rsid w:val="006E6898"/>
    <w:rsid w:val="006E7479"/>
    <w:rsid w:val="006E7E59"/>
    <w:rsid w:val="006F1431"/>
    <w:rsid w:val="006F178C"/>
    <w:rsid w:val="006F1968"/>
    <w:rsid w:val="006F2254"/>
    <w:rsid w:val="006F23C1"/>
    <w:rsid w:val="006F50D5"/>
    <w:rsid w:val="006F5ECF"/>
    <w:rsid w:val="006F6206"/>
    <w:rsid w:val="006F669A"/>
    <w:rsid w:val="00700BB2"/>
    <w:rsid w:val="00701588"/>
    <w:rsid w:val="007015B8"/>
    <w:rsid w:val="007016C0"/>
    <w:rsid w:val="00702C61"/>
    <w:rsid w:val="0070435C"/>
    <w:rsid w:val="00706EDA"/>
    <w:rsid w:val="007072F0"/>
    <w:rsid w:val="007078D2"/>
    <w:rsid w:val="0070797D"/>
    <w:rsid w:val="00710A79"/>
    <w:rsid w:val="0071235D"/>
    <w:rsid w:val="00714467"/>
    <w:rsid w:val="00714DC4"/>
    <w:rsid w:val="00716A17"/>
    <w:rsid w:val="0071793F"/>
    <w:rsid w:val="00722496"/>
    <w:rsid w:val="00722591"/>
    <w:rsid w:val="0072268A"/>
    <w:rsid w:val="0072324F"/>
    <w:rsid w:val="00725AD5"/>
    <w:rsid w:val="00726A3A"/>
    <w:rsid w:val="0072719D"/>
    <w:rsid w:val="007275E2"/>
    <w:rsid w:val="0073029F"/>
    <w:rsid w:val="00733244"/>
    <w:rsid w:val="0073331B"/>
    <w:rsid w:val="00735340"/>
    <w:rsid w:val="00735D8F"/>
    <w:rsid w:val="0073689C"/>
    <w:rsid w:val="0073722B"/>
    <w:rsid w:val="0074089C"/>
    <w:rsid w:val="00741089"/>
    <w:rsid w:val="00741440"/>
    <w:rsid w:val="00741FAE"/>
    <w:rsid w:val="007455C5"/>
    <w:rsid w:val="00750DB7"/>
    <w:rsid w:val="00751A80"/>
    <w:rsid w:val="007524DB"/>
    <w:rsid w:val="0075261B"/>
    <w:rsid w:val="0075292F"/>
    <w:rsid w:val="007538F8"/>
    <w:rsid w:val="0075528E"/>
    <w:rsid w:val="007572BD"/>
    <w:rsid w:val="00757375"/>
    <w:rsid w:val="00757430"/>
    <w:rsid w:val="007639EA"/>
    <w:rsid w:val="00763FCE"/>
    <w:rsid w:val="00765683"/>
    <w:rsid w:val="00765C4B"/>
    <w:rsid w:val="00766047"/>
    <w:rsid w:val="00766103"/>
    <w:rsid w:val="007664E0"/>
    <w:rsid w:val="00770312"/>
    <w:rsid w:val="00770629"/>
    <w:rsid w:val="00770BD1"/>
    <w:rsid w:val="00771727"/>
    <w:rsid w:val="00773E3F"/>
    <w:rsid w:val="007741AB"/>
    <w:rsid w:val="0077711C"/>
    <w:rsid w:val="007778E6"/>
    <w:rsid w:val="007803DC"/>
    <w:rsid w:val="00781649"/>
    <w:rsid w:val="007816F2"/>
    <w:rsid w:val="007824B1"/>
    <w:rsid w:val="00784D6F"/>
    <w:rsid w:val="00786E32"/>
    <w:rsid w:val="00786E55"/>
    <w:rsid w:val="00786FBC"/>
    <w:rsid w:val="00790F43"/>
    <w:rsid w:val="00791D8E"/>
    <w:rsid w:val="00792D65"/>
    <w:rsid w:val="00792F71"/>
    <w:rsid w:val="007942C6"/>
    <w:rsid w:val="00794DBC"/>
    <w:rsid w:val="007972CA"/>
    <w:rsid w:val="007A06A4"/>
    <w:rsid w:val="007A06CA"/>
    <w:rsid w:val="007A0954"/>
    <w:rsid w:val="007A1233"/>
    <w:rsid w:val="007A1C08"/>
    <w:rsid w:val="007A4016"/>
    <w:rsid w:val="007A4300"/>
    <w:rsid w:val="007A7795"/>
    <w:rsid w:val="007A7D45"/>
    <w:rsid w:val="007B01F2"/>
    <w:rsid w:val="007B1431"/>
    <w:rsid w:val="007B279D"/>
    <w:rsid w:val="007B5166"/>
    <w:rsid w:val="007B6053"/>
    <w:rsid w:val="007B6A01"/>
    <w:rsid w:val="007B6BFE"/>
    <w:rsid w:val="007C0103"/>
    <w:rsid w:val="007C07C2"/>
    <w:rsid w:val="007C0B18"/>
    <w:rsid w:val="007C304A"/>
    <w:rsid w:val="007C4FB3"/>
    <w:rsid w:val="007C6FB1"/>
    <w:rsid w:val="007C706B"/>
    <w:rsid w:val="007D0B10"/>
    <w:rsid w:val="007D18DB"/>
    <w:rsid w:val="007D18FB"/>
    <w:rsid w:val="007D19AB"/>
    <w:rsid w:val="007D211B"/>
    <w:rsid w:val="007D2697"/>
    <w:rsid w:val="007D2AAC"/>
    <w:rsid w:val="007D31E3"/>
    <w:rsid w:val="007D4E01"/>
    <w:rsid w:val="007D5A61"/>
    <w:rsid w:val="007E1E32"/>
    <w:rsid w:val="007E2988"/>
    <w:rsid w:val="007E3CE6"/>
    <w:rsid w:val="007E3DAF"/>
    <w:rsid w:val="007E4B05"/>
    <w:rsid w:val="007E5686"/>
    <w:rsid w:val="007E577F"/>
    <w:rsid w:val="007E6764"/>
    <w:rsid w:val="007E6EB1"/>
    <w:rsid w:val="007E73C7"/>
    <w:rsid w:val="007F17E0"/>
    <w:rsid w:val="007F182A"/>
    <w:rsid w:val="007F37C1"/>
    <w:rsid w:val="007F3D2B"/>
    <w:rsid w:val="007F549D"/>
    <w:rsid w:val="007F60AE"/>
    <w:rsid w:val="007F6E3E"/>
    <w:rsid w:val="00800B34"/>
    <w:rsid w:val="00800EA8"/>
    <w:rsid w:val="00800FBF"/>
    <w:rsid w:val="00801058"/>
    <w:rsid w:val="00801E1C"/>
    <w:rsid w:val="008036E5"/>
    <w:rsid w:val="00803F09"/>
    <w:rsid w:val="00804344"/>
    <w:rsid w:val="00805DC6"/>
    <w:rsid w:val="008066C4"/>
    <w:rsid w:val="00806FB8"/>
    <w:rsid w:val="008078FD"/>
    <w:rsid w:val="0081047E"/>
    <w:rsid w:val="0081098C"/>
    <w:rsid w:val="0081109F"/>
    <w:rsid w:val="008126A3"/>
    <w:rsid w:val="0081387B"/>
    <w:rsid w:val="00817F7F"/>
    <w:rsid w:val="00822283"/>
    <w:rsid w:val="0082319F"/>
    <w:rsid w:val="00824625"/>
    <w:rsid w:val="008250AE"/>
    <w:rsid w:val="00830075"/>
    <w:rsid w:val="0083068A"/>
    <w:rsid w:val="008306A8"/>
    <w:rsid w:val="00831E14"/>
    <w:rsid w:val="008343BB"/>
    <w:rsid w:val="00834401"/>
    <w:rsid w:val="0083476E"/>
    <w:rsid w:val="00836903"/>
    <w:rsid w:val="00837135"/>
    <w:rsid w:val="00837D32"/>
    <w:rsid w:val="0084047B"/>
    <w:rsid w:val="0084087E"/>
    <w:rsid w:val="00843D05"/>
    <w:rsid w:val="008464A3"/>
    <w:rsid w:val="008469F2"/>
    <w:rsid w:val="00846CCA"/>
    <w:rsid w:val="00846DAE"/>
    <w:rsid w:val="00847DF3"/>
    <w:rsid w:val="00847E38"/>
    <w:rsid w:val="008507F9"/>
    <w:rsid w:val="00850A7C"/>
    <w:rsid w:val="0085132A"/>
    <w:rsid w:val="008543BF"/>
    <w:rsid w:val="00855849"/>
    <w:rsid w:val="00856285"/>
    <w:rsid w:val="008564D1"/>
    <w:rsid w:val="00856AA2"/>
    <w:rsid w:val="00860B23"/>
    <w:rsid w:val="00861395"/>
    <w:rsid w:val="008614B1"/>
    <w:rsid w:val="00861889"/>
    <w:rsid w:val="0086198D"/>
    <w:rsid w:val="00861BFF"/>
    <w:rsid w:val="00862E25"/>
    <w:rsid w:val="008666C7"/>
    <w:rsid w:val="00866AC5"/>
    <w:rsid w:val="00867417"/>
    <w:rsid w:val="0087162E"/>
    <w:rsid w:val="00873F22"/>
    <w:rsid w:val="00874C32"/>
    <w:rsid w:val="00876D36"/>
    <w:rsid w:val="00877613"/>
    <w:rsid w:val="00877705"/>
    <w:rsid w:val="008800FC"/>
    <w:rsid w:val="0088053E"/>
    <w:rsid w:val="008812E3"/>
    <w:rsid w:val="00883835"/>
    <w:rsid w:val="00883D31"/>
    <w:rsid w:val="008847D7"/>
    <w:rsid w:val="00886CD8"/>
    <w:rsid w:val="00890297"/>
    <w:rsid w:val="00891CA2"/>
    <w:rsid w:val="00892463"/>
    <w:rsid w:val="008933D1"/>
    <w:rsid w:val="0089519E"/>
    <w:rsid w:val="00895CF3"/>
    <w:rsid w:val="008A1989"/>
    <w:rsid w:val="008A389E"/>
    <w:rsid w:val="008A397B"/>
    <w:rsid w:val="008A3E29"/>
    <w:rsid w:val="008A3EEF"/>
    <w:rsid w:val="008A4256"/>
    <w:rsid w:val="008A5261"/>
    <w:rsid w:val="008B0CEE"/>
    <w:rsid w:val="008B1912"/>
    <w:rsid w:val="008B2CA3"/>
    <w:rsid w:val="008B6084"/>
    <w:rsid w:val="008C0265"/>
    <w:rsid w:val="008C0545"/>
    <w:rsid w:val="008C0704"/>
    <w:rsid w:val="008C0D11"/>
    <w:rsid w:val="008C288E"/>
    <w:rsid w:val="008C2A4E"/>
    <w:rsid w:val="008C2ADC"/>
    <w:rsid w:val="008C40C3"/>
    <w:rsid w:val="008C6E89"/>
    <w:rsid w:val="008C7486"/>
    <w:rsid w:val="008C7BE2"/>
    <w:rsid w:val="008D0F87"/>
    <w:rsid w:val="008D1D21"/>
    <w:rsid w:val="008D240F"/>
    <w:rsid w:val="008D2924"/>
    <w:rsid w:val="008D3011"/>
    <w:rsid w:val="008D3BF4"/>
    <w:rsid w:val="008D4B07"/>
    <w:rsid w:val="008D4FA8"/>
    <w:rsid w:val="008D5524"/>
    <w:rsid w:val="008D5D60"/>
    <w:rsid w:val="008D65FC"/>
    <w:rsid w:val="008E02B4"/>
    <w:rsid w:val="008E0955"/>
    <w:rsid w:val="008E1559"/>
    <w:rsid w:val="008E6385"/>
    <w:rsid w:val="008E7BBB"/>
    <w:rsid w:val="008F00A3"/>
    <w:rsid w:val="008F0E0A"/>
    <w:rsid w:val="008F1FE6"/>
    <w:rsid w:val="008F2131"/>
    <w:rsid w:val="008F25A2"/>
    <w:rsid w:val="008F4F47"/>
    <w:rsid w:val="008F52BA"/>
    <w:rsid w:val="008F5366"/>
    <w:rsid w:val="008F7F7C"/>
    <w:rsid w:val="0090019B"/>
    <w:rsid w:val="009018DF"/>
    <w:rsid w:val="00901A8F"/>
    <w:rsid w:val="00901EFE"/>
    <w:rsid w:val="0090210A"/>
    <w:rsid w:val="00902D58"/>
    <w:rsid w:val="00903016"/>
    <w:rsid w:val="00905751"/>
    <w:rsid w:val="00905BE0"/>
    <w:rsid w:val="009063C1"/>
    <w:rsid w:val="0091177A"/>
    <w:rsid w:val="00911983"/>
    <w:rsid w:val="00911E9A"/>
    <w:rsid w:val="00912A7A"/>
    <w:rsid w:val="0091310C"/>
    <w:rsid w:val="00913D71"/>
    <w:rsid w:val="00914AA7"/>
    <w:rsid w:val="00914B5D"/>
    <w:rsid w:val="00915A63"/>
    <w:rsid w:val="00921D07"/>
    <w:rsid w:val="00922897"/>
    <w:rsid w:val="0092385C"/>
    <w:rsid w:val="009240A5"/>
    <w:rsid w:val="0092615C"/>
    <w:rsid w:val="00927D62"/>
    <w:rsid w:val="009307A2"/>
    <w:rsid w:val="00931202"/>
    <w:rsid w:val="00934E6E"/>
    <w:rsid w:val="009350FA"/>
    <w:rsid w:val="00935EEB"/>
    <w:rsid w:val="00936179"/>
    <w:rsid w:val="0093735C"/>
    <w:rsid w:val="00940CC5"/>
    <w:rsid w:val="009420C0"/>
    <w:rsid w:val="00943255"/>
    <w:rsid w:val="00945409"/>
    <w:rsid w:val="00945866"/>
    <w:rsid w:val="00946158"/>
    <w:rsid w:val="00947039"/>
    <w:rsid w:val="00954369"/>
    <w:rsid w:val="00954F4F"/>
    <w:rsid w:val="0095559C"/>
    <w:rsid w:val="009557AF"/>
    <w:rsid w:val="00957AC0"/>
    <w:rsid w:val="00960D59"/>
    <w:rsid w:val="00962693"/>
    <w:rsid w:val="00962C80"/>
    <w:rsid w:val="0096390C"/>
    <w:rsid w:val="00964C45"/>
    <w:rsid w:val="00966034"/>
    <w:rsid w:val="00966B6D"/>
    <w:rsid w:val="00970E1D"/>
    <w:rsid w:val="00971728"/>
    <w:rsid w:val="00971F3B"/>
    <w:rsid w:val="00971FA3"/>
    <w:rsid w:val="00972C29"/>
    <w:rsid w:val="00973678"/>
    <w:rsid w:val="00973F19"/>
    <w:rsid w:val="00975059"/>
    <w:rsid w:val="009763FD"/>
    <w:rsid w:val="00976897"/>
    <w:rsid w:val="00976B7F"/>
    <w:rsid w:val="009770F9"/>
    <w:rsid w:val="00980898"/>
    <w:rsid w:val="0098098F"/>
    <w:rsid w:val="00981B8E"/>
    <w:rsid w:val="00983503"/>
    <w:rsid w:val="00984471"/>
    <w:rsid w:val="0098486A"/>
    <w:rsid w:val="00984E1E"/>
    <w:rsid w:val="0098643E"/>
    <w:rsid w:val="00987DE9"/>
    <w:rsid w:val="009903F9"/>
    <w:rsid w:val="00991282"/>
    <w:rsid w:val="00991E85"/>
    <w:rsid w:val="00991F72"/>
    <w:rsid w:val="00994347"/>
    <w:rsid w:val="0099690C"/>
    <w:rsid w:val="009A0185"/>
    <w:rsid w:val="009A0AC4"/>
    <w:rsid w:val="009A0D03"/>
    <w:rsid w:val="009A110D"/>
    <w:rsid w:val="009A1564"/>
    <w:rsid w:val="009A1CB2"/>
    <w:rsid w:val="009A238D"/>
    <w:rsid w:val="009A2854"/>
    <w:rsid w:val="009A329A"/>
    <w:rsid w:val="009A4F6B"/>
    <w:rsid w:val="009A63B5"/>
    <w:rsid w:val="009A6699"/>
    <w:rsid w:val="009A6A62"/>
    <w:rsid w:val="009A74D7"/>
    <w:rsid w:val="009A7BFE"/>
    <w:rsid w:val="009A7DA5"/>
    <w:rsid w:val="009A7F8B"/>
    <w:rsid w:val="009A7F97"/>
    <w:rsid w:val="009B4994"/>
    <w:rsid w:val="009B5BA7"/>
    <w:rsid w:val="009B63CB"/>
    <w:rsid w:val="009B65F8"/>
    <w:rsid w:val="009B6DEA"/>
    <w:rsid w:val="009B70FE"/>
    <w:rsid w:val="009B77B2"/>
    <w:rsid w:val="009C0432"/>
    <w:rsid w:val="009C15BE"/>
    <w:rsid w:val="009C17B9"/>
    <w:rsid w:val="009C355D"/>
    <w:rsid w:val="009C509A"/>
    <w:rsid w:val="009C69D1"/>
    <w:rsid w:val="009D157C"/>
    <w:rsid w:val="009D1DD3"/>
    <w:rsid w:val="009D2500"/>
    <w:rsid w:val="009D2846"/>
    <w:rsid w:val="009D40BC"/>
    <w:rsid w:val="009D6459"/>
    <w:rsid w:val="009E04F4"/>
    <w:rsid w:val="009E17B6"/>
    <w:rsid w:val="009E1883"/>
    <w:rsid w:val="009E1CC8"/>
    <w:rsid w:val="009E2B89"/>
    <w:rsid w:val="009E4E46"/>
    <w:rsid w:val="009E566B"/>
    <w:rsid w:val="009E56BF"/>
    <w:rsid w:val="009E69D4"/>
    <w:rsid w:val="009E7856"/>
    <w:rsid w:val="009F06EC"/>
    <w:rsid w:val="009F0C72"/>
    <w:rsid w:val="009F1B84"/>
    <w:rsid w:val="009F2A3C"/>
    <w:rsid w:val="009F3123"/>
    <w:rsid w:val="009F4DBB"/>
    <w:rsid w:val="009F5057"/>
    <w:rsid w:val="009F6CA8"/>
    <w:rsid w:val="00A0009D"/>
    <w:rsid w:val="00A0338B"/>
    <w:rsid w:val="00A03BFA"/>
    <w:rsid w:val="00A05123"/>
    <w:rsid w:val="00A06383"/>
    <w:rsid w:val="00A11DE6"/>
    <w:rsid w:val="00A12402"/>
    <w:rsid w:val="00A1303D"/>
    <w:rsid w:val="00A138A5"/>
    <w:rsid w:val="00A14739"/>
    <w:rsid w:val="00A15FDF"/>
    <w:rsid w:val="00A1643C"/>
    <w:rsid w:val="00A16468"/>
    <w:rsid w:val="00A16E70"/>
    <w:rsid w:val="00A16FF5"/>
    <w:rsid w:val="00A21D54"/>
    <w:rsid w:val="00A2399C"/>
    <w:rsid w:val="00A249A4"/>
    <w:rsid w:val="00A24BD8"/>
    <w:rsid w:val="00A2544B"/>
    <w:rsid w:val="00A26296"/>
    <w:rsid w:val="00A26797"/>
    <w:rsid w:val="00A26851"/>
    <w:rsid w:val="00A3113B"/>
    <w:rsid w:val="00A32662"/>
    <w:rsid w:val="00A32DCB"/>
    <w:rsid w:val="00A33426"/>
    <w:rsid w:val="00A3399F"/>
    <w:rsid w:val="00A34988"/>
    <w:rsid w:val="00A34999"/>
    <w:rsid w:val="00A34D21"/>
    <w:rsid w:val="00A365DD"/>
    <w:rsid w:val="00A36B19"/>
    <w:rsid w:val="00A36E7D"/>
    <w:rsid w:val="00A36FF0"/>
    <w:rsid w:val="00A4003A"/>
    <w:rsid w:val="00A403E0"/>
    <w:rsid w:val="00A43A78"/>
    <w:rsid w:val="00A43AC4"/>
    <w:rsid w:val="00A446FD"/>
    <w:rsid w:val="00A47044"/>
    <w:rsid w:val="00A47292"/>
    <w:rsid w:val="00A47935"/>
    <w:rsid w:val="00A511E6"/>
    <w:rsid w:val="00A514EB"/>
    <w:rsid w:val="00A52030"/>
    <w:rsid w:val="00A52209"/>
    <w:rsid w:val="00A52487"/>
    <w:rsid w:val="00A5250B"/>
    <w:rsid w:val="00A52BF2"/>
    <w:rsid w:val="00A53694"/>
    <w:rsid w:val="00A53D58"/>
    <w:rsid w:val="00A54F6C"/>
    <w:rsid w:val="00A56F83"/>
    <w:rsid w:val="00A6020F"/>
    <w:rsid w:val="00A605D9"/>
    <w:rsid w:val="00A61211"/>
    <w:rsid w:val="00A639A6"/>
    <w:rsid w:val="00A641B8"/>
    <w:rsid w:val="00A65337"/>
    <w:rsid w:val="00A65411"/>
    <w:rsid w:val="00A658FA"/>
    <w:rsid w:val="00A66215"/>
    <w:rsid w:val="00A705C8"/>
    <w:rsid w:val="00A71416"/>
    <w:rsid w:val="00A73107"/>
    <w:rsid w:val="00A750E0"/>
    <w:rsid w:val="00A752F7"/>
    <w:rsid w:val="00A759E0"/>
    <w:rsid w:val="00A75A0F"/>
    <w:rsid w:val="00A7767B"/>
    <w:rsid w:val="00A77881"/>
    <w:rsid w:val="00A80F12"/>
    <w:rsid w:val="00A81D08"/>
    <w:rsid w:val="00A824EA"/>
    <w:rsid w:val="00A82B86"/>
    <w:rsid w:val="00A83322"/>
    <w:rsid w:val="00A83538"/>
    <w:rsid w:val="00A84E5B"/>
    <w:rsid w:val="00A85A16"/>
    <w:rsid w:val="00A873F9"/>
    <w:rsid w:val="00A87EE0"/>
    <w:rsid w:val="00A90AD3"/>
    <w:rsid w:val="00A91770"/>
    <w:rsid w:val="00A93570"/>
    <w:rsid w:val="00A94FD0"/>
    <w:rsid w:val="00A96F3E"/>
    <w:rsid w:val="00AA1773"/>
    <w:rsid w:val="00AA1981"/>
    <w:rsid w:val="00AA1DB0"/>
    <w:rsid w:val="00AA24F2"/>
    <w:rsid w:val="00AA25A4"/>
    <w:rsid w:val="00AA2DA9"/>
    <w:rsid w:val="00AA59DF"/>
    <w:rsid w:val="00AA6C4B"/>
    <w:rsid w:val="00AA701A"/>
    <w:rsid w:val="00AA7611"/>
    <w:rsid w:val="00AB0EA3"/>
    <w:rsid w:val="00AB124E"/>
    <w:rsid w:val="00AB1389"/>
    <w:rsid w:val="00AB1C25"/>
    <w:rsid w:val="00AB21EC"/>
    <w:rsid w:val="00AB24F3"/>
    <w:rsid w:val="00AB2DC8"/>
    <w:rsid w:val="00AB338F"/>
    <w:rsid w:val="00AB3553"/>
    <w:rsid w:val="00AB38C2"/>
    <w:rsid w:val="00AB3957"/>
    <w:rsid w:val="00AB45B7"/>
    <w:rsid w:val="00AC0D75"/>
    <w:rsid w:val="00AC1069"/>
    <w:rsid w:val="00AC2409"/>
    <w:rsid w:val="00AC27D0"/>
    <w:rsid w:val="00AC2873"/>
    <w:rsid w:val="00AC443A"/>
    <w:rsid w:val="00AC483D"/>
    <w:rsid w:val="00AC67B9"/>
    <w:rsid w:val="00AC7059"/>
    <w:rsid w:val="00AC71EF"/>
    <w:rsid w:val="00AC7224"/>
    <w:rsid w:val="00AD0BBB"/>
    <w:rsid w:val="00AD1AED"/>
    <w:rsid w:val="00AD2525"/>
    <w:rsid w:val="00AD26AC"/>
    <w:rsid w:val="00AD67D2"/>
    <w:rsid w:val="00AD6F19"/>
    <w:rsid w:val="00AE004A"/>
    <w:rsid w:val="00AE446C"/>
    <w:rsid w:val="00AE496A"/>
    <w:rsid w:val="00AE50DE"/>
    <w:rsid w:val="00AE6020"/>
    <w:rsid w:val="00AE66D6"/>
    <w:rsid w:val="00AF0413"/>
    <w:rsid w:val="00AF2115"/>
    <w:rsid w:val="00AF5A74"/>
    <w:rsid w:val="00B03CFC"/>
    <w:rsid w:val="00B05587"/>
    <w:rsid w:val="00B058DE"/>
    <w:rsid w:val="00B07E89"/>
    <w:rsid w:val="00B1055E"/>
    <w:rsid w:val="00B10EE7"/>
    <w:rsid w:val="00B11716"/>
    <w:rsid w:val="00B12FEC"/>
    <w:rsid w:val="00B13499"/>
    <w:rsid w:val="00B13A5D"/>
    <w:rsid w:val="00B13F37"/>
    <w:rsid w:val="00B14B0C"/>
    <w:rsid w:val="00B14E56"/>
    <w:rsid w:val="00B16B93"/>
    <w:rsid w:val="00B21BDE"/>
    <w:rsid w:val="00B2318D"/>
    <w:rsid w:val="00B2324A"/>
    <w:rsid w:val="00B24D32"/>
    <w:rsid w:val="00B25796"/>
    <w:rsid w:val="00B257B6"/>
    <w:rsid w:val="00B25D69"/>
    <w:rsid w:val="00B269B7"/>
    <w:rsid w:val="00B26DF7"/>
    <w:rsid w:val="00B2732A"/>
    <w:rsid w:val="00B27A37"/>
    <w:rsid w:val="00B30B54"/>
    <w:rsid w:val="00B314CF"/>
    <w:rsid w:val="00B31FF5"/>
    <w:rsid w:val="00B32E14"/>
    <w:rsid w:val="00B337B0"/>
    <w:rsid w:val="00B351B9"/>
    <w:rsid w:val="00B3565E"/>
    <w:rsid w:val="00B367BC"/>
    <w:rsid w:val="00B36DB6"/>
    <w:rsid w:val="00B40B8C"/>
    <w:rsid w:val="00B41706"/>
    <w:rsid w:val="00B43D28"/>
    <w:rsid w:val="00B44140"/>
    <w:rsid w:val="00B44DDD"/>
    <w:rsid w:val="00B45CB3"/>
    <w:rsid w:val="00B465A3"/>
    <w:rsid w:val="00B47102"/>
    <w:rsid w:val="00B471ED"/>
    <w:rsid w:val="00B51E11"/>
    <w:rsid w:val="00B52093"/>
    <w:rsid w:val="00B52748"/>
    <w:rsid w:val="00B5472F"/>
    <w:rsid w:val="00B54756"/>
    <w:rsid w:val="00B547D0"/>
    <w:rsid w:val="00B55111"/>
    <w:rsid w:val="00B5670F"/>
    <w:rsid w:val="00B56815"/>
    <w:rsid w:val="00B56FBA"/>
    <w:rsid w:val="00B62163"/>
    <w:rsid w:val="00B65071"/>
    <w:rsid w:val="00B66727"/>
    <w:rsid w:val="00B66DA9"/>
    <w:rsid w:val="00B675A8"/>
    <w:rsid w:val="00B676CC"/>
    <w:rsid w:val="00B67855"/>
    <w:rsid w:val="00B713EE"/>
    <w:rsid w:val="00B72E62"/>
    <w:rsid w:val="00B75EA7"/>
    <w:rsid w:val="00B76F0D"/>
    <w:rsid w:val="00B81519"/>
    <w:rsid w:val="00B817C9"/>
    <w:rsid w:val="00B82B04"/>
    <w:rsid w:val="00B853BB"/>
    <w:rsid w:val="00B86699"/>
    <w:rsid w:val="00B90A33"/>
    <w:rsid w:val="00B91DDA"/>
    <w:rsid w:val="00B927B9"/>
    <w:rsid w:val="00B92994"/>
    <w:rsid w:val="00B93637"/>
    <w:rsid w:val="00B93E55"/>
    <w:rsid w:val="00B9430C"/>
    <w:rsid w:val="00B94976"/>
    <w:rsid w:val="00B94D2D"/>
    <w:rsid w:val="00B95A35"/>
    <w:rsid w:val="00B95C60"/>
    <w:rsid w:val="00B960C6"/>
    <w:rsid w:val="00B97E17"/>
    <w:rsid w:val="00BA23C8"/>
    <w:rsid w:val="00BA2E79"/>
    <w:rsid w:val="00BA35CD"/>
    <w:rsid w:val="00BA47D5"/>
    <w:rsid w:val="00BA4D10"/>
    <w:rsid w:val="00BA57D6"/>
    <w:rsid w:val="00BA5B5D"/>
    <w:rsid w:val="00BA7F7D"/>
    <w:rsid w:val="00BB0AAC"/>
    <w:rsid w:val="00BB1DD2"/>
    <w:rsid w:val="00BB2559"/>
    <w:rsid w:val="00BB507B"/>
    <w:rsid w:val="00BB5430"/>
    <w:rsid w:val="00BB7B4A"/>
    <w:rsid w:val="00BC0F9E"/>
    <w:rsid w:val="00BC15A7"/>
    <w:rsid w:val="00BC22A6"/>
    <w:rsid w:val="00BC2D20"/>
    <w:rsid w:val="00BC3138"/>
    <w:rsid w:val="00BC4E20"/>
    <w:rsid w:val="00BC62E2"/>
    <w:rsid w:val="00BC651A"/>
    <w:rsid w:val="00BC67A1"/>
    <w:rsid w:val="00BC6BBC"/>
    <w:rsid w:val="00BD12CA"/>
    <w:rsid w:val="00BD2BCF"/>
    <w:rsid w:val="00BD451E"/>
    <w:rsid w:val="00BD464F"/>
    <w:rsid w:val="00BD5BD7"/>
    <w:rsid w:val="00BD5E8F"/>
    <w:rsid w:val="00BD60EB"/>
    <w:rsid w:val="00BD64EE"/>
    <w:rsid w:val="00BD799E"/>
    <w:rsid w:val="00BE213C"/>
    <w:rsid w:val="00BE218D"/>
    <w:rsid w:val="00BE2CC8"/>
    <w:rsid w:val="00BE2FBB"/>
    <w:rsid w:val="00BE4E66"/>
    <w:rsid w:val="00BE634F"/>
    <w:rsid w:val="00BE69D0"/>
    <w:rsid w:val="00BE6FEA"/>
    <w:rsid w:val="00BF1074"/>
    <w:rsid w:val="00BF29CF"/>
    <w:rsid w:val="00BF2AC4"/>
    <w:rsid w:val="00BF3143"/>
    <w:rsid w:val="00BF326F"/>
    <w:rsid w:val="00BF36B5"/>
    <w:rsid w:val="00BF3A95"/>
    <w:rsid w:val="00BF3E25"/>
    <w:rsid w:val="00BF5306"/>
    <w:rsid w:val="00BF7057"/>
    <w:rsid w:val="00C00E89"/>
    <w:rsid w:val="00C0110C"/>
    <w:rsid w:val="00C01E3A"/>
    <w:rsid w:val="00C04104"/>
    <w:rsid w:val="00C049B3"/>
    <w:rsid w:val="00C04D99"/>
    <w:rsid w:val="00C0635D"/>
    <w:rsid w:val="00C12A60"/>
    <w:rsid w:val="00C16F6F"/>
    <w:rsid w:val="00C1762B"/>
    <w:rsid w:val="00C17A1D"/>
    <w:rsid w:val="00C2028E"/>
    <w:rsid w:val="00C208EF"/>
    <w:rsid w:val="00C21BF7"/>
    <w:rsid w:val="00C2243A"/>
    <w:rsid w:val="00C244C6"/>
    <w:rsid w:val="00C300FB"/>
    <w:rsid w:val="00C30CF8"/>
    <w:rsid w:val="00C31AF1"/>
    <w:rsid w:val="00C31CF8"/>
    <w:rsid w:val="00C31E10"/>
    <w:rsid w:val="00C33CA6"/>
    <w:rsid w:val="00C34932"/>
    <w:rsid w:val="00C35007"/>
    <w:rsid w:val="00C3503C"/>
    <w:rsid w:val="00C36FE8"/>
    <w:rsid w:val="00C3797A"/>
    <w:rsid w:val="00C4183D"/>
    <w:rsid w:val="00C41F4E"/>
    <w:rsid w:val="00C43D40"/>
    <w:rsid w:val="00C45A8A"/>
    <w:rsid w:val="00C45DA4"/>
    <w:rsid w:val="00C45E86"/>
    <w:rsid w:val="00C46DC4"/>
    <w:rsid w:val="00C50730"/>
    <w:rsid w:val="00C5188D"/>
    <w:rsid w:val="00C51ABC"/>
    <w:rsid w:val="00C51C0C"/>
    <w:rsid w:val="00C5282D"/>
    <w:rsid w:val="00C52E54"/>
    <w:rsid w:val="00C53F35"/>
    <w:rsid w:val="00C54966"/>
    <w:rsid w:val="00C55C1F"/>
    <w:rsid w:val="00C5633B"/>
    <w:rsid w:val="00C576CA"/>
    <w:rsid w:val="00C602E4"/>
    <w:rsid w:val="00C60406"/>
    <w:rsid w:val="00C61E3E"/>
    <w:rsid w:val="00C62351"/>
    <w:rsid w:val="00C636C7"/>
    <w:rsid w:val="00C641BF"/>
    <w:rsid w:val="00C64700"/>
    <w:rsid w:val="00C64C1A"/>
    <w:rsid w:val="00C65BB3"/>
    <w:rsid w:val="00C66A10"/>
    <w:rsid w:val="00C66E4E"/>
    <w:rsid w:val="00C678AA"/>
    <w:rsid w:val="00C723E4"/>
    <w:rsid w:val="00C7407E"/>
    <w:rsid w:val="00C75094"/>
    <w:rsid w:val="00C77A07"/>
    <w:rsid w:val="00C77DA1"/>
    <w:rsid w:val="00C80CB3"/>
    <w:rsid w:val="00C80D47"/>
    <w:rsid w:val="00C80EB0"/>
    <w:rsid w:val="00C8141B"/>
    <w:rsid w:val="00C8171D"/>
    <w:rsid w:val="00C81BC1"/>
    <w:rsid w:val="00C8201B"/>
    <w:rsid w:val="00C83D21"/>
    <w:rsid w:val="00C8413A"/>
    <w:rsid w:val="00C84879"/>
    <w:rsid w:val="00C8617B"/>
    <w:rsid w:val="00C86C67"/>
    <w:rsid w:val="00C87FDA"/>
    <w:rsid w:val="00C907BC"/>
    <w:rsid w:val="00C91362"/>
    <w:rsid w:val="00C913FE"/>
    <w:rsid w:val="00C92100"/>
    <w:rsid w:val="00C95150"/>
    <w:rsid w:val="00C97261"/>
    <w:rsid w:val="00CA03BB"/>
    <w:rsid w:val="00CA082D"/>
    <w:rsid w:val="00CA2336"/>
    <w:rsid w:val="00CA2811"/>
    <w:rsid w:val="00CA29EF"/>
    <w:rsid w:val="00CA4707"/>
    <w:rsid w:val="00CA55BC"/>
    <w:rsid w:val="00CA5B82"/>
    <w:rsid w:val="00CA6152"/>
    <w:rsid w:val="00CA677D"/>
    <w:rsid w:val="00CA7573"/>
    <w:rsid w:val="00CA7B54"/>
    <w:rsid w:val="00CB1EB1"/>
    <w:rsid w:val="00CB1FBE"/>
    <w:rsid w:val="00CB2F2C"/>
    <w:rsid w:val="00CB4111"/>
    <w:rsid w:val="00CB5247"/>
    <w:rsid w:val="00CB6300"/>
    <w:rsid w:val="00CB6C7C"/>
    <w:rsid w:val="00CB7479"/>
    <w:rsid w:val="00CB75BF"/>
    <w:rsid w:val="00CB7DB6"/>
    <w:rsid w:val="00CC0AF3"/>
    <w:rsid w:val="00CC1377"/>
    <w:rsid w:val="00CC2A54"/>
    <w:rsid w:val="00CC3E21"/>
    <w:rsid w:val="00CC49AD"/>
    <w:rsid w:val="00CC4C79"/>
    <w:rsid w:val="00CC7123"/>
    <w:rsid w:val="00CD03D5"/>
    <w:rsid w:val="00CD0CBD"/>
    <w:rsid w:val="00CD214E"/>
    <w:rsid w:val="00CD321D"/>
    <w:rsid w:val="00CD3593"/>
    <w:rsid w:val="00CD3594"/>
    <w:rsid w:val="00CD42E4"/>
    <w:rsid w:val="00CD5133"/>
    <w:rsid w:val="00CD5416"/>
    <w:rsid w:val="00CD56A3"/>
    <w:rsid w:val="00CD682D"/>
    <w:rsid w:val="00CD6C19"/>
    <w:rsid w:val="00CD7376"/>
    <w:rsid w:val="00CD7BC1"/>
    <w:rsid w:val="00CE0EBE"/>
    <w:rsid w:val="00CE0F5E"/>
    <w:rsid w:val="00CE2333"/>
    <w:rsid w:val="00CE39F4"/>
    <w:rsid w:val="00CE4978"/>
    <w:rsid w:val="00CE49F0"/>
    <w:rsid w:val="00CE5204"/>
    <w:rsid w:val="00CE587A"/>
    <w:rsid w:val="00CE5D0B"/>
    <w:rsid w:val="00CE6B3D"/>
    <w:rsid w:val="00CE77BC"/>
    <w:rsid w:val="00CF0B30"/>
    <w:rsid w:val="00CF1734"/>
    <w:rsid w:val="00CF1921"/>
    <w:rsid w:val="00CF2282"/>
    <w:rsid w:val="00CF5963"/>
    <w:rsid w:val="00CF687B"/>
    <w:rsid w:val="00D01187"/>
    <w:rsid w:val="00D01D21"/>
    <w:rsid w:val="00D0207D"/>
    <w:rsid w:val="00D02454"/>
    <w:rsid w:val="00D02481"/>
    <w:rsid w:val="00D0298A"/>
    <w:rsid w:val="00D03E5B"/>
    <w:rsid w:val="00D03FFB"/>
    <w:rsid w:val="00D05697"/>
    <w:rsid w:val="00D0642D"/>
    <w:rsid w:val="00D065AC"/>
    <w:rsid w:val="00D06D12"/>
    <w:rsid w:val="00D07463"/>
    <w:rsid w:val="00D11EE5"/>
    <w:rsid w:val="00D1200B"/>
    <w:rsid w:val="00D1660B"/>
    <w:rsid w:val="00D17B33"/>
    <w:rsid w:val="00D20D6E"/>
    <w:rsid w:val="00D21FCD"/>
    <w:rsid w:val="00D228F7"/>
    <w:rsid w:val="00D237A6"/>
    <w:rsid w:val="00D253C8"/>
    <w:rsid w:val="00D259BD"/>
    <w:rsid w:val="00D25EF1"/>
    <w:rsid w:val="00D27ED8"/>
    <w:rsid w:val="00D30058"/>
    <w:rsid w:val="00D30583"/>
    <w:rsid w:val="00D31086"/>
    <w:rsid w:val="00D3145A"/>
    <w:rsid w:val="00D32A4E"/>
    <w:rsid w:val="00D34966"/>
    <w:rsid w:val="00D354B4"/>
    <w:rsid w:val="00D366D3"/>
    <w:rsid w:val="00D3684E"/>
    <w:rsid w:val="00D37392"/>
    <w:rsid w:val="00D40505"/>
    <w:rsid w:val="00D42755"/>
    <w:rsid w:val="00D44C3F"/>
    <w:rsid w:val="00D45A5D"/>
    <w:rsid w:val="00D4686F"/>
    <w:rsid w:val="00D46F6C"/>
    <w:rsid w:val="00D474BD"/>
    <w:rsid w:val="00D50C76"/>
    <w:rsid w:val="00D52A8D"/>
    <w:rsid w:val="00D536F5"/>
    <w:rsid w:val="00D53E80"/>
    <w:rsid w:val="00D55608"/>
    <w:rsid w:val="00D56B23"/>
    <w:rsid w:val="00D5721E"/>
    <w:rsid w:val="00D57A84"/>
    <w:rsid w:val="00D57ACE"/>
    <w:rsid w:val="00D63700"/>
    <w:rsid w:val="00D63710"/>
    <w:rsid w:val="00D6435F"/>
    <w:rsid w:val="00D64484"/>
    <w:rsid w:val="00D6496F"/>
    <w:rsid w:val="00D64D3A"/>
    <w:rsid w:val="00D650DA"/>
    <w:rsid w:val="00D66172"/>
    <w:rsid w:val="00D7144A"/>
    <w:rsid w:val="00D7184A"/>
    <w:rsid w:val="00D71C8E"/>
    <w:rsid w:val="00D72A22"/>
    <w:rsid w:val="00D737DE"/>
    <w:rsid w:val="00D73C71"/>
    <w:rsid w:val="00D75353"/>
    <w:rsid w:val="00D75409"/>
    <w:rsid w:val="00D764FF"/>
    <w:rsid w:val="00D76892"/>
    <w:rsid w:val="00D80E31"/>
    <w:rsid w:val="00D81288"/>
    <w:rsid w:val="00D8282F"/>
    <w:rsid w:val="00D82BB8"/>
    <w:rsid w:val="00D83838"/>
    <w:rsid w:val="00D83FEA"/>
    <w:rsid w:val="00D84A76"/>
    <w:rsid w:val="00D851C5"/>
    <w:rsid w:val="00D85D18"/>
    <w:rsid w:val="00D90534"/>
    <w:rsid w:val="00D914E5"/>
    <w:rsid w:val="00D92A82"/>
    <w:rsid w:val="00D939A2"/>
    <w:rsid w:val="00D93FB8"/>
    <w:rsid w:val="00D9545E"/>
    <w:rsid w:val="00D95637"/>
    <w:rsid w:val="00D95D36"/>
    <w:rsid w:val="00D960B6"/>
    <w:rsid w:val="00D965ED"/>
    <w:rsid w:val="00D96D3D"/>
    <w:rsid w:val="00D96F21"/>
    <w:rsid w:val="00D97AC3"/>
    <w:rsid w:val="00D97D8D"/>
    <w:rsid w:val="00DA05C8"/>
    <w:rsid w:val="00DA14CB"/>
    <w:rsid w:val="00DA1544"/>
    <w:rsid w:val="00DA1A12"/>
    <w:rsid w:val="00DA1E6E"/>
    <w:rsid w:val="00DA2640"/>
    <w:rsid w:val="00DA2AE4"/>
    <w:rsid w:val="00DA2B31"/>
    <w:rsid w:val="00DA5D55"/>
    <w:rsid w:val="00DA5EB6"/>
    <w:rsid w:val="00DA7326"/>
    <w:rsid w:val="00DA75C3"/>
    <w:rsid w:val="00DA77A0"/>
    <w:rsid w:val="00DA7866"/>
    <w:rsid w:val="00DB268E"/>
    <w:rsid w:val="00DB2D99"/>
    <w:rsid w:val="00DB4944"/>
    <w:rsid w:val="00DB6D14"/>
    <w:rsid w:val="00DB74A9"/>
    <w:rsid w:val="00DB76FE"/>
    <w:rsid w:val="00DB7B2C"/>
    <w:rsid w:val="00DB7B39"/>
    <w:rsid w:val="00DB7C1C"/>
    <w:rsid w:val="00DC0502"/>
    <w:rsid w:val="00DC1CDF"/>
    <w:rsid w:val="00DC2A80"/>
    <w:rsid w:val="00DC5E55"/>
    <w:rsid w:val="00DC727C"/>
    <w:rsid w:val="00DC72B2"/>
    <w:rsid w:val="00DC79D4"/>
    <w:rsid w:val="00DD0486"/>
    <w:rsid w:val="00DD0982"/>
    <w:rsid w:val="00DD1B04"/>
    <w:rsid w:val="00DD1DA8"/>
    <w:rsid w:val="00DD260B"/>
    <w:rsid w:val="00DD2BDC"/>
    <w:rsid w:val="00DD3A9D"/>
    <w:rsid w:val="00DD5DB2"/>
    <w:rsid w:val="00DD5DD5"/>
    <w:rsid w:val="00DD65EB"/>
    <w:rsid w:val="00DD666A"/>
    <w:rsid w:val="00DD6BFA"/>
    <w:rsid w:val="00DD7075"/>
    <w:rsid w:val="00DD7DA6"/>
    <w:rsid w:val="00DD7E2F"/>
    <w:rsid w:val="00DE1393"/>
    <w:rsid w:val="00DE1F3B"/>
    <w:rsid w:val="00DE2C67"/>
    <w:rsid w:val="00DE39BE"/>
    <w:rsid w:val="00DE4BB5"/>
    <w:rsid w:val="00DE5651"/>
    <w:rsid w:val="00DE5AF4"/>
    <w:rsid w:val="00DE627E"/>
    <w:rsid w:val="00DE65CE"/>
    <w:rsid w:val="00DE6969"/>
    <w:rsid w:val="00DE6BEC"/>
    <w:rsid w:val="00DE7276"/>
    <w:rsid w:val="00DF047E"/>
    <w:rsid w:val="00DF0D34"/>
    <w:rsid w:val="00DF3208"/>
    <w:rsid w:val="00DF4DA2"/>
    <w:rsid w:val="00DF5380"/>
    <w:rsid w:val="00DF54ED"/>
    <w:rsid w:val="00DF5D6C"/>
    <w:rsid w:val="00DF5F7C"/>
    <w:rsid w:val="00DF61C4"/>
    <w:rsid w:val="00DF6B45"/>
    <w:rsid w:val="00DF6EF9"/>
    <w:rsid w:val="00E0146A"/>
    <w:rsid w:val="00E03159"/>
    <w:rsid w:val="00E03797"/>
    <w:rsid w:val="00E04375"/>
    <w:rsid w:val="00E05219"/>
    <w:rsid w:val="00E06A0D"/>
    <w:rsid w:val="00E070D6"/>
    <w:rsid w:val="00E0723D"/>
    <w:rsid w:val="00E0799C"/>
    <w:rsid w:val="00E101DD"/>
    <w:rsid w:val="00E10CAE"/>
    <w:rsid w:val="00E119FC"/>
    <w:rsid w:val="00E13686"/>
    <w:rsid w:val="00E14A27"/>
    <w:rsid w:val="00E20BB6"/>
    <w:rsid w:val="00E225B7"/>
    <w:rsid w:val="00E225F6"/>
    <w:rsid w:val="00E2343B"/>
    <w:rsid w:val="00E247C6"/>
    <w:rsid w:val="00E27260"/>
    <w:rsid w:val="00E30172"/>
    <w:rsid w:val="00E3285D"/>
    <w:rsid w:val="00E33F88"/>
    <w:rsid w:val="00E341A7"/>
    <w:rsid w:val="00E34968"/>
    <w:rsid w:val="00E34A57"/>
    <w:rsid w:val="00E351BD"/>
    <w:rsid w:val="00E414BA"/>
    <w:rsid w:val="00E41DE6"/>
    <w:rsid w:val="00E42239"/>
    <w:rsid w:val="00E42D5C"/>
    <w:rsid w:val="00E43871"/>
    <w:rsid w:val="00E451C2"/>
    <w:rsid w:val="00E458B6"/>
    <w:rsid w:val="00E45D87"/>
    <w:rsid w:val="00E46C21"/>
    <w:rsid w:val="00E5035E"/>
    <w:rsid w:val="00E50A14"/>
    <w:rsid w:val="00E53343"/>
    <w:rsid w:val="00E54054"/>
    <w:rsid w:val="00E54858"/>
    <w:rsid w:val="00E54C1C"/>
    <w:rsid w:val="00E54C70"/>
    <w:rsid w:val="00E551A2"/>
    <w:rsid w:val="00E55805"/>
    <w:rsid w:val="00E574EA"/>
    <w:rsid w:val="00E57F4A"/>
    <w:rsid w:val="00E60F72"/>
    <w:rsid w:val="00E6112B"/>
    <w:rsid w:val="00E61312"/>
    <w:rsid w:val="00E64684"/>
    <w:rsid w:val="00E64E7D"/>
    <w:rsid w:val="00E705E7"/>
    <w:rsid w:val="00E7281B"/>
    <w:rsid w:val="00E744B7"/>
    <w:rsid w:val="00E7672D"/>
    <w:rsid w:val="00E76B1B"/>
    <w:rsid w:val="00E80B2C"/>
    <w:rsid w:val="00E80EB5"/>
    <w:rsid w:val="00E86099"/>
    <w:rsid w:val="00E866FD"/>
    <w:rsid w:val="00E86757"/>
    <w:rsid w:val="00E90238"/>
    <w:rsid w:val="00E90660"/>
    <w:rsid w:val="00E90FA4"/>
    <w:rsid w:val="00E91063"/>
    <w:rsid w:val="00E91181"/>
    <w:rsid w:val="00E9247A"/>
    <w:rsid w:val="00E9283D"/>
    <w:rsid w:val="00E935F0"/>
    <w:rsid w:val="00E9558A"/>
    <w:rsid w:val="00E9625F"/>
    <w:rsid w:val="00E96D92"/>
    <w:rsid w:val="00E96FCF"/>
    <w:rsid w:val="00E974D1"/>
    <w:rsid w:val="00E97CDC"/>
    <w:rsid w:val="00EA0170"/>
    <w:rsid w:val="00EA0473"/>
    <w:rsid w:val="00EA079A"/>
    <w:rsid w:val="00EA1756"/>
    <w:rsid w:val="00EA2FAB"/>
    <w:rsid w:val="00EA3087"/>
    <w:rsid w:val="00EA33D8"/>
    <w:rsid w:val="00EA3E75"/>
    <w:rsid w:val="00EA465E"/>
    <w:rsid w:val="00EA4A9F"/>
    <w:rsid w:val="00EA4F41"/>
    <w:rsid w:val="00EA529E"/>
    <w:rsid w:val="00EA646F"/>
    <w:rsid w:val="00EA7AAD"/>
    <w:rsid w:val="00EA7C21"/>
    <w:rsid w:val="00EB1A0B"/>
    <w:rsid w:val="00EB238E"/>
    <w:rsid w:val="00EB2400"/>
    <w:rsid w:val="00EB3068"/>
    <w:rsid w:val="00EB329B"/>
    <w:rsid w:val="00EB4965"/>
    <w:rsid w:val="00EB5007"/>
    <w:rsid w:val="00EB667C"/>
    <w:rsid w:val="00EB6B16"/>
    <w:rsid w:val="00EB7300"/>
    <w:rsid w:val="00EC053D"/>
    <w:rsid w:val="00EC0C75"/>
    <w:rsid w:val="00EC12F6"/>
    <w:rsid w:val="00EC3043"/>
    <w:rsid w:val="00EC3440"/>
    <w:rsid w:val="00EC5577"/>
    <w:rsid w:val="00EC6223"/>
    <w:rsid w:val="00EC623F"/>
    <w:rsid w:val="00EC648E"/>
    <w:rsid w:val="00EC6DB6"/>
    <w:rsid w:val="00ED0C09"/>
    <w:rsid w:val="00ED1B72"/>
    <w:rsid w:val="00ED26AF"/>
    <w:rsid w:val="00ED281F"/>
    <w:rsid w:val="00ED43FE"/>
    <w:rsid w:val="00ED51BB"/>
    <w:rsid w:val="00ED66B2"/>
    <w:rsid w:val="00ED6D9C"/>
    <w:rsid w:val="00ED73B3"/>
    <w:rsid w:val="00EE029F"/>
    <w:rsid w:val="00EE0947"/>
    <w:rsid w:val="00EE0C6F"/>
    <w:rsid w:val="00EE10B7"/>
    <w:rsid w:val="00EE1E17"/>
    <w:rsid w:val="00EE3FE8"/>
    <w:rsid w:val="00EE4740"/>
    <w:rsid w:val="00EE596E"/>
    <w:rsid w:val="00EE5CB9"/>
    <w:rsid w:val="00EE6118"/>
    <w:rsid w:val="00EE6A37"/>
    <w:rsid w:val="00EF20DC"/>
    <w:rsid w:val="00EF2747"/>
    <w:rsid w:val="00EF43A2"/>
    <w:rsid w:val="00EF7BF3"/>
    <w:rsid w:val="00F006FD"/>
    <w:rsid w:val="00F019BA"/>
    <w:rsid w:val="00F045AF"/>
    <w:rsid w:val="00F04654"/>
    <w:rsid w:val="00F0526C"/>
    <w:rsid w:val="00F06A6C"/>
    <w:rsid w:val="00F10C93"/>
    <w:rsid w:val="00F12B86"/>
    <w:rsid w:val="00F12D4B"/>
    <w:rsid w:val="00F1487B"/>
    <w:rsid w:val="00F15372"/>
    <w:rsid w:val="00F157C6"/>
    <w:rsid w:val="00F15EDF"/>
    <w:rsid w:val="00F162E6"/>
    <w:rsid w:val="00F165DD"/>
    <w:rsid w:val="00F16E7E"/>
    <w:rsid w:val="00F2115E"/>
    <w:rsid w:val="00F218F5"/>
    <w:rsid w:val="00F21EE5"/>
    <w:rsid w:val="00F2285C"/>
    <w:rsid w:val="00F24F9D"/>
    <w:rsid w:val="00F25CF2"/>
    <w:rsid w:val="00F261FB"/>
    <w:rsid w:val="00F30C33"/>
    <w:rsid w:val="00F30D4C"/>
    <w:rsid w:val="00F33899"/>
    <w:rsid w:val="00F33ACB"/>
    <w:rsid w:val="00F37996"/>
    <w:rsid w:val="00F40264"/>
    <w:rsid w:val="00F423EF"/>
    <w:rsid w:val="00F45D8D"/>
    <w:rsid w:val="00F47D4B"/>
    <w:rsid w:val="00F50771"/>
    <w:rsid w:val="00F50B81"/>
    <w:rsid w:val="00F513CE"/>
    <w:rsid w:val="00F5458E"/>
    <w:rsid w:val="00F55F3B"/>
    <w:rsid w:val="00F562E9"/>
    <w:rsid w:val="00F568F0"/>
    <w:rsid w:val="00F56E93"/>
    <w:rsid w:val="00F56EF3"/>
    <w:rsid w:val="00F57472"/>
    <w:rsid w:val="00F61A9F"/>
    <w:rsid w:val="00F61C4A"/>
    <w:rsid w:val="00F64EE3"/>
    <w:rsid w:val="00F64F91"/>
    <w:rsid w:val="00F6548B"/>
    <w:rsid w:val="00F6581A"/>
    <w:rsid w:val="00F704FA"/>
    <w:rsid w:val="00F70BCF"/>
    <w:rsid w:val="00F71992"/>
    <w:rsid w:val="00F71EE0"/>
    <w:rsid w:val="00F72226"/>
    <w:rsid w:val="00F7283B"/>
    <w:rsid w:val="00F72996"/>
    <w:rsid w:val="00F74FEB"/>
    <w:rsid w:val="00F76218"/>
    <w:rsid w:val="00F77509"/>
    <w:rsid w:val="00F777B1"/>
    <w:rsid w:val="00F80AB1"/>
    <w:rsid w:val="00F80C33"/>
    <w:rsid w:val="00F8102A"/>
    <w:rsid w:val="00F82BF3"/>
    <w:rsid w:val="00F82F83"/>
    <w:rsid w:val="00F83760"/>
    <w:rsid w:val="00F84248"/>
    <w:rsid w:val="00F8649E"/>
    <w:rsid w:val="00F8673F"/>
    <w:rsid w:val="00F869D1"/>
    <w:rsid w:val="00F86D06"/>
    <w:rsid w:val="00F873E3"/>
    <w:rsid w:val="00F8768B"/>
    <w:rsid w:val="00F9062D"/>
    <w:rsid w:val="00F90B38"/>
    <w:rsid w:val="00F91AEF"/>
    <w:rsid w:val="00F9507C"/>
    <w:rsid w:val="00F95B3A"/>
    <w:rsid w:val="00F95C08"/>
    <w:rsid w:val="00FA02B6"/>
    <w:rsid w:val="00FA0AF2"/>
    <w:rsid w:val="00FA25E8"/>
    <w:rsid w:val="00FA34C6"/>
    <w:rsid w:val="00FA4DFE"/>
    <w:rsid w:val="00FA690C"/>
    <w:rsid w:val="00FA7488"/>
    <w:rsid w:val="00FA7A3A"/>
    <w:rsid w:val="00FB057B"/>
    <w:rsid w:val="00FB1C9E"/>
    <w:rsid w:val="00FB300C"/>
    <w:rsid w:val="00FB35BF"/>
    <w:rsid w:val="00FB59BB"/>
    <w:rsid w:val="00FB600F"/>
    <w:rsid w:val="00FB74FD"/>
    <w:rsid w:val="00FB780C"/>
    <w:rsid w:val="00FB7E8F"/>
    <w:rsid w:val="00FC0259"/>
    <w:rsid w:val="00FC07E8"/>
    <w:rsid w:val="00FC1F53"/>
    <w:rsid w:val="00FC2BF7"/>
    <w:rsid w:val="00FC375E"/>
    <w:rsid w:val="00FC5125"/>
    <w:rsid w:val="00FC59DC"/>
    <w:rsid w:val="00FC5C6C"/>
    <w:rsid w:val="00FC6061"/>
    <w:rsid w:val="00FC6A5D"/>
    <w:rsid w:val="00FC6EA4"/>
    <w:rsid w:val="00FC6F7F"/>
    <w:rsid w:val="00FD2F2E"/>
    <w:rsid w:val="00FD5A39"/>
    <w:rsid w:val="00FD6C87"/>
    <w:rsid w:val="00FE18A2"/>
    <w:rsid w:val="00FE2156"/>
    <w:rsid w:val="00FE288D"/>
    <w:rsid w:val="00FE28E3"/>
    <w:rsid w:val="00FE3C46"/>
    <w:rsid w:val="00FE5FBB"/>
    <w:rsid w:val="00FF0BEC"/>
    <w:rsid w:val="00FF12E6"/>
    <w:rsid w:val="00FF14EF"/>
    <w:rsid w:val="00FF1804"/>
    <w:rsid w:val="00FF38C4"/>
    <w:rsid w:val="00FF5974"/>
    <w:rsid w:val="00FF6033"/>
    <w:rsid w:val="00FF65C0"/>
    <w:rsid w:val="00FF6D95"/>
    <w:rsid w:val="00FF7A51"/>
    <w:rsid w:val="00FF7CB4"/>
    <w:rsid w:val="00FF7DD4"/>
    <w:rsid w:val="21745A4D"/>
    <w:rsid w:val="65511CBA"/>
    <w:rsid w:val="66773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74544D-B1AE-4826-A7AD-F060D4F25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aliases w:val="Heading 0,H1,h1,Level 1 Head,PIM 1,Section Head,l1,1,level 1,heading 1,Chapter Headline,A MAJOR/BOLD,Company Index,Chapter Name,章,Header 1,Header1,Fab-1,1st level,H11,H12,H13,H14,H15,H16,H17,Heading One,Heading 01,h11,Level 1 Head1,PIM 11,l11"/>
    <w:next w:val="a"/>
    <w:link w:val="10"/>
    <w:qFormat/>
    <w:pPr>
      <w:keepNext/>
      <w:keepLines/>
      <w:spacing w:before="340" w:after="330" w:line="578" w:lineRule="auto"/>
      <w:outlineLvl w:val="0"/>
    </w:pPr>
    <w:rPr>
      <w:b/>
      <w:bCs/>
      <w:kern w:val="44"/>
      <w:sz w:val="44"/>
      <w:szCs w:val="44"/>
    </w:rPr>
  </w:style>
  <w:style w:type="paragraph" w:styleId="2">
    <w:name w:val="heading 2"/>
    <w:aliases w:val="Heading 2 Hidden,Heading 2 CCBS,H2,heading 2,第一章 标题 2,ISO1,h2,2nd level,2,Header 2,Titre3,Level 2 Head,h2 main heading,Subhead A,B Sub/Bold,B Sub/Bold1,B Sub/Bold2,B Sub/Bold11,h2 main heading1,h2 main heading2,B Sub/Bold3,B Sub/Bold1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link w:val="a4"/>
    <w:unhideWhenUsed/>
    <w:qFormat/>
    <w:pPr>
      <w:spacing w:line="240" w:lineRule="auto"/>
      <w:ind w:firstLine="420"/>
    </w:pPr>
    <w:rPr>
      <w:rFonts w:ascii="宋体" w:eastAsia="宋体" w:hAnsi="宋体" w:cs="Times New Roman"/>
      <w:sz w:val="21"/>
      <w:szCs w:val="20"/>
    </w:rPr>
  </w:style>
  <w:style w:type="paragraph" w:styleId="a5">
    <w:name w:val="Document Map"/>
    <w:basedOn w:val="a"/>
    <w:link w:val="a6"/>
    <w:uiPriority w:val="99"/>
    <w:semiHidden/>
    <w:unhideWhenUsed/>
    <w:qFormat/>
    <w:rPr>
      <w:rFonts w:ascii="Times New Roman" w:hAnsi="Times New Roman" w:cs="Times New Roman"/>
      <w:szCs w:val="24"/>
    </w:rPr>
  </w:style>
  <w:style w:type="paragraph" w:styleId="a7">
    <w:name w:val="annotation text"/>
    <w:basedOn w:val="a"/>
    <w:link w:val="a8"/>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b">
    <w:name w:val="Balloon Text"/>
    <w:basedOn w:val="a"/>
    <w:link w:val="ac"/>
    <w:uiPriority w:val="99"/>
    <w:semiHidden/>
    <w:unhideWhenUsed/>
    <w:qFormat/>
    <w:pPr>
      <w:spacing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1">
    <w:name w:val="footnote text"/>
    <w:basedOn w:val="a"/>
    <w:link w:val="af2"/>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3">
    <w:name w:val="Normal (Web)"/>
    <w:basedOn w:val="a"/>
    <w:uiPriority w:val="99"/>
    <w:unhideWhenUsed/>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paragraph" w:styleId="af4">
    <w:name w:val="annotation subject"/>
    <w:basedOn w:val="a7"/>
    <w:next w:val="a7"/>
    <w:link w:val="af5"/>
    <w:uiPriority w:val="99"/>
    <w:semiHidden/>
    <w:unhideWhenUsed/>
    <w:qFormat/>
    <w:rPr>
      <w:b/>
      <w:bCs/>
    </w:rPr>
  </w:style>
  <w:style w:type="paragraph" w:styleId="21">
    <w:name w:val="Body Text First Indent 2"/>
    <w:basedOn w:val="a9"/>
    <w:link w:val="22"/>
    <w:qFormat/>
    <w:pPr>
      <w:spacing w:line="300" w:lineRule="auto"/>
      <w:ind w:left="200"/>
    </w:pPr>
    <w:rPr>
      <w:rFonts w:ascii="宋体" w:eastAsia="宋体" w:hAnsi="宋体" w:cs="Times New Roman"/>
      <w:sz w:val="21"/>
      <w:szCs w:val="21"/>
      <w:lang w:val="zh-CN"/>
    </w:rPr>
  </w:style>
  <w:style w:type="table" w:styleId="af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semiHidden/>
    <w:unhideWhenUsed/>
    <w:qFormat/>
    <w:rPr>
      <w:color w:val="800080"/>
      <w:u w:val="single"/>
    </w:rPr>
  </w:style>
  <w:style w:type="character" w:styleId="af8">
    <w:name w:val="Hyperlink"/>
    <w:basedOn w:val="a0"/>
    <w:uiPriority w:val="99"/>
    <w:unhideWhenUsed/>
    <w:qFormat/>
    <w:rPr>
      <w:color w:val="0000FF" w:themeColor="hyperlink"/>
      <w:u w:val="single"/>
    </w:rPr>
  </w:style>
  <w:style w:type="character" w:styleId="af9">
    <w:name w:val="annotation reference"/>
    <w:basedOn w:val="a0"/>
    <w:unhideWhenUsed/>
    <w:qFormat/>
    <w:rPr>
      <w:sz w:val="21"/>
      <w:szCs w:val="21"/>
    </w:rPr>
  </w:style>
  <w:style w:type="character" w:styleId="afa">
    <w:name w:val="footnote reference"/>
    <w:basedOn w:val="a0"/>
    <w:uiPriority w:val="99"/>
    <w:semiHidden/>
    <w:unhideWhenUsed/>
    <w:qFormat/>
    <w:rPr>
      <w:vertAlign w:val="superscript"/>
    </w:r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paragraph" w:customStyle="1" w:styleId="afb">
    <w:name w:val="样式小标题"/>
    <w:basedOn w:val="a"/>
    <w:qFormat/>
    <w:pPr>
      <w:spacing w:line="480" w:lineRule="auto"/>
      <w:ind w:leftChars="-257" w:left="-617" w:rightChars="-159" w:right="-382" w:firstLine="643"/>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c">
    <w:name w:val="List Paragraph"/>
    <w:basedOn w:val="a"/>
    <w:uiPriority w:val="34"/>
    <w:qFormat/>
    <w:pPr>
      <w:ind w:firstLine="420"/>
    </w:pPr>
  </w:style>
  <w:style w:type="character" w:customStyle="1" w:styleId="10">
    <w:name w:val="标题 1 字符"/>
    <w:aliases w:val="Heading 0 字符,H1 字符,h1 字符,Level 1 Head 字符,PIM 1 字符,Section Head 字符,l1 字符,1 字符,level 1 字符,heading 1 字符,Chapter Headline 字符,A MAJOR/BOLD 字符,Company Index 字符,Chapter Name 字符,章 字符,Header 1 字符,Header1 字符,Fab-1 字符,1st level 字符,H11 字符,H12 字符,H13 字符"/>
    <w:basedOn w:val="a0"/>
    <w:link w:val="1"/>
    <w:qFormat/>
    <w:rPr>
      <w:b/>
      <w:bCs/>
      <w:kern w:val="44"/>
      <w:sz w:val="44"/>
      <w:szCs w:val="44"/>
    </w:rPr>
  </w:style>
  <w:style w:type="character" w:customStyle="1" w:styleId="20">
    <w:name w:val="标题 2 字符"/>
    <w:aliases w:val="Heading 2 Hidden 字符,Heading 2 CCBS 字符,H2 字符,heading 2 字符,第一章 标题 2 字符,ISO1 字符,h2 字符,2nd level 字符,2 字符,Header 2 字符,Titre3 字符,Level 2 Head 字符,h2 main heading 字符,Subhead A 字符,B Sub/Bold 字符,B Sub/Bold1 字符,B Sub/Bold2 字符,B Sub/Bold11 字符,B Sub/Bold3 字符"/>
    <w:basedOn w:val="a0"/>
    <w:link w:val="2"/>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c">
    <w:name w:val="批注框文本 字符"/>
    <w:basedOn w:val="a0"/>
    <w:link w:val="ab"/>
    <w:uiPriority w:val="99"/>
    <w:semiHidden/>
    <w:qFormat/>
    <w:rPr>
      <w:sz w:val="18"/>
      <w:szCs w:val="18"/>
    </w:rPr>
  </w:style>
  <w:style w:type="character" w:customStyle="1" w:styleId="af2">
    <w:name w:val="脚注文本 字符"/>
    <w:basedOn w:val="a0"/>
    <w:link w:val="af1"/>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a">
    <w:name w:val="正文文本缩进 字符"/>
    <w:basedOn w:val="a0"/>
    <w:link w:val="a9"/>
    <w:uiPriority w:val="99"/>
    <w:semiHidden/>
    <w:qFormat/>
    <w:rPr>
      <w:sz w:val="24"/>
    </w:rPr>
  </w:style>
  <w:style w:type="character" w:customStyle="1" w:styleId="22">
    <w:name w:val="正文文本首行缩进 2 字符"/>
    <w:basedOn w:val="aa"/>
    <w:link w:val="21"/>
    <w:uiPriority w:val="99"/>
    <w:qFormat/>
    <w:rPr>
      <w:rFonts w:ascii="宋体" w:eastAsia="宋体" w:hAnsi="宋体" w:cs="Times New Roman"/>
      <w:sz w:val="24"/>
      <w:szCs w:val="21"/>
      <w:lang w:val="zh-CN" w:eastAsia="zh-CN"/>
    </w:rPr>
  </w:style>
  <w:style w:type="character" w:customStyle="1" w:styleId="a8">
    <w:name w:val="批注文字 字符"/>
    <w:basedOn w:val="a0"/>
    <w:link w:val="a7"/>
    <w:uiPriority w:val="99"/>
    <w:qFormat/>
    <w:rPr>
      <w:sz w:val="24"/>
    </w:rPr>
  </w:style>
  <w:style w:type="character" w:customStyle="1" w:styleId="af5">
    <w:name w:val="批注主题 字符"/>
    <w:basedOn w:val="a8"/>
    <w:link w:val="af4"/>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d"/>
    <w:qFormat/>
    <w:locked/>
    <w:rPr>
      <w:rFonts w:ascii="Calibri" w:eastAsia="微软雅黑" w:hAnsi="Calibri"/>
      <w:sz w:val="24"/>
    </w:rPr>
  </w:style>
  <w:style w:type="paragraph" w:customStyle="1" w:styleId="afd">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kern w:val="2"/>
      <w:sz w:val="24"/>
      <w:szCs w:val="22"/>
    </w:rPr>
  </w:style>
  <w:style w:type="character" w:customStyle="1" w:styleId="a4">
    <w:name w:val="正文缩进 字符"/>
    <w:link w:val="a3"/>
    <w:qFormat/>
    <w:rPr>
      <w:rFonts w:ascii="宋体" w:eastAsia="宋体" w:hAnsi="宋体" w:cs="Times New Roman"/>
      <w:szCs w:val="20"/>
    </w:rPr>
  </w:style>
  <w:style w:type="character" w:customStyle="1" w:styleId="a6">
    <w:name w:val="文档结构图 字符"/>
    <w:basedOn w:val="a0"/>
    <w:link w:val="a5"/>
    <w:uiPriority w:val="99"/>
    <w:semiHidden/>
    <w:qFormat/>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2B423-4F62-46E5-8900-EAF1F9050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9740</TotalTime>
  <Pages>5</Pages>
  <Words>5150</Words>
  <Characters>29357</Characters>
  <Application>Microsoft Office Word</Application>
  <DocSecurity>0</DocSecurity>
  <Lines>244</Lines>
  <Paragraphs>68</Paragraphs>
  <ScaleCrop>false</ScaleCrop>
  <Company> </Company>
  <LinksUpToDate>false</LinksUpToDate>
  <CharactersWithSpaces>34439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170</cp:revision>
  <dcterms:created xsi:type="dcterms:W3CDTF">2023-09-01T08:34:00Z</dcterms:created>
  <dcterms:modified xsi:type="dcterms:W3CDTF">2025-12-03T02:37:00Z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2E5C0226966C4F84802676B5EAD827F9_12</vt:lpwstr>
  </property>
</Properties>
</file>