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A3B6E">
      <w:pPr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2025至2026年上海黄金交易所集中备份系统第三方维护服务采购结果公示</w:t>
      </w:r>
    </w:p>
    <w:p w14:paraId="07C2F649">
      <w:pPr>
        <w:rPr>
          <w:rFonts w:hint="eastAsia"/>
          <w:lang w:val="en-US" w:eastAsia="zh-CN"/>
        </w:rPr>
      </w:pPr>
    </w:p>
    <w:p w14:paraId="6CB86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2025至2026年上海黄金交易所集中备份系统第三方维护服务采购</w:t>
      </w:r>
    </w:p>
    <w:p w14:paraId="4EBAB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项目内容：为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深圳灾备环境的集中备份系统</w:t>
      </w:r>
      <w:r>
        <w:rPr>
          <w:rFonts w:ascii="宋体" w:hAnsi="宋体" w:eastAsia="宋体" w:cs="宋体"/>
          <w:sz w:val="24"/>
          <w:szCs w:val="24"/>
        </w:rPr>
        <w:t>采购为期一年的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第三方</w:t>
      </w:r>
      <w:r>
        <w:rPr>
          <w:rFonts w:ascii="宋体" w:hAnsi="宋体" w:eastAsia="宋体" w:cs="宋体"/>
          <w:sz w:val="24"/>
          <w:szCs w:val="24"/>
        </w:rPr>
        <w:t>维保服务，服务期内由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ascii="宋体" w:hAnsi="宋体" w:eastAsia="宋体" w:cs="宋体"/>
          <w:sz w:val="24"/>
          <w:szCs w:val="24"/>
        </w:rPr>
        <w:t>提供日常维修、维护、固件评估更新等服务。</w:t>
      </w:r>
    </w:p>
    <w:p w14:paraId="4CB9D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项目需求部门：技术运维保障部 </w:t>
      </w:r>
    </w:p>
    <w:p w14:paraId="6EBAC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采购方式：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竞争性磋商</w:t>
      </w:r>
    </w:p>
    <w:p w14:paraId="07C66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候选供应商：</w:t>
      </w:r>
    </w:p>
    <w:p w14:paraId="03D71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上海英拿信息技术有限公司</w:t>
      </w:r>
    </w:p>
    <w:p w14:paraId="57A92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上海逐鹿信息技术有限公司</w:t>
      </w:r>
    </w:p>
    <w:p w14:paraId="79116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上海晨延信息技术有限公司</w:t>
      </w:r>
    </w:p>
    <w:p w14:paraId="029C9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kern w:val="2"/>
          <w:sz w:val="24"/>
          <w:szCs w:val="24"/>
          <w:lang w:val="en-US" w:eastAsia="zh-CN"/>
        </w:rPr>
        <w:t>精诚（中国）企业管理有限公司</w:t>
      </w:r>
    </w:p>
    <w:p w14:paraId="6DE49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kern w:val="2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中标供应商：</w:t>
      </w:r>
      <w:r>
        <w:rPr>
          <w:rFonts w:hint="eastAsia"/>
          <w:kern w:val="2"/>
          <w:sz w:val="24"/>
          <w:szCs w:val="24"/>
          <w:lang w:val="en-US" w:eastAsia="zh-CN"/>
        </w:rPr>
        <w:t>精诚（中国）企业管理有限公司</w:t>
      </w:r>
    </w:p>
    <w:p w14:paraId="71176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中标金额：¥15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ascii="宋体" w:hAnsi="宋体" w:eastAsia="宋体" w:cs="宋体"/>
          <w:sz w:val="24"/>
          <w:szCs w:val="24"/>
        </w:rPr>
        <w:t xml:space="preserve">元 </w:t>
      </w:r>
    </w:p>
    <w:p w14:paraId="56F0D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ascii="宋体" w:hAnsi="宋体" w:eastAsia="宋体" w:cs="宋体"/>
          <w:sz w:val="24"/>
          <w:szCs w:val="24"/>
        </w:rPr>
        <w:t>联系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</w:t>
      </w:r>
      <w:r>
        <w:rPr>
          <w:rFonts w:ascii="宋体" w:hAnsi="宋体" w:eastAsia="宋体" w:cs="宋体"/>
          <w:sz w:val="24"/>
          <w:szCs w:val="24"/>
        </w:rPr>
        <w:t xml:space="preserve">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郑晓青</w:t>
      </w:r>
      <w:r>
        <w:rPr>
          <w:rFonts w:ascii="宋体" w:hAnsi="宋体" w:eastAsia="宋体" w:cs="宋体"/>
          <w:sz w:val="24"/>
          <w:szCs w:val="24"/>
        </w:rPr>
        <w:t xml:space="preserve"> 021-3312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8994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225D2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 xml:space="preserve">异议请联系：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吴国君</w:t>
      </w:r>
      <w:r>
        <w:rPr>
          <w:rFonts w:ascii="宋体" w:hAnsi="宋体" w:eastAsia="宋体" w:cs="宋体"/>
          <w:sz w:val="24"/>
          <w:szCs w:val="24"/>
        </w:rPr>
        <w:t xml:space="preserve"> 021-3312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8614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2757A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M2JjNzQyZTVhZWZlZGZkY2M2OGRkODBlZDUyMDMifQ=="/>
  </w:docVars>
  <w:rsids>
    <w:rsidRoot w:val="4711746F"/>
    <w:rsid w:val="040858D9"/>
    <w:rsid w:val="16812E55"/>
    <w:rsid w:val="1A9A51D3"/>
    <w:rsid w:val="42970E0F"/>
    <w:rsid w:val="4711746F"/>
    <w:rsid w:val="4DCA5A2D"/>
    <w:rsid w:val="4E1A4CEE"/>
    <w:rsid w:val="4FDA79A8"/>
    <w:rsid w:val="5DA24136"/>
    <w:rsid w:val="6FEE06D0"/>
    <w:rsid w:val="714D02A4"/>
    <w:rsid w:val="71AC534E"/>
    <w:rsid w:val="72062ED0"/>
    <w:rsid w:val="7498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2025-06-09T03:40:00Z</dcterms:created>
  <dc:creator>Administrator</dc:creator>
  <cp:lastModifiedBy>郑晓青</cp:lastModifiedBy>
  <dcterms:modified xsi:type="dcterms:W3CDTF">2025-06-11T01:56:39Z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0B80B6DDCBA8445E8E3E4CC919903ABC_11</vt:lpwstr>
  </property>
</Properties>
</file>