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EB139" w14:textId="733585C6" w:rsidR="00FD2A61" w:rsidRDefault="00571103" w:rsidP="00E32C80">
      <w:pPr>
        <w:autoSpaceDE w:val="0"/>
        <w:autoSpaceDN w:val="0"/>
        <w:adjustRightInd w:val="0"/>
        <w:spacing w:line="360" w:lineRule="auto"/>
        <w:jc w:val="center"/>
        <w:rPr>
          <w:rFonts w:ascii="宋体" w:hAnsi="宋体"/>
          <w:b/>
          <w:snapToGrid w:val="0"/>
          <w:spacing w:val="-2"/>
          <w:sz w:val="36"/>
          <w:szCs w:val="20"/>
        </w:rPr>
      </w:pPr>
      <w:bookmarkStart w:id="0" w:name="_Hlk536690890"/>
      <w:r w:rsidRPr="00571103">
        <w:rPr>
          <w:rFonts w:ascii="宋体" w:hAnsi="宋体" w:hint="eastAsia"/>
          <w:b/>
          <w:snapToGrid w:val="0"/>
          <w:spacing w:val="-2"/>
          <w:sz w:val="36"/>
          <w:szCs w:val="20"/>
        </w:rPr>
        <w:t>2024年展厅优化项目</w:t>
      </w:r>
      <w:r w:rsidR="00A47CE9" w:rsidRPr="00A47CE9">
        <w:rPr>
          <w:rFonts w:ascii="宋体" w:hAnsi="宋体" w:hint="eastAsia"/>
          <w:b/>
          <w:snapToGrid w:val="0"/>
          <w:spacing w:val="-2"/>
          <w:sz w:val="36"/>
          <w:szCs w:val="20"/>
        </w:rPr>
        <w:t>采购</w:t>
      </w:r>
      <w:r w:rsidR="00E32C80">
        <w:rPr>
          <w:rFonts w:ascii="宋体" w:hAnsi="宋体"/>
          <w:b/>
          <w:snapToGrid w:val="0"/>
          <w:spacing w:val="-2"/>
          <w:sz w:val="36"/>
          <w:szCs w:val="20"/>
        </w:rPr>
        <w:t>书</w:t>
      </w:r>
      <w:bookmarkEnd w:id="0"/>
    </w:p>
    <w:p w14:paraId="5D918B7B" w14:textId="77777777" w:rsidR="00FD2A61" w:rsidRDefault="00FD2A61">
      <w:pPr>
        <w:spacing w:line="360" w:lineRule="auto"/>
        <w:ind w:left="-720" w:firstLine="720"/>
        <w:jc w:val="center"/>
        <w:rPr>
          <w:rFonts w:ascii="宋体" w:hAnsi="宋体"/>
          <w:b/>
          <w:snapToGrid w:val="0"/>
          <w:spacing w:val="-2"/>
          <w:sz w:val="36"/>
          <w:szCs w:val="20"/>
        </w:rPr>
      </w:pPr>
    </w:p>
    <w:p w14:paraId="33A0DB3B" w14:textId="77777777" w:rsidR="00FD2A61" w:rsidRDefault="00FD2A61">
      <w:pPr>
        <w:autoSpaceDE w:val="0"/>
        <w:autoSpaceDN w:val="0"/>
        <w:adjustRightInd w:val="0"/>
        <w:outlineLvl w:val="0"/>
        <w:rPr>
          <w:rFonts w:ascii="黑体" w:eastAsia="黑体" w:cs="黑体"/>
          <w:color w:val="000000"/>
          <w:sz w:val="28"/>
          <w:szCs w:val="28"/>
        </w:rPr>
      </w:pPr>
      <w:r>
        <w:rPr>
          <w:rFonts w:ascii="黑体" w:eastAsia="黑体" w:cs="黑体" w:hint="eastAsia"/>
          <w:sz w:val="28"/>
          <w:szCs w:val="28"/>
        </w:rPr>
        <w:t>一、</w:t>
      </w:r>
      <w:r>
        <w:rPr>
          <w:rFonts w:ascii="黑体" w:eastAsia="黑体" w:cs="黑体" w:hint="eastAsia"/>
          <w:color w:val="000000"/>
          <w:sz w:val="28"/>
          <w:szCs w:val="28"/>
        </w:rPr>
        <w:t>项目情况</w:t>
      </w:r>
    </w:p>
    <w:p w14:paraId="3D072F57" w14:textId="2927250A" w:rsidR="00FD2A61" w:rsidRPr="00A87305" w:rsidRDefault="00FD2A61" w:rsidP="00571103">
      <w:pPr>
        <w:pStyle w:val="a9"/>
        <w:numPr>
          <w:ilvl w:val="0"/>
          <w:numId w:val="2"/>
        </w:numPr>
        <w:autoSpaceDE w:val="0"/>
        <w:autoSpaceDN w:val="0"/>
        <w:adjustRightInd w:val="0"/>
        <w:spacing w:line="360" w:lineRule="auto"/>
        <w:ind w:firstLineChars="0"/>
        <w:rPr>
          <w:rFonts w:ascii="宋体" w:cs="宋体"/>
          <w:color w:val="000000"/>
          <w:sz w:val="24"/>
          <w:szCs w:val="24"/>
        </w:rPr>
      </w:pPr>
      <w:r w:rsidRPr="00A87305">
        <w:rPr>
          <w:rFonts w:ascii="宋体" w:cs="宋体" w:hint="eastAsia"/>
          <w:color w:val="000000"/>
          <w:sz w:val="24"/>
          <w:szCs w:val="24"/>
        </w:rPr>
        <w:t>项目名称：</w:t>
      </w:r>
      <w:r w:rsidR="00571103" w:rsidRPr="00A87305">
        <w:rPr>
          <w:rFonts w:ascii="宋体" w:cs="宋体" w:hint="eastAsia"/>
          <w:color w:val="000000"/>
          <w:sz w:val="24"/>
          <w:szCs w:val="24"/>
        </w:rPr>
        <w:t>2024年展厅优化项目</w:t>
      </w:r>
      <w:r w:rsidR="00741089" w:rsidRPr="00A87305">
        <w:rPr>
          <w:rFonts w:ascii="宋体" w:cs="宋体" w:hint="eastAsia"/>
          <w:color w:val="000000"/>
          <w:sz w:val="24"/>
          <w:szCs w:val="24"/>
        </w:rPr>
        <w:t>采购</w:t>
      </w:r>
      <w:r w:rsidRPr="00A87305">
        <w:rPr>
          <w:rFonts w:ascii="宋体" w:cs="宋体" w:hint="eastAsia"/>
          <w:color w:val="000000"/>
          <w:sz w:val="24"/>
          <w:szCs w:val="24"/>
        </w:rPr>
        <w:t>。</w:t>
      </w:r>
    </w:p>
    <w:p w14:paraId="57AFEC54" w14:textId="77777777" w:rsidR="00FD2A61" w:rsidRPr="00A87305" w:rsidRDefault="00FD2A61">
      <w:pPr>
        <w:pStyle w:val="a9"/>
        <w:numPr>
          <w:ilvl w:val="0"/>
          <w:numId w:val="2"/>
        </w:numPr>
        <w:autoSpaceDE w:val="0"/>
        <w:autoSpaceDN w:val="0"/>
        <w:adjustRightInd w:val="0"/>
        <w:spacing w:line="360" w:lineRule="auto"/>
        <w:ind w:firstLineChars="0"/>
        <w:rPr>
          <w:rFonts w:ascii="宋体" w:cs="宋体"/>
          <w:color w:val="000000"/>
          <w:sz w:val="24"/>
          <w:szCs w:val="24"/>
        </w:rPr>
      </w:pPr>
      <w:r w:rsidRPr="00A87305">
        <w:rPr>
          <w:rFonts w:ascii="宋体" w:cs="宋体" w:hint="eastAsia"/>
          <w:color w:val="000000"/>
          <w:sz w:val="24"/>
          <w:szCs w:val="24"/>
        </w:rPr>
        <w:t>采购</w:t>
      </w:r>
      <w:r w:rsidRPr="00A87305">
        <w:rPr>
          <w:rFonts w:ascii="宋体" w:cs="宋体"/>
          <w:color w:val="000000"/>
          <w:sz w:val="24"/>
          <w:szCs w:val="24"/>
        </w:rPr>
        <w:t>需求</w:t>
      </w:r>
      <w:r w:rsidRPr="00A87305">
        <w:rPr>
          <w:rFonts w:ascii="宋体" w:cs="宋体" w:hint="eastAsia"/>
          <w:color w:val="000000"/>
          <w:sz w:val="24"/>
          <w:szCs w:val="24"/>
        </w:rPr>
        <w:t>：详见附件</w:t>
      </w:r>
      <w:r w:rsidR="00D62955" w:rsidRPr="00A87305">
        <w:rPr>
          <w:rFonts w:ascii="宋体" w:cs="宋体" w:hint="eastAsia"/>
          <w:color w:val="000000"/>
          <w:sz w:val="24"/>
          <w:szCs w:val="24"/>
        </w:rPr>
        <w:t>二</w:t>
      </w:r>
      <w:r w:rsidRPr="00A87305">
        <w:rPr>
          <w:rFonts w:ascii="宋体" w:cs="宋体" w:hint="eastAsia"/>
          <w:color w:val="000000"/>
          <w:sz w:val="24"/>
          <w:szCs w:val="24"/>
        </w:rPr>
        <w:t>。</w:t>
      </w:r>
      <w:r w:rsidRPr="00A87305">
        <w:rPr>
          <w:rFonts w:ascii="宋体" w:cs="宋体"/>
          <w:color w:val="000000"/>
          <w:sz w:val="24"/>
          <w:szCs w:val="24"/>
        </w:rPr>
        <w:t xml:space="preserve"> </w:t>
      </w:r>
    </w:p>
    <w:p w14:paraId="130A368C" w14:textId="0E2A5120" w:rsidR="00FD2A61" w:rsidRPr="00A87305" w:rsidRDefault="00FD2A61" w:rsidP="003A21D6">
      <w:pPr>
        <w:pStyle w:val="a9"/>
        <w:numPr>
          <w:ilvl w:val="0"/>
          <w:numId w:val="2"/>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投标</w:t>
      </w:r>
      <w:r w:rsidRPr="00A87305">
        <w:rPr>
          <w:rFonts w:ascii="宋体" w:cs="宋体"/>
          <w:color w:val="000000"/>
          <w:sz w:val="24"/>
          <w:szCs w:val="24"/>
        </w:rPr>
        <w:t>金</w:t>
      </w:r>
      <w:r w:rsidRPr="00A87305">
        <w:rPr>
          <w:rFonts w:ascii="宋体" w:hAnsi="宋体" w:cs="宋体"/>
          <w:color w:val="000000"/>
          <w:sz w:val="24"/>
          <w:szCs w:val="24"/>
        </w:rPr>
        <w:t>额</w:t>
      </w:r>
      <w:r w:rsidRPr="00A87305">
        <w:rPr>
          <w:rFonts w:ascii="宋体" w:hAnsi="宋体" w:cs="宋体" w:hint="eastAsia"/>
          <w:color w:val="000000"/>
          <w:sz w:val="24"/>
          <w:szCs w:val="24"/>
        </w:rPr>
        <w:t>：小于人民币</w:t>
      </w:r>
      <w:r w:rsidR="00B71960" w:rsidRPr="00A87305">
        <w:rPr>
          <w:rFonts w:ascii="宋体" w:hAnsi="宋体" w:cs="宋体"/>
          <w:color w:val="000000"/>
          <w:sz w:val="24"/>
          <w:szCs w:val="24"/>
        </w:rPr>
        <w:t>85</w:t>
      </w:r>
      <w:r w:rsidRPr="00A87305">
        <w:rPr>
          <w:rFonts w:ascii="宋体" w:hAnsi="宋体" w:cs="宋体" w:hint="eastAsia"/>
          <w:color w:val="000000"/>
          <w:sz w:val="24"/>
          <w:szCs w:val="24"/>
        </w:rPr>
        <w:t>万元（含税</w:t>
      </w:r>
      <w:r w:rsidRPr="00A87305">
        <w:rPr>
          <w:rFonts w:ascii="宋体" w:hAnsi="宋体" w:cs="宋体"/>
          <w:color w:val="000000"/>
          <w:sz w:val="24"/>
          <w:szCs w:val="24"/>
        </w:rPr>
        <w:t>）</w:t>
      </w:r>
      <w:r w:rsidR="00E81553" w:rsidRPr="00A87305">
        <w:rPr>
          <w:rFonts w:ascii="宋体" w:hAnsi="宋体" w:cs="宋体"/>
          <w:color w:val="000000"/>
          <w:sz w:val="24"/>
          <w:szCs w:val="24"/>
        </w:rPr>
        <w:t>。</w:t>
      </w:r>
      <w:r w:rsidR="0040530D" w:rsidRPr="00A87305">
        <w:rPr>
          <w:rFonts w:ascii="宋体" w:hAnsi="宋体" w:cs="宋体"/>
          <w:color w:val="000000"/>
          <w:sz w:val="24"/>
          <w:szCs w:val="24"/>
        </w:rPr>
        <w:t>投标金额分为</w:t>
      </w:r>
      <w:r w:rsidR="0040530D" w:rsidRPr="00A87305">
        <w:rPr>
          <w:rFonts w:ascii="宋体" w:hAnsi="宋体" w:cs="宋体" w:hint="eastAsia"/>
          <w:color w:val="000000"/>
          <w:sz w:val="24"/>
          <w:szCs w:val="24"/>
        </w:rPr>
        <w:t>固定</w:t>
      </w:r>
      <w:r w:rsidR="00176F46" w:rsidRPr="00A87305">
        <w:rPr>
          <w:rFonts w:ascii="宋体" w:hAnsi="宋体" w:cs="宋体" w:hint="eastAsia"/>
          <w:color w:val="000000"/>
          <w:sz w:val="24"/>
          <w:szCs w:val="24"/>
        </w:rPr>
        <w:t>资产</w:t>
      </w:r>
      <w:r w:rsidR="0040530D" w:rsidRPr="00A87305">
        <w:rPr>
          <w:rFonts w:ascii="宋体" w:hAnsi="宋体" w:cs="宋体" w:hint="eastAsia"/>
          <w:color w:val="000000"/>
          <w:sz w:val="24"/>
          <w:szCs w:val="24"/>
        </w:rPr>
        <w:t>类费用及非固定资</w:t>
      </w:r>
      <w:r w:rsidR="00697483" w:rsidRPr="00A87305">
        <w:rPr>
          <w:rFonts w:ascii="宋体" w:hAnsi="宋体" w:cs="宋体" w:hint="eastAsia"/>
          <w:color w:val="000000"/>
          <w:sz w:val="24"/>
          <w:szCs w:val="24"/>
        </w:rPr>
        <w:t>产</w:t>
      </w:r>
      <w:r w:rsidR="0040530D" w:rsidRPr="00A87305">
        <w:rPr>
          <w:rFonts w:ascii="宋体" w:hAnsi="宋体" w:cs="宋体" w:hint="eastAsia"/>
          <w:color w:val="000000"/>
          <w:sz w:val="24"/>
          <w:szCs w:val="24"/>
        </w:rPr>
        <w:t>类费用</w:t>
      </w:r>
      <w:r w:rsidR="00E254D5" w:rsidRPr="00A87305">
        <w:rPr>
          <w:rFonts w:ascii="宋体" w:hAnsi="宋体" w:cs="宋体" w:hint="eastAsia"/>
          <w:color w:val="000000"/>
          <w:sz w:val="24"/>
          <w:szCs w:val="24"/>
        </w:rPr>
        <w:t>，</w:t>
      </w:r>
      <w:r w:rsidR="001D58E3" w:rsidRPr="00A87305">
        <w:rPr>
          <w:rFonts w:ascii="宋体" w:hAnsi="宋体" w:cs="宋体" w:hint="eastAsia"/>
          <w:color w:val="000000"/>
          <w:sz w:val="24"/>
          <w:szCs w:val="24"/>
        </w:rPr>
        <w:t>其中固定资</w:t>
      </w:r>
      <w:r w:rsidR="00697483" w:rsidRPr="00A87305">
        <w:rPr>
          <w:rFonts w:ascii="宋体" w:hAnsi="宋体" w:cs="宋体" w:hint="eastAsia"/>
          <w:color w:val="000000"/>
          <w:sz w:val="24"/>
          <w:szCs w:val="24"/>
        </w:rPr>
        <w:t>产</w:t>
      </w:r>
      <w:r w:rsidR="001D58E3" w:rsidRPr="00A87305">
        <w:rPr>
          <w:rFonts w:ascii="宋体" w:hAnsi="宋体" w:cs="宋体" w:hint="eastAsia"/>
          <w:color w:val="000000"/>
          <w:sz w:val="24"/>
          <w:szCs w:val="24"/>
        </w:rPr>
        <w:t>类</w:t>
      </w:r>
      <w:r w:rsidR="0040530D" w:rsidRPr="00A87305">
        <w:rPr>
          <w:rFonts w:ascii="宋体" w:hAnsi="宋体" w:cs="宋体" w:hint="eastAsia"/>
          <w:color w:val="000000"/>
          <w:sz w:val="24"/>
          <w:szCs w:val="24"/>
        </w:rPr>
        <w:t>费用</w:t>
      </w:r>
      <w:r w:rsidR="00E254D5" w:rsidRPr="00A87305">
        <w:rPr>
          <w:rFonts w:ascii="宋体" w:hAnsi="宋体" w:cs="宋体" w:hint="eastAsia"/>
          <w:color w:val="000000"/>
          <w:sz w:val="24"/>
          <w:szCs w:val="24"/>
        </w:rPr>
        <w:t>指单项金额大于</w:t>
      </w:r>
      <w:r w:rsidR="00850899" w:rsidRPr="00A87305">
        <w:rPr>
          <w:rFonts w:ascii="宋体" w:hAnsi="宋体" w:cs="宋体" w:hint="eastAsia"/>
          <w:color w:val="000000"/>
          <w:sz w:val="24"/>
          <w:szCs w:val="24"/>
        </w:rPr>
        <w:t>等于</w:t>
      </w:r>
      <w:r w:rsidR="00E254D5" w:rsidRPr="00A87305">
        <w:rPr>
          <w:rFonts w:ascii="宋体" w:hAnsi="宋体" w:cs="宋体" w:hint="eastAsia"/>
          <w:color w:val="000000"/>
          <w:sz w:val="24"/>
          <w:szCs w:val="24"/>
        </w:rPr>
        <w:t>5000元的设备</w:t>
      </w:r>
      <w:r w:rsidR="0040530D" w:rsidRPr="00A87305">
        <w:rPr>
          <w:rFonts w:ascii="宋体" w:hAnsi="宋体" w:cs="宋体" w:hint="eastAsia"/>
          <w:color w:val="000000"/>
          <w:sz w:val="24"/>
          <w:szCs w:val="24"/>
        </w:rPr>
        <w:t>费用</w:t>
      </w:r>
      <w:r w:rsidR="00E254D5" w:rsidRPr="00A87305">
        <w:rPr>
          <w:rFonts w:ascii="宋体" w:hAnsi="宋体" w:cs="宋体" w:hint="eastAsia"/>
          <w:color w:val="000000"/>
          <w:sz w:val="24"/>
          <w:szCs w:val="24"/>
        </w:rPr>
        <w:t>，如单项金额大于</w:t>
      </w:r>
      <w:r w:rsidR="00286BFA" w:rsidRPr="00A87305">
        <w:rPr>
          <w:rFonts w:ascii="宋体" w:hAnsi="宋体" w:cs="宋体" w:hint="eastAsia"/>
          <w:color w:val="000000"/>
          <w:sz w:val="24"/>
          <w:szCs w:val="24"/>
        </w:rPr>
        <w:t>等于</w:t>
      </w:r>
      <w:r w:rsidR="00E254D5" w:rsidRPr="00A87305">
        <w:rPr>
          <w:rFonts w:ascii="宋体" w:hAnsi="宋体" w:cs="宋体" w:hint="eastAsia"/>
          <w:color w:val="000000"/>
          <w:sz w:val="24"/>
          <w:szCs w:val="24"/>
        </w:rPr>
        <w:t>5000元的屏幕、音响和互动设备等</w:t>
      </w:r>
      <w:r w:rsidR="0040530D" w:rsidRPr="00A87305">
        <w:rPr>
          <w:rFonts w:ascii="宋体" w:hAnsi="宋体" w:cs="宋体" w:hint="eastAsia"/>
          <w:color w:val="000000"/>
          <w:sz w:val="24"/>
          <w:szCs w:val="24"/>
        </w:rPr>
        <w:t>，非固定资</w:t>
      </w:r>
      <w:r w:rsidR="00697483" w:rsidRPr="00A87305">
        <w:rPr>
          <w:rFonts w:ascii="宋体" w:hAnsi="宋体" w:cs="宋体" w:hint="eastAsia"/>
          <w:color w:val="000000"/>
          <w:sz w:val="24"/>
          <w:szCs w:val="24"/>
        </w:rPr>
        <w:t>产</w:t>
      </w:r>
      <w:r w:rsidR="0040530D" w:rsidRPr="00A87305">
        <w:rPr>
          <w:rFonts w:ascii="宋体" w:hAnsi="宋体" w:cs="宋体" w:hint="eastAsia"/>
          <w:color w:val="000000"/>
          <w:sz w:val="24"/>
          <w:szCs w:val="24"/>
        </w:rPr>
        <w:t>类</w:t>
      </w:r>
      <w:r w:rsidR="001D58E3" w:rsidRPr="00A87305">
        <w:rPr>
          <w:rFonts w:ascii="宋体" w:hAnsi="宋体" w:cs="宋体" w:hint="eastAsia"/>
          <w:color w:val="000000"/>
          <w:sz w:val="24"/>
          <w:szCs w:val="24"/>
        </w:rPr>
        <w:t>费用</w:t>
      </w:r>
      <w:r w:rsidR="0040530D" w:rsidRPr="00A87305">
        <w:rPr>
          <w:rFonts w:ascii="宋体" w:hAnsi="宋体" w:cs="宋体" w:hint="eastAsia"/>
          <w:color w:val="000000"/>
          <w:sz w:val="24"/>
          <w:szCs w:val="24"/>
        </w:rPr>
        <w:t>指合同内发生的固定资</w:t>
      </w:r>
      <w:r w:rsidR="003A21D6" w:rsidRPr="00A87305">
        <w:rPr>
          <w:rFonts w:ascii="宋体" w:hAnsi="宋体" w:cs="宋体" w:hint="eastAsia"/>
          <w:color w:val="000000"/>
          <w:sz w:val="24"/>
          <w:szCs w:val="24"/>
        </w:rPr>
        <w:t>产</w:t>
      </w:r>
      <w:r w:rsidR="0040530D" w:rsidRPr="00A87305">
        <w:rPr>
          <w:rFonts w:ascii="宋体" w:hAnsi="宋体" w:cs="宋体" w:hint="eastAsia"/>
          <w:color w:val="000000"/>
          <w:sz w:val="24"/>
          <w:szCs w:val="24"/>
        </w:rPr>
        <w:t>类费用</w:t>
      </w:r>
      <w:r w:rsidR="00592953" w:rsidRPr="00A87305">
        <w:rPr>
          <w:rFonts w:ascii="宋体" w:hAnsi="宋体" w:cs="宋体" w:hint="eastAsia"/>
          <w:color w:val="000000"/>
          <w:sz w:val="24"/>
          <w:szCs w:val="24"/>
        </w:rPr>
        <w:t>外的费用</w:t>
      </w:r>
      <w:r w:rsidR="0040530D" w:rsidRPr="00A87305">
        <w:rPr>
          <w:rFonts w:ascii="宋体" w:hAnsi="宋体" w:cs="宋体" w:hint="eastAsia"/>
          <w:color w:val="000000"/>
          <w:sz w:val="24"/>
          <w:szCs w:val="24"/>
        </w:rPr>
        <w:t>，如单项金额小于5000元的设备费用、</w:t>
      </w:r>
      <w:r w:rsidR="0040530D" w:rsidRPr="00A87305">
        <w:rPr>
          <w:rFonts w:ascii="宋体" w:hAnsi="宋体" w:hint="eastAsia"/>
          <w:sz w:val="24"/>
          <w:szCs w:val="24"/>
        </w:rPr>
        <w:t>设计、施工、内容制作服务费用及其他</w:t>
      </w:r>
      <w:r w:rsidR="00592953" w:rsidRPr="00A87305">
        <w:rPr>
          <w:rFonts w:ascii="宋体" w:hAnsi="宋体" w:hint="eastAsia"/>
          <w:sz w:val="24"/>
          <w:szCs w:val="24"/>
        </w:rPr>
        <w:t>费用</w:t>
      </w:r>
      <w:r w:rsidR="0040530D" w:rsidRPr="00A87305">
        <w:rPr>
          <w:rFonts w:ascii="宋体" w:hAnsi="宋体" w:cs="宋体" w:hint="eastAsia"/>
          <w:color w:val="000000"/>
          <w:sz w:val="24"/>
          <w:szCs w:val="24"/>
        </w:rPr>
        <w:t>。</w:t>
      </w:r>
      <w:r w:rsidR="0044052C" w:rsidRPr="00A87305">
        <w:rPr>
          <w:rFonts w:ascii="宋体" w:hAnsi="宋体" w:cs="宋体" w:hint="eastAsia"/>
          <w:color w:val="000000"/>
          <w:sz w:val="24"/>
          <w:szCs w:val="24"/>
        </w:rPr>
        <w:t>固定资</w:t>
      </w:r>
      <w:r w:rsidR="00697483" w:rsidRPr="00A87305">
        <w:rPr>
          <w:rFonts w:ascii="宋体" w:hAnsi="宋体" w:cs="宋体" w:hint="eastAsia"/>
          <w:color w:val="000000"/>
          <w:sz w:val="24"/>
          <w:szCs w:val="24"/>
        </w:rPr>
        <w:t>产</w:t>
      </w:r>
      <w:r w:rsidR="0044052C" w:rsidRPr="00A87305">
        <w:rPr>
          <w:rFonts w:ascii="宋体" w:hAnsi="宋体" w:cs="宋体" w:hint="eastAsia"/>
          <w:color w:val="000000"/>
          <w:sz w:val="24"/>
          <w:szCs w:val="24"/>
        </w:rPr>
        <w:t>类费用</w:t>
      </w:r>
      <w:r w:rsidR="00E254D5" w:rsidRPr="00A87305">
        <w:rPr>
          <w:rFonts w:ascii="宋体" w:hAnsi="宋体" w:cs="宋体" w:hint="eastAsia"/>
          <w:color w:val="000000"/>
          <w:sz w:val="24"/>
          <w:szCs w:val="24"/>
        </w:rPr>
        <w:t>合计须</w:t>
      </w:r>
      <w:r w:rsidR="001D58E3" w:rsidRPr="00A87305">
        <w:rPr>
          <w:rFonts w:ascii="宋体" w:hAnsi="宋体" w:cs="宋体" w:hint="eastAsia"/>
          <w:color w:val="000000"/>
          <w:sz w:val="24"/>
          <w:szCs w:val="24"/>
        </w:rPr>
        <w:t>小于人民币25万元（含税）</w:t>
      </w:r>
      <w:r w:rsidR="00697483" w:rsidRPr="00A87305">
        <w:rPr>
          <w:rFonts w:ascii="宋体" w:hAnsi="宋体" w:cs="宋体" w:hint="eastAsia"/>
          <w:color w:val="000000"/>
          <w:sz w:val="24"/>
          <w:szCs w:val="24"/>
        </w:rPr>
        <w:t>，</w:t>
      </w:r>
      <w:r w:rsidR="003A21D6" w:rsidRPr="00A87305">
        <w:rPr>
          <w:rFonts w:ascii="宋体" w:hAnsi="宋体" w:cs="宋体" w:hint="eastAsia"/>
          <w:color w:val="000000"/>
          <w:sz w:val="24"/>
          <w:szCs w:val="24"/>
        </w:rPr>
        <w:t>非固定资产类费用合计须小于人民币</w:t>
      </w:r>
      <w:r w:rsidR="003A21D6" w:rsidRPr="00A87305">
        <w:rPr>
          <w:rFonts w:ascii="宋体" w:hAnsi="宋体" w:cs="宋体"/>
          <w:color w:val="000000"/>
          <w:sz w:val="24"/>
          <w:szCs w:val="24"/>
        </w:rPr>
        <w:t>60</w:t>
      </w:r>
      <w:r w:rsidR="003A21D6" w:rsidRPr="00A87305">
        <w:rPr>
          <w:rFonts w:ascii="宋体" w:hAnsi="宋体" w:cs="宋体" w:hint="eastAsia"/>
          <w:color w:val="000000"/>
          <w:sz w:val="24"/>
          <w:szCs w:val="24"/>
        </w:rPr>
        <w:t>万元（含税）</w:t>
      </w:r>
      <w:r w:rsidR="001D58E3" w:rsidRPr="00A87305">
        <w:rPr>
          <w:rFonts w:ascii="宋体" w:hAnsi="宋体" w:cs="宋体" w:hint="eastAsia"/>
          <w:color w:val="000000"/>
          <w:sz w:val="24"/>
          <w:szCs w:val="24"/>
        </w:rPr>
        <w:t>。</w:t>
      </w:r>
      <w:r w:rsidRPr="00A87305">
        <w:rPr>
          <w:rFonts w:ascii="宋体" w:hAnsi="宋体" w:cs="宋体" w:hint="eastAsia"/>
          <w:color w:val="000000"/>
          <w:sz w:val="24"/>
          <w:szCs w:val="24"/>
        </w:rPr>
        <w:t>投标金额包含投标人为提供本合同项下所有服务所涉及到的所有费用，如税费等。</w:t>
      </w:r>
    </w:p>
    <w:p w14:paraId="09DB5F25" w14:textId="77777777" w:rsidR="00FD2A61" w:rsidRPr="00A87305" w:rsidRDefault="00FD2A61">
      <w:pPr>
        <w:pStyle w:val="a9"/>
        <w:numPr>
          <w:ilvl w:val="0"/>
          <w:numId w:val="2"/>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投标保证金：人民币</w:t>
      </w:r>
      <w:r w:rsidR="00BE3894" w:rsidRPr="00A87305">
        <w:rPr>
          <w:rFonts w:ascii="宋体" w:hAnsi="宋体" w:cs="宋体"/>
          <w:color w:val="000000"/>
          <w:sz w:val="24"/>
          <w:szCs w:val="24"/>
        </w:rPr>
        <w:t>1</w:t>
      </w:r>
      <w:r w:rsidR="00B71960" w:rsidRPr="00A87305">
        <w:rPr>
          <w:rFonts w:ascii="宋体" w:hAnsi="宋体" w:cs="宋体"/>
          <w:color w:val="000000"/>
          <w:sz w:val="24"/>
          <w:szCs w:val="24"/>
        </w:rPr>
        <w:t>7</w:t>
      </w:r>
      <w:r w:rsidR="00BE3894" w:rsidRPr="00A87305">
        <w:rPr>
          <w:rFonts w:ascii="宋体" w:hAnsi="宋体" w:cs="宋体"/>
          <w:color w:val="000000"/>
          <w:sz w:val="24"/>
          <w:szCs w:val="24"/>
        </w:rPr>
        <w:t>000</w:t>
      </w:r>
      <w:r w:rsidRPr="00A87305">
        <w:rPr>
          <w:rFonts w:ascii="宋体" w:hAnsi="宋体" w:cs="宋体" w:hint="eastAsia"/>
          <w:color w:val="000000"/>
          <w:sz w:val="24"/>
          <w:szCs w:val="24"/>
        </w:rPr>
        <w:t>元。</w:t>
      </w:r>
    </w:p>
    <w:p w14:paraId="3FDDD074" w14:textId="77777777" w:rsidR="00FD2A61" w:rsidRPr="002A593F" w:rsidRDefault="00FD2A61" w:rsidP="00E32C80">
      <w:pPr>
        <w:pStyle w:val="a9"/>
        <w:numPr>
          <w:ilvl w:val="0"/>
          <w:numId w:val="2"/>
        </w:numPr>
        <w:autoSpaceDE w:val="0"/>
        <w:autoSpaceDN w:val="0"/>
        <w:adjustRightInd w:val="0"/>
        <w:spacing w:line="360" w:lineRule="auto"/>
        <w:ind w:firstLineChars="0"/>
        <w:rPr>
          <w:rFonts w:ascii="宋体" w:hAnsi="宋体" w:cs="宋体"/>
          <w:color w:val="000000"/>
          <w:szCs w:val="24"/>
        </w:rPr>
      </w:pPr>
      <w:r w:rsidRPr="00A87305">
        <w:rPr>
          <w:rFonts w:ascii="宋体" w:hAnsi="宋体" w:cs="宋体"/>
          <w:color w:val="000000"/>
          <w:sz w:val="24"/>
          <w:szCs w:val="24"/>
        </w:rPr>
        <w:t>中标方式：</w:t>
      </w:r>
      <w:r w:rsidRPr="00A87305">
        <w:rPr>
          <w:rFonts w:ascii="宋体" w:hAnsi="宋体" w:cs="宋体" w:hint="eastAsia"/>
          <w:sz w:val="24"/>
          <w:szCs w:val="24"/>
        </w:rPr>
        <w:t>根据本</w:t>
      </w:r>
      <w:proofErr w:type="gramStart"/>
      <w:r w:rsidRPr="00A87305">
        <w:rPr>
          <w:rFonts w:ascii="宋体" w:hAnsi="宋体" w:cs="宋体" w:hint="eastAsia"/>
          <w:sz w:val="24"/>
          <w:szCs w:val="24"/>
        </w:rPr>
        <w:t>采购书</w:t>
      </w:r>
      <w:proofErr w:type="gramEnd"/>
      <w:r w:rsidRPr="00A87305">
        <w:rPr>
          <w:rFonts w:ascii="宋体" w:hAnsi="宋体" w:cs="宋体" w:hint="eastAsia"/>
          <w:sz w:val="24"/>
          <w:szCs w:val="24"/>
        </w:rPr>
        <w:t>“评分</w:t>
      </w:r>
      <w:r w:rsidRPr="00A87305">
        <w:rPr>
          <w:rFonts w:ascii="宋体" w:hAnsi="宋体" w:cs="宋体"/>
          <w:sz w:val="24"/>
          <w:szCs w:val="24"/>
        </w:rPr>
        <w:t>标准”</w:t>
      </w:r>
      <w:r w:rsidRPr="00A87305">
        <w:rPr>
          <w:rFonts w:ascii="宋体" w:hAnsi="宋体" w:cs="宋体" w:hint="eastAsia"/>
          <w:sz w:val="24"/>
          <w:szCs w:val="24"/>
        </w:rPr>
        <w:t>对</w:t>
      </w:r>
      <w:r w:rsidRPr="00A87305">
        <w:rPr>
          <w:rFonts w:ascii="宋体" w:hAnsi="宋体" w:cs="宋体"/>
          <w:sz w:val="24"/>
          <w:szCs w:val="24"/>
        </w:rPr>
        <w:t>各</w:t>
      </w:r>
      <w:r w:rsidRPr="00A87305">
        <w:rPr>
          <w:rFonts w:ascii="宋体" w:hAnsi="宋体" w:cs="宋体" w:hint="eastAsia"/>
          <w:sz w:val="24"/>
          <w:szCs w:val="24"/>
        </w:rPr>
        <w:t>投标文件</w:t>
      </w:r>
      <w:r w:rsidRPr="00A87305">
        <w:rPr>
          <w:rFonts w:ascii="宋体" w:hAnsi="宋体" w:cs="宋体"/>
          <w:sz w:val="24"/>
          <w:szCs w:val="24"/>
        </w:rPr>
        <w:t>进行评分，</w:t>
      </w:r>
      <w:r w:rsidRPr="00A87305">
        <w:rPr>
          <w:rFonts w:ascii="宋体" w:hAnsi="宋体" w:cs="宋体" w:hint="eastAsia"/>
          <w:sz w:val="24"/>
          <w:szCs w:val="24"/>
        </w:rPr>
        <w:t>总分</w:t>
      </w:r>
      <w:r w:rsidRPr="00A87305">
        <w:rPr>
          <w:rFonts w:ascii="宋体" w:hAnsi="宋体" w:cs="宋体"/>
          <w:sz w:val="24"/>
          <w:szCs w:val="24"/>
        </w:rPr>
        <w:t>最高</w:t>
      </w:r>
      <w:r w:rsidRPr="00A87305">
        <w:rPr>
          <w:rFonts w:ascii="宋体" w:hAnsi="宋体" w:cs="宋体" w:hint="eastAsia"/>
          <w:sz w:val="24"/>
          <w:szCs w:val="24"/>
        </w:rPr>
        <w:t>的投标人</w:t>
      </w:r>
      <w:r w:rsidR="00E72F3C" w:rsidRPr="00A87305">
        <w:rPr>
          <w:rFonts w:ascii="宋体" w:hAnsi="宋体" w:cs="宋体" w:hint="eastAsia"/>
          <w:sz w:val="24"/>
          <w:szCs w:val="24"/>
        </w:rPr>
        <w:t>为第一</w:t>
      </w:r>
      <w:r w:rsidR="00E72F3C" w:rsidRPr="00A87305">
        <w:rPr>
          <w:rFonts w:ascii="宋体" w:hAnsi="宋体" w:cs="宋体"/>
          <w:sz w:val="24"/>
          <w:szCs w:val="24"/>
        </w:rPr>
        <w:t>中标候选人</w:t>
      </w:r>
      <w:r w:rsidR="00807872" w:rsidRPr="00A87305">
        <w:rPr>
          <w:rFonts w:ascii="宋体" w:hAnsi="宋体" w:cs="宋体" w:hint="eastAsia"/>
          <w:sz w:val="24"/>
          <w:szCs w:val="24"/>
        </w:rPr>
        <w:t>；</w:t>
      </w:r>
      <w:r w:rsidR="00E32C80" w:rsidRPr="00A87305">
        <w:rPr>
          <w:rFonts w:ascii="宋体" w:hAnsi="宋体" w:cs="宋体" w:hint="eastAsia"/>
          <w:sz w:val="24"/>
          <w:szCs w:val="24"/>
        </w:rPr>
        <w:t>出现得分并列时，以投标价格较低的投标人为中标人，价格相同的则由评标委员会随机抽取中标候选人推荐中标</w:t>
      </w:r>
      <w:r w:rsidR="00E32C80" w:rsidRPr="00E32C80">
        <w:rPr>
          <w:rFonts w:ascii="宋体" w:hAnsi="宋体" w:cs="宋体" w:hint="eastAsia"/>
          <w:szCs w:val="24"/>
        </w:rPr>
        <w:t>。</w:t>
      </w:r>
    </w:p>
    <w:p w14:paraId="3B92CCF4" w14:textId="77777777" w:rsidR="00FD2A61" w:rsidRDefault="00FD2A61">
      <w:pPr>
        <w:autoSpaceDE w:val="0"/>
        <w:autoSpaceDN w:val="0"/>
        <w:adjustRightInd w:val="0"/>
        <w:spacing w:before="100" w:beforeAutospacing="1" w:line="360" w:lineRule="auto"/>
        <w:outlineLvl w:val="0"/>
        <w:rPr>
          <w:rFonts w:ascii="黑体" w:eastAsia="黑体" w:cs="黑体"/>
          <w:color w:val="000000"/>
          <w:sz w:val="28"/>
          <w:szCs w:val="28"/>
        </w:rPr>
      </w:pPr>
      <w:r>
        <w:rPr>
          <w:rFonts w:ascii="黑体" w:eastAsia="黑体" w:cs="黑体" w:hint="eastAsia"/>
          <w:color w:val="000000"/>
          <w:sz w:val="28"/>
          <w:szCs w:val="28"/>
        </w:rPr>
        <w:t>二、商务要求</w:t>
      </w:r>
    </w:p>
    <w:p w14:paraId="09CD8C2E" w14:textId="55AD14DC" w:rsidR="00BF5CFE" w:rsidRPr="00A87305" w:rsidRDefault="00BF5CFE" w:rsidP="00BF5CFE">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投标人必须是在国内注册的独立法人、其他组织</w:t>
      </w:r>
      <w:r w:rsidR="00665A31" w:rsidRPr="00A87305">
        <w:rPr>
          <w:rFonts w:ascii="宋体" w:hAnsi="宋体" w:cs="宋体" w:hint="eastAsia"/>
          <w:color w:val="000000"/>
          <w:sz w:val="24"/>
          <w:szCs w:val="24"/>
        </w:rPr>
        <w:t>。</w:t>
      </w:r>
      <w:r w:rsidRPr="00A87305">
        <w:rPr>
          <w:rFonts w:ascii="宋体" w:hAnsi="宋体" w:cs="宋体" w:hint="eastAsia"/>
          <w:b/>
          <w:color w:val="000000"/>
          <w:sz w:val="24"/>
          <w:szCs w:val="24"/>
        </w:rPr>
        <w:t>提供营业执照（或事业单位、社会团体相关证书）的复印件。</w:t>
      </w:r>
    </w:p>
    <w:p w14:paraId="2D876487" w14:textId="77777777" w:rsidR="006F3FFE" w:rsidRPr="00A87305" w:rsidRDefault="006F3FFE" w:rsidP="006F3FFE">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投标人未被“信用中国”网站（www.creditchina.gov.cn）列入失信被执行人、重大税收违法失信主体、政府采购严重违法失信行为记录名单。投标人须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sidRPr="00A87305">
        <w:rPr>
          <w:rFonts w:ascii="宋体" w:hAnsi="宋体" w:cs="宋体" w:hint="eastAsia"/>
          <w:color w:val="000000"/>
          <w:sz w:val="24"/>
          <w:szCs w:val="24"/>
        </w:rPr>
        <w:t>图要求</w:t>
      </w:r>
      <w:proofErr w:type="gramEnd"/>
      <w:r w:rsidRPr="00A87305">
        <w:rPr>
          <w:rFonts w:ascii="宋体" w:hAnsi="宋体" w:cs="宋体" w:hint="eastAsia"/>
          <w:color w:val="000000"/>
          <w:sz w:val="24"/>
          <w:szCs w:val="24"/>
        </w:rPr>
        <w:t>显示查询时间。</w:t>
      </w:r>
      <w:r w:rsidRPr="00A87305">
        <w:rPr>
          <w:rFonts w:ascii="宋体" w:hAnsi="宋体" w:cs="宋体" w:hint="eastAsia"/>
          <w:color w:val="000000"/>
          <w:sz w:val="24"/>
          <w:szCs w:val="24"/>
        </w:rPr>
        <w:lastRenderedPageBreak/>
        <w:t>注：如查询期间跳转非“信用中国网站”，以最终跳转的网页查询记录截图为准。提供内容如下:</w:t>
      </w:r>
    </w:p>
    <w:p w14:paraId="3E286224" w14:textId="77777777" w:rsidR="006F3FFE" w:rsidRPr="006F3FFE" w:rsidRDefault="006F3FFE" w:rsidP="006F3FFE">
      <w:pPr>
        <w:pStyle w:val="a9"/>
        <w:numPr>
          <w:ilvl w:val="0"/>
          <w:numId w:val="26"/>
        </w:numPr>
        <w:autoSpaceDE w:val="0"/>
        <w:autoSpaceDN w:val="0"/>
        <w:adjustRightInd w:val="0"/>
        <w:spacing w:line="360" w:lineRule="auto"/>
        <w:ind w:firstLineChars="0"/>
        <w:rPr>
          <w:rFonts w:ascii="宋体" w:hAnsi="宋体" w:cs="宋体"/>
          <w:color w:val="000000"/>
        </w:rPr>
      </w:pPr>
      <w:r w:rsidRPr="006F3FFE">
        <w:rPr>
          <w:rFonts w:ascii="宋体" w:hAnsi="宋体" w:cs="宋体" w:hint="eastAsia"/>
          <w:color w:val="000000"/>
        </w:rPr>
        <w:t>“失信被执行人”情况查询记录截图（须包含投标人全称、查询结果及查询时间）</w:t>
      </w:r>
    </w:p>
    <w:p w14:paraId="2E49C36A" w14:textId="77777777" w:rsidR="006F3FFE" w:rsidRPr="006F3FFE" w:rsidRDefault="006F3FFE" w:rsidP="006F3FFE">
      <w:pPr>
        <w:pStyle w:val="a9"/>
        <w:autoSpaceDE w:val="0"/>
        <w:autoSpaceDN w:val="0"/>
        <w:adjustRightInd w:val="0"/>
        <w:spacing w:line="360" w:lineRule="auto"/>
        <w:ind w:left="840" w:firstLineChars="0" w:firstLine="0"/>
        <w:rPr>
          <w:rFonts w:ascii="宋体" w:hAnsi="宋体" w:cs="宋体"/>
          <w:color w:val="000000"/>
        </w:rPr>
      </w:pPr>
      <w:r w:rsidRPr="006F3FFE">
        <w:rPr>
          <w:rFonts w:ascii="宋体" w:hAnsi="宋体" w:cs="宋体" w:hint="eastAsia"/>
          <w:color w:val="000000"/>
        </w:rPr>
        <w:t>②“重大税收违法失信主体”情况查询记录截图（须包含投标人全称、查询结果及查询时间）</w:t>
      </w:r>
    </w:p>
    <w:p w14:paraId="5EDA8628" w14:textId="77777777" w:rsidR="006F3FFE" w:rsidRPr="006F3FFE" w:rsidRDefault="006F3FFE" w:rsidP="006F3FFE">
      <w:pPr>
        <w:pStyle w:val="a9"/>
        <w:autoSpaceDE w:val="0"/>
        <w:autoSpaceDN w:val="0"/>
        <w:adjustRightInd w:val="0"/>
        <w:spacing w:line="360" w:lineRule="auto"/>
        <w:ind w:left="843" w:firstLineChars="0" w:firstLine="0"/>
        <w:rPr>
          <w:rFonts w:ascii="宋体" w:hAnsi="宋体" w:cs="宋体"/>
          <w:color w:val="000000"/>
        </w:rPr>
      </w:pPr>
      <w:r w:rsidRPr="006F3FFE">
        <w:rPr>
          <w:rFonts w:ascii="宋体" w:hAnsi="宋体" w:cs="宋体" w:hint="eastAsia"/>
          <w:color w:val="000000"/>
        </w:rPr>
        <w:t>③“政府采购严重违法失信行为记录名单”情况查询记录截图（须包含投标人全称、查询结果及查询时间）</w:t>
      </w:r>
    </w:p>
    <w:p w14:paraId="0059A5C5" w14:textId="7997A873" w:rsidR="00FD2A61" w:rsidRPr="00A87305" w:rsidRDefault="00FD2A61" w:rsidP="00CD0B7A">
      <w:pPr>
        <w:pStyle w:val="a9"/>
        <w:numPr>
          <w:ilvl w:val="0"/>
          <w:numId w:val="3"/>
        </w:numPr>
        <w:autoSpaceDE w:val="0"/>
        <w:autoSpaceDN w:val="0"/>
        <w:adjustRightInd w:val="0"/>
        <w:spacing w:line="360" w:lineRule="auto"/>
        <w:ind w:firstLineChars="0"/>
        <w:rPr>
          <w:rFonts w:ascii="宋体" w:hAnsi="宋体"/>
          <w:color w:val="000000"/>
          <w:sz w:val="24"/>
          <w:szCs w:val="24"/>
        </w:rPr>
      </w:pPr>
      <w:r w:rsidRPr="00A87305">
        <w:rPr>
          <w:rFonts w:ascii="宋体" w:hAnsi="宋体" w:cs="宋体" w:hint="eastAsia"/>
          <w:color w:val="000000"/>
          <w:sz w:val="24"/>
          <w:szCs w:val="24"/>
        </w:rPr>
        <w:t>付款方式：</w:t>
      </w:r>
    </w:p>
    <w:p w14:paraId="0A392600" w14:textId="4CFB2BC3" w:rsidR="002002DC" w:rsidRPr="00A87305" w:rsidRDefault="00634277" w:rsidP="00310A75">
      <w:pPr>
        <w:pStyle w:val="a9"/>
        <w:numPr>
          <w:ilvl w:val="0"/>
          <w:numId w:val="27"/>
        </w:numPr>
        <w:autoSpaceDE w:val="0"/>
        <w:autoSpaceDN w:val="0"/>
        <w:adjustRightInd w:val="0"/>
        <w:spacing w:line="360" w:lineRule="auto"/>
        <w:ind w:firstLineChars="0"/>
        <w:rPr>
          <w:rFonts w:ascii="宋体" w:hAnsi="宋体"/>
          <w:sz w:val="24"/>
          <w:szCs w:val="24"/>
        </w:rPr>
      </w:pPr>
      <w:r w:rsidRPr="00A87305">
        <w:rPr>
          <w:rFonts w:ascii="宋体" w:hAnsi="宋体" w:hint="eastAsia"/>
          <w:sz w:val="24"/>
          <w:szCs w:val="24"/>
        </w:rPr>
        <w:t>合同签订后，支付合同</w:t>
      </w:r>
      <w:r w:rsidR="00310A75" w:rsidRPr="00A87305">
        <w:rPr>
          <w:rFonts w:ascii="宋体" w:hAnsi="宋体" w:hint="eastAsia"/>
          <w:sz w:val="24"/>
          <w:szCs w:val="24"/>
        </w:rPr>
        <w:t>中全部固定资产类费用</w:t>
      </w:r>
      <w:r w:rsidR="00820FAF" w:rsidRPr="00A87305">
        <w:rPr>
          <w:rFonts w:ascii="宋体" w:hAnsi="宋体" w:hint="eastAsia"/>
          <w:sz w:val="24"/>
          <w:szCs w:val="24"/>
        </w:rPr>
        <w:t>及非固定资产类费用的</w:t>
      </w:r>
      <w:r w:rsidR="00A75174" w:rsidRPr="00A87305">
        <w:rPr>
          <w:rFonts w:ascii="宋体" w:hAnsi="宋体" w:hint="eastAsia"/>
          <w:sz w:val="24"/>
          <w:szCs w:val="24"/>
        </w:rPr>
        <w:t>1</w:t>
      </w:r>
      <w:r w:rsidR="00820FAF" w:rsidRPr="00A87305">
        <w:rPr>
          <w:rFonts w:ascii="宋体" w:hAnsi="宋体"/>
          <w:sz w:val="24"/>
          <w:szCs w:val="24"/>
        </w:rPr>
        <w:t>/3</w:t>
      </w:r>
      <w:r w:rsidR="00592953" w:rsidRPr="00A87305">
        <w:rPr>
          <w:rFonts w:ascii="宋体" w:hAnsi="宋体" w:hint="eastAsia"/>
          <w:sz w:val="24"/>
          <w:szCs w:val="24"/>
        </w:rPr>
        <w:t>；</w:t>
      </w:r>
      <w:r w:rsidR="00592953" w:rsidRPr="00A87305" w:rsidDel="00592953">
        <w:rPr>
          <w:rFonts w:ascii="宋体" w:hAnsi="宋体" w:hint="eastAsia"/>
          <w:sz w:val="24"/>
          <w:szCs w:val="24"/>
        </w:rPr>
        <w:t xml:space="preserve"> </w:t>
      </w:r>
    </w:p>
    <w:p w14:paraId="68F5811E" w14:textId="030184C2" w:rsidR="00A75174" w:rsidRPr="00A87305" w:rsidRDefault="00A75174" w:rsidP="00310A75">
      <w:pPr>
        <w:pStyle w:val="a9"/>
        <w:numPr>
          <w:ilvl w:val="0"/>
          <w:numId w:val="27"/>
        </w:numPr>
        <w:autoSpaceDE w:val="0"/>
        <w:autoSpaceDN w:val="0"/>
        <w:adjustRightInd w:val="0"/>
        <w:spacing w:line="360" w:lineRule="auto"/>
        <w:ind w:firstLineChars="0"/>
        <w:rPr>
          <w:rFonts w:ascii="宋体" w:hAnsi="宋体"/>
          <w:sz w:val="24"/>
          <w:szCs w:val="24"/>
        </w:rPr>
      </w:pPr>
      <w:r w:rsidRPr="00A87305">
        <w:rPr>
          <w:rFonts w:ascii="宋体" w:hAnsi="宋体" w:hint="eastAsia"/>
          <w:sz w:val="24"/>
          <w:szCs w:val="24"/>
        </w:rPr>
        <w:t>项目竣工验收后，支付非固定资产类费用的1</w:t>
      </w:r>
      <w:r w:rsidRPr="00A87305">
        <w:rPr>
          <w:rFonts w:ascii="宋体" w:hAnsi="宋体"/>
          <w:sz w:val="24"/>
          <w:szCs w:val="24"/>
        </w:rPr>
        <w:t>/3</w:t>
      </w:r>
      <w:r w:rsidRPr="00A87305">
        <w:rPr>
          <w:rFonts w:ascii="宋体" w:hAnsi="宋体" w:hint="eastAsia"/>
          <w:sz w:val="24"/>
          <w:szCs w:val="24"/>
        </w:rPr>
        <w:t>；</w:t>
      </w:r>
    </w:p>
    <w:p w14:paraId="4D7380A7" w14:textId="6AEDF914" w:rsidR="00310A75" w:rsidRPr="00A87305" w:rsidRDefault="00310A75" w:rsidP="00310A75">
      <w:pPr>
        <w:pStyle w:val="a9"/>
        <w:numPr>
          <w:ilvl w:val="0"/>
          <w:numId w:val="27"/>
        </w:numPr>
        <w:autoSpaceDE w:val="0"/>
        <w:autoSpaceDN w:val="0"/>
        <w:adjustRightInd w:val="0"/>
        <w:spacing w:line="360" w:lineRule="auto"/>
        <w:ind w:firstLineChars="0"/>
        <w:rPr>
          <w:rFonts w:ascii="宋体" w:hAnsi="宋体"/>
          <w:sz w:val="24"/>
          <w:szCs w:val="24"/>
        </w:rPr>
      </w:pPr>
      <w:proofErr w:type="gramStart"/>
      <w:r w:rsidRPr="00A87305">
        <w:rPr>
          <w:rFonts w:ascii="宋体" w:hAnsi="宋体"/>
          <w:sz w:val="24"/>
          <w:szCs w:val="24"/>
        </w:rPr>
        <w:t>展厅</w:t>
      </w:r>
      <w:r w:rsidR="00ED6369" w:rsidRPr="00A87305">
        <w:rPr>
          <w:rFonts w:ascii="宋体" w:hAnsi="宋体"/>
          <w:sz w:val="24"/>
          <w:szCs w:val="24"/>
        </w:rPr>
        <w:t>维保服务</w:t>
      </w:r>
      <w:proofErr w:type="gramEnd"/>
      <w:r w:rsidRPr="00A87305">
        <w:rPr>
          <w:rFonts w:ascii="宋体" w:hAnsi="宋体"/>
          <w:sz w:val="24"/>
          <w:szCs w:val="24"/>
        </w:rPr>
        <w:t>满一年，</w:t>
      </w:r>
      <w:r w:rsidR="00ED6369" w:rsidRPr="00A87305">
        <w:rPr>
          <w:rFonts w:ascii="宋体" w:hAnsi="宋体"/>
          <w:sz w:val="24"/>
          <w:szCs w:val="24"/>
        </w:rPr>
        <w:t>经过交易所验收后，</w:t>
      </w:r>
      <w:r w:rsidRPr="00A87305">
        <w:rPr>
          <w:rFonts w:ascii="宋体" w:hAnsi="宋体"/>
          <w:sz w:val="24"/>
          <w:szCs w:val="24"/>
        </w:rPr>
        <w:t>支付</w:t>
      </w:r>
      <w:r w:rsidR="007309D6" w:rsidRPr="00A87305">
        <w:rPr>
          <w:rFonts w:ascii="宋体" w:hAnsi="宋体" w:hint="eastAsia"/>
          <w:sz w:val="24"/>
          <w:szCs w:val="24"/>
        </w:rPr>
        <w:t>非固定资产类费用</w:t>
      </w:r>
      <w:r w:rsidR="00820FAF" w:rsidRPr="00A87305">
        <w:rPr>
          <w:rFonts w:ascii="宋体" w:hAnsi="宋体" w:hint="eastAsia"/>
          <w:sz w:val="24"/>
          <w:szCs w:val="24"/>
        </w:rPr>
        <w:t>的</w:t>
      </w:r>
      <w:r w:rsidR="00820FAF" w:rsidRPr="00A87305">
        <w:rPr>
          <w:rFonts w:ascii="宋体" w:hAnsi="宋体"/>
          <w:sz w:val="24"/>
          <w:szCs w:val="24"/>
        </w:rPr>
        <w:t>1/</w:t>
      </w:r>
      <w:r w:rsidR="007309D6" w:rsidRPr="00A87305">
        <w:rPr>
          <w:rFonts w:ascii="宋体" w:hAnsi="宋体"/>
          <w:sz w:val="24"/>
          <w:szCs w:val="24"/>
        </w:rPr>
        <w:t>6</w:t>
      </w:r>
      <w:r w:rsidR="00820FAF" w:rsidRPr="00A87305">
        <w:rPr>
          <w:rFonts w:ascii="宋体" w:hAnsi="宋体"/>
          <w:sz w:val="24"/>
          <w:szCs w:val="24"/>
        </w:rPr>
        <w:t>；</w:t>
      </w:r>
      <w:r w:rsidR="00A74940" w:rsidRPr="00A87305">
        <w:rPr>
          <w:rFonts w:ascii="宋体" w:hAnsi="宋体"/>
          <w:sz w:val="24"/>
          <w:szCs w:val="24"/>
        </w:rPr>
        <w:t xml:space="preserve"> </w:t>
      </w:r>
    </w:p>
    <w:p w14:paraId="631B66CA" w14:textId="3CB9E867" w:rsidR="00E96FCE" w:rsidRPr="00A87305" w:rsidRDefault="00ED6369" w:rsidP="00E96FCE">
      <w:pPr>
        <w:pStyle w:val="a9"/>
        <w:numPr>
          <w:ilvl w:val="0"/>
          <w:numId w:val="27"/>
        </w:numPr>
        <w:autoSpaceDE w:val="0"/>
        <w:autoSpaceDN w:val="0"/>
        <w:adjustRightInd w:val="0"/>
        <w:spacing w:line="360" w:lineRule="auto"/>
        <w:ind w:firstLineChars="0"/>
        <w:rPr>
          <w:rFonts w:ascii="宋体" w:hAnsi="宋体"/>
          <w:sz w:val="24"/>
          <w:szCs w:val="24"/>
        </w:rPr>
      </w:pPr>
      <w:proofErr w:type="gramStart"/>
      <w:r w:rsidRPr="00A87305">
        <w:rPr>
          <w:rFonts w:ascii="宋体" w:hAnsi="宋体"/>
          <w:sz w:val="24"/>
          <w:szCs w:val="24"/>
        </w:rPr>
        <w:t>展厅维保服务</w:t>
      </w:r>
      <w:proofErr w:type="gramEnd"/>
      <w:r w:rsidR="00E96FCE" w:rsidRPr="00A87305">
        <w:rPr>
          <w:rFonts w:ascii="宋体" w:hAnsi="宋体" w:hint="eastAsia"/>
          <w:sz w:val="24"/>
          <w:szCs w:val="24"/>
        </w:rPr>
        <w:t>满两年，</w:t>
      </w:r>
      <w:r w:rsidRPr="00A87305">
        <w:rPr>
          <w:rFonts w:ascii="宋体" w:hAnsi="宋体"/>
          <w:sz w:val="24"/>
          <w:szCs w:val="24"/>
        </w:rPr>
        <w:t>经过交易所验收后，</w:t>
      </w:r>
      <w:r w:rsidR="00820FAF" w:rsidRPr="00A87305">
        <w:rPr>
          <w:rFonts w:ascii="宋体" w:hAnsi="宋体"/>
          <w:sz w:val="24"/>
          <w:szCs w:val="24"/>
        </w:rPr>
        <w:t>支付</w:t>
      </w:r>
      <w:r w:rsidR="007309D6" w:rsidRPr="00A87305">
        <w:rPr>
          <w:rFonts w:ascii="宋体" w:hAnsi="宋体" w:hint="eastAsia"/>
          <w:sz w:val="24"/>
          <w:szCs w:val="24"/>
        </w:rPr>
        <w:t>非固定资产类费用</w:t>
      </w:r>
      <w:r w:rsidR="00820FAF" w:rsidRPr="00A87305">
        <w:rPr>
          <w:rFonts w:ascii="宋体" w:hAnsi="宋体" w:hint="eastAsia"/>
          <w:sz w:val="24"/>
          <w:szCs w:val="24"/>
        </w:rPr>
        <w:t>的</w:t>
      </w:r>
      <w:r w:rsidR="00820FAF" w:rsidRPr="00A87305">
        <w:rPr>
          <w:rFonts w:ascii="宋体" w:hAnsi="宋体"/>
          <w:sz w:val="24"/>
          <w:szCs w:val="24"/>
        </w:rPr>
        <w:t>1/</w:t>
      </w:r>
      <w:r w:rsidR="007309D6" w:rsidRPr="00A87305">
        <w:rPr>
          <w:rFonts w:ascii="宋体" w:hAnsi="宋体"/>
          <w:sz w:val="24"/>
          <w:szCs w:val="24"/>
        </w:rPr>
        <w:t>6</w:t>
      </w:r>
      <w:r w:rsidR="00E96FCE" w:rsidRPr="00A87305">
        <w:rPr>
          <w:rFonts w:ascii="宋体" w:hAnsi="宋体" w:hint="eastAsia"/>
          <w:sz w:val="24"/>
          <w:szCs w:val="24"/>
        </w:rPr>
        <w:t>。</w:t>
      </w:r>
    </w:p>
    <w:p w14:paraId="2D434606" w14:textId="77777777" w:rsidR="00FD2A61" w:rsidRPr="00A87305" w:rsidRDefault="00B7246C" w:rsidP="003D6560">
      <w:pPr>
        <w:pStyle w:val="a9"/>
        <w:numPr>
          <w:ilvl w:val="0"/>
          <w:numId w:val="3"/>
        </w:numPr>
        <w:autoSpaceDE w:val="0"/>
        <w:autoSpaceDN w:val="0"/>
        <w:adjustRightInd w:val="0"/>
        <w:spacing w:line="360" w:lineRule="auto"/>
        <w:ind w:firstLineChars="0"/>
        <w:rPr>
          <w:rFonts w:ascii="宋体" w:hAnsi="宋体"/>
          <w:color w:val="000000"/>
          <w:sz w:val="24"/>
          <w:szCs w:val="24"/>
        </w:rPr>
      </w:pPr>
      <w:r w:rsidRPr="00A87305">
        <w:rPr>
          <w:rFonts w:ascii="宋体" w:hAnsi="宋体" w:cs="宋体" w:hint="eastAsia"/>
          <w:sz w:val="24"/>
          <w:szCs w:val="24"/>
        </w:rPr>
        <w:t>投标金额为含税金额，包括</w:t>
      </w:r>
      <w:r w:rsidR="00242F38" w:rsidRPr="00A87305">
        <w:rPr>
          <w:rFonts w:ascii="宋体" w:hAnsi="宋体" w:cs="宋体" w:hint="eastAsia"/>
          <w:sz w:val="24"/>
          <w:szCs w:val="24"/>
        </w:rPr>
        <w:t>提供本项目</w:t>
      </w:r>
      <w:r w:rsidRPr="00A87305">
        <w:rPr>
          <w:rFonts w:ascii="宋体" w:hAnsi="宋体" w:cs="宋体" w:hint="eastAsia"/>
          <w:sz w:val="24"/>
          <w:szCs w:val="24"/>
        </w:rPr>
        <w:t>所有税费。</w:t>
      </w:r>
      <w:r w:rsidR="00FD2A61" w:rsidRPr="00A87305">
        <w:rPr>
          <w:rFonts w:ascii="宋体" w:hAnsi="宋体" w:cs="宋体" w:hint="eastAsia"/>
          <w:color w:val="000000"/>
          <w:sz w:val="24"/>
          <w:szCs w:val="24"/>
        </w:rPr>
        <w:t>本项目需开具增值税</w:t>
      </w:r>
      <w:r w:rsidR="0025050B" w:rsidRPr="00A87305">
        <w:rPr>
          <w:rFonts w:ascii="宋体" w:hAnsi="宋体" w:cs="宋体" w:hint="eastAsia"/>
          <w:color w:val="000000"/>
          <w:sz w:val="24"/>
          <w:szCs w:val="24"/>
        </w:rPr>
        <w:t>专用</w:t>
      </w:r>
      <w:r w:rsidR="00FD2A61" w:rsidRPr="00A87305">
        <w:rPr>
          <w:rFonts w:ascii="宋体" w:hAnsi="宋体" w:cs="宋体" w:hint="eastAsia"/>
          <w:color w:val="000000"/>
          <w:sz w:val="24"/>
          <w:szCs w:val="24"/>
        </w:rPr>
        <w:t>发票，如所提供的</w:t>
      </w:r>
      <w:r w:rsidR="007D1548" w:rsidRPr="00A87305">
        <w:rPr>
          <w:rFonts w:ascii="宋体" w:hAnsi="宋体" w:cs="宋体" w:hint="eastAsia"/>
          <w:color w:val="000000"/>
          <w:sz w:val="24"/>
          <w:szCs w:val="24"/>
        </w:rPr>
        <w:t>货物及</w:t>
      </w:r>
      <w:r w:rsidR="00FD2A61" w:rsidRPr="00A87305">
        <w:rPr>
          <w:rFonts w:ascii="宋体" w:hAnsi="宋体" w:cs="宋体" w:hint="eastAsia"/>
          <w:color w:val="000000"/>
          <w:sz w:val="24"/>
          <w:szCs w:val="24"/>
        </w:rPr>
        <w:t>服务税率不同，须按照相应税率分别开具发票（合同</w:t>
      </w:r>
      <w:r w:rsidR="00FD2A61" w:rsidRPr="00A87305">
        <w:rPr>
          <w:rFonts w:ascii="宋体" w:hAnsi="宋体" w:cs="宋体"/>
          <w:color w:val="000000"/>
          <w:sz w:val="24"/>
          <w:szCs w:val="24"/>
        </w:rPr>
        <w:t>金额不变</w:t>
      </w:r>
      <w:r w:rsidR="00FD2A61" w:rsidRPr="00A87305">
        <w:rPr>
          <w:rFonts w:ascii="宋体" w:hAnsi="宋体" w:cs="宋体" w:hint="eastAsia"/>
          <w:color w:val="000000"/>
          <w:sz w:val="24"/>
          <w:szCs w:val="24"/>
        </w:rPr>
        <w:t>）。</w:t>
      </w:r>
    </w:p>
    <w:p w14:paraId="08E22A93" w14:textId="77777777" w:rsidR="00FD2A61" w:rsidRPr="00A87305" w:rsidRDefault="00FD2A61">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投标人须提交投标保证金，</w:t>
      </w:r>
      <w:r w:rsidRPr="00A87305">
        <w:rPr>
          <w:rFonts w:ascii="宋体" w:hAnsi="宋体" w:cs="宋体" w:hint="eastAsia"/>
          <w:b/>
          <w:color w:val="000000"/>
          <w:sz w:val="24"/>
          <w:szCs w:val="24"/>
        </w:rPr>
        <w:t>投标文件中应附有投标保证金的付款有效凭证复印件。</w:t>
      </w:r>
    </w:p>
    <w:p w14:paraId="67880D6F" w14:textId="6519C83E" w:rsidR="00265645" w:rsidRPr="00A87305" w:rsidRDefault="004722F5" w:rsidP="00F73DB4">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sz w:val="24"/>
          <w:szCs w:val="24"/>
        </w:rPr>
        <w:t>开标</w:t>
      </w:r>
      <w:proofErr w:type="gramStart"/>
      <w:r w:rsidR="00A85822" w:rsidRPr="00A87305">
        <w:rPr>
          <w:rFonts w:ascii="宋体" w:hAnsi="宋体" w:cs="宋体" w:hint="eastAsia"/>
          <w:sz w:val="24"/>
          <w:szCs w:val="24"/>
        </w:rPr>
        <w:t>或</w:t>
      </w:r>
      <w:r w:rsidR="00A85822" w:rsidRPr="00A87305">
        <w:rPr>
          <w:rFonts w:ascii="宋体" w:hAnsi="宋体" w:cs="宋体"/>
          <w:sz w:val="24"/>
          <w:szCs w:val="24"/>
        </w:rPr>
        <w:t>收标</w:t>
      </w:r>
      <w:r w:rsidR="00A85822" w:rsidRPr="00A87305">
        <w:rPr>
          <w:rFonts w:hint="eastAsia"/>
          <w:sz w:val="24"/>
          <w:szCs w:val="24"/>
        </w:rPr>
        <w:t>截止</w:t>
      </w:r>
      <w:proofErr w:type="gramEnd"/>
      <w:r w:rsidRPr="00A87305">
        <w:rPr>
          <w:rFonts w:ascii="宋体" w:hAnsi="宋体" w:cs="宋体" w:hint="eastAsia"/>
          <w:sz w:val="24"/>
          <w:szCs w:val="24"/>
        </w:rPr>
        <w:t>后投标人在投标有效期内撤回投标；或因投标人的原因对本次招标工作造成较严重后果的；</w:t>
      </w:r>
      <w:r w:rsidRPr="00A87305">
        <w:rPr>
          <w:rFonts w:ascii="宋体" w:hAnsi="宋体" w:cs="宋体"/>
          <w:sz w:val="24"/>
          <w:szCs w:val="24"/>
        </w:rPr>
        <w:t>或</w:t>
      </w:r>
      <w:r w:rsidRPr="00A87305">
        <w:rPr>
          <w:rFonts w:ascii="宋体" w:hAnsi="宋体" w:cs="宋体" w:hint="eastAsia"/>
          <w:sz w:val="24"/>
          <w:szCs w:val="24"/>
        </w:rPr>
        <w:t>投标人</w:t>
      </w:r>
      <w:r w:rsidRPr="00A87305">
        <w:rPr>
          <w:rFonts w:ascii="宋体" w:hAnsi="宋体" w:cs="宋体"/>
          <w:sz w:val="24"/>
          <w:szCs w:val="24"/>
        </w:rPr>
        <w:t>在</w:t>
      </w:r>
      <w:r w:rsidRPr="00A87305">
        <w:rPr>
          <w:rFonts w:ascii="宋体" w:hAnsi="宋体" w:cs="宋体" w:hint="eastAsia"/>
          <w:sz w:val="24"/>
          <w:szCs w:val="24"/>
        </w:rPr>
        <w:t>中标通知书发放后</w:t>
      </w:r>
      <w:r w:rsidRPr="00A87305">
        <w:rPr>
          <w:rFonts w:ascii="宋体" w:hAnsi="宋体" w:cs="宋体"/>
          <w:sz w:val="24"/>
          <w:szCs w:val="24"/>
        </w:rPr>
        <w:t>10天内</w:t>
      </w:r>
      <w:r w:rsidRPr="00A87305">
        <w:rPr>
          <w:rFonts w:ascii="宋体" w:hAnsi="宋体" w:cs="宋体" w:hint="eastAsia"/>
          <w:sz w:val="24"/>
          <w:szCs w:val="24"/>
        </w:rPr>
        <w:t>不与上海黄金交易所签订合同的</w:t>
      </w:r>
      <w:r w:rsidRPr="00A87305">
        <w:rPr>
          <w:rFonts w:ascii="宋体" w:hAnsi="宋体" w:cs="宋体"/>
          <w:sz w:val="24"/>
          <w:szCs w:val="24"/>
        </w:rPr>
        <w:t>，</w:t>
      </w:r>
      <w:r w:rsidRPr="00A87305">
        <w:rPr>
          <w:rFonts w:ascii="宋体" w:hAnsi="宋体" w:cs="宋体" w:hint="eastAsia"/>
          <w:sz w:val="24"/>
          <w:szCs w:val="24"/>
        </w:rPr>
        <w:t>招标人有权不予退还投标保证金，且</w:t>
      </w:r>
      <w:r w:rsidRPr="00A87305">
        <w:rPr>
          <w:rFonts w:ascii="宋体" w:hAnsi="宋体" w:cs="宋体"/>
          <w:sz w:val="24"/>
          <w:szCs w:val="24"/>
        </w:rPr>
        <w:t>取消相关投标人的中标资格</w:t>
      </w:r>
      <w:r w:rsidRPr="00A87305">
        <w:rPr>
          <w:rFonts w:ascii="宋体" w:hAnsi="宋体" w:cs="宋体" w:hint="eastAsia"/>
          <w:sz w:val="24"/>
          <w:szCs w:val="24"/>
        </w:rPr>
        <w:t>。</w:t>
      </w:r>
    </w:p>
    <w:p w14:paraId="697858D4" w14:textId="77777777" w:rsidR="00FD2A61" w:rsidRPr="00A87305" w:rsidRDefault="00FD2A61" w:rsidP="00B37130">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本项目不支持联合体投标，本项目不得转包或分包。</w:t>
      </w:r>
    </w:p>
    <w:p w14:paraId="48F4A05F" w14:textId="77777777" w:rsidR="00EF297B" w:rsidRPr="00A87305" w:rsidRDefault="00B949FA" w:rsidP="00B949FA">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投标人在招标过程中参与围标、串标或陪标等舞弊或作假行为的，一经核实，招标人有权要求其2年内不得参与招标人系统内任何招标采购工作。同时，对已中标的上述作假行为投标人，应取消其中标资格并不予返还投标保证金；对已签订合同的，则视为违约，违约金比例为合同金额的20%，守约方有权终止合同，违约方须返还已经收到的全部合同款项。若因上述情况造成招标人或守约方其他损失的，须进行赔偿。</w:t>
      </w:r>
    </w:p>
    <w:p w14:paraId="6BB930CE" w14:textId="77777777" w:rsidR="00526D84" w:rsidRPr="00A87305" w:rsidRDefault="00526D84" w:rsidP="00526D84">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lastRenderedPageBreak/>
        <w:t>投标人应按照所附合同模版（详见附件4）与招标人签订采购合同，原则上合同条款不做变更，但招标人同意变更的除外。</w:t>
      </w:r>
    </w:p>
    <w:p w14:paraId="3A9235F0" w14:textId="77777777" w:rsidR="004839CF" w:rsidRPr="00A87305" w:rsidRDefault="004839CF" w:rsidP="00493BE6">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投标有效期：从提交投标文件的截止之日起算不少于90天。</w:t>
      </w:r>
    </w:p>
    <w:p w14:paraId="162C0FA2" w14:textId="77777777" w:rsidR="00D35ED8" w:rsidRPr="00A87305" w:rsidRDefault="00D35ED8" w:rsidP="00C27F78">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投标人参与投标表示同意上述所有条款。</w:t>
      </w:r>
    </w:p>
    <w:p w14:paraId="33606C5B" w14:textId="77777777" w:rsidR="00FD2A61" w:rsidRDefault="00FD2A61">
      <w:pPr>
        <w:autoSpaceDE w:val="0"/>
        <w:autoSpaceDN w:val="0"/>
        <w:adjustRightInd w:val="0"/>
        <w:spacing w:before="100" w:beforeAutospacing="1" w:line="360" w:lineRule="auto"/>
        <w:outlineLvl w:val="0"/>
        <w:rPr>
          <w:rFonts w:ascii="黑体" w:eastAsia="黑体" w:cs="黑体"/>
          <w:color w:val="000000"/>
          <w:sz w:val="28"/>
          <w:szCs w:val="28"/>
        </w:rPr>
      </w:pPr>
      <w:r>
        <w:rPr>
          <w:rFonts w:ascii="黑体" w:eastAsia="黑体" w:cs="黑体" w:hint="eastAsia"/>
          <w:color w:val="000000"/>
          <w:sz w:val="28"/>
          <w:szCs w:val="28"/>
        </w:rPr>
        <w:t>三、响应文件</w:t>
      </w:r>
    </w:p>
    <w:p w14:paraId="1529A2DF" w14:textId="77777777" w:rsidR="00FD2A61" w:rsidRDefault="00FD2A61">
      <w:pPr>
        <w:autoSpaceDE w:val="0"/>
        <w:autoSpaceDN w:val="0"/>
        <w:adjustRightIn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响应文件应由：商务报价文件，商务响应文件（证明其为合格服务商的有关资格证明文件，采购文件要求提供的其他资料），技术响应文件（针对本项目的技术或服务偏离说明表，采购文件要求提供的其他资料）。</w:t>
      </w:r>
    </w:p>
    <w:p w14:paraId="795A073F" w14:textId="77777777" w:rsidR="00FD2A61" w:rsidRPr="00A87305" w:rsidRDefault="00FD2A61" w:rsidP="00572437">
      <w:pPr>
        <w:pStyle w:val="a9"/>
        <w:numPr>
          <w:ilvl w:val="0"/>
          <w:numId w:val="4"/>
        </w:numPr>
        <w:autoSpaceDE w:val="0"/>
        <w:autoSpaceDN w:val="0"/>
        <w:adjustRightInd w:val="0"/>
        <w:spacing w:line="360" w:lineRule="auto"/>
        <w:ind w:firstLineChars="0"/>
        <w:rPr>
          <w:rFonts w:ascii="宋体" w:hAnsi="宋体" w:cs="宋体"/>
          <w:b/>
          <w:color w:val="000000"/>
          <w:sz w:val="24"/>
          <w:szCs w:val="24"/>
        </w:rPr>
      </w:pPr>
      <w:r w:rsidRPr="00A87305">
        <w:rPr>
          <w:rFonts w:ascii="宋体" w:hAnsi="宋体" w:cs="宋体" w:hint="eastAsia"/>
          <w:b/>
          <w:color w:val="000000"/>
          <w:sz w:val="24"/>
          <w:szCs w:val="24"/>
        </w:rPr>
        <w:t>响应人的商务报价文件至少应包括以下内容（均需加盖公章）</w:t>
      </w:r>
    </w:p>
    <w:p w14:paraId="0DD4EB9C" w14:textId="66A09ECA" w:rsidR="00FD2A61" w:rsidRPr="00A87305" w:rsidRDefault="00FD2A61" w:rsidP="00572437">
      <w:pPr>
        <w:numPr>
          <w:ilvl w:val="0"/>
          <w:numId w:val="10"/>
        </w:numPr>
        <w:autoSpaceDE w:val="0"/>
        <w:autoSpaceDN w:val="0"/>
        <w:adjustRightInd w:val="0"/>
        <w:spacing w:line="360" w:lineRule="auto"/>
        <w:rPr>
          <w:rFonts w:ascii="宋体" w:hAnsi="宋体"/>
          <w:color w:val="000000"/>
          <w:sz w:val="24"/>
          <w:szCs w:val="24"/>
        </w:rPr>
      </w:pPr>
      <w:r w:rsidRPr="00A87305">
        <w:rPr>
          <w:rFonts w:ascii="宋体" w:hAnsi="宋体" w:hint="eastAsia"/>
          <w:color w:val="000000"/>
          <w:sz w:val="24"/>
          <w:szCs w:val="24"/>
        </w:rPr>
        <w:t>报价单</w:t>
      </w:r>
      <w:r w:rsidR="00EC4091" w:rsidRPr="00A87305">
        <w:rPr>
          <w:rFonts w:ascii="宋体" w:hAnsi="宋体" w:hint="eastAsia"/>
          <w:b/>
          <w:color w:val="000000"/>
          <w:sz w:val="24"/>
          <w:szCs w:val="24"/>
        </w:rPr>
        <w:t>（</w:t>
      </w:r>
      <w:r w:rsidR="003C5C35" w:rsidRPr="00A87305">
        <w:rPr>
          <w:rFonts w:ascii="宋体" w:hAnsi="宋体" w:hint="eastAsia"/>
          <w:b/>
          <w:color w:val="000000"/>
          <w:sz w:val="24"/>
          <w:szCs w:val="24"/>
        </w:rPr>
        <w:t>须明确固定资产类费用及非固定资产类费用，报价单</w:t>
      </w:r>
      <w:r w:rsidR="00EC4091" w:rsidRPr="00A87305">
        <w:rPr>
          <w:rFonts w:ascii="宋体" w:hAnsi="宋体" w:hint="eastAsia"/>
          <w:b/>
          <w:color w:val="000000"/>
          <w:sz w:val="24"/>
          <w:szCs w:val="24"/>
        </w:rPr>
        <w:t>可单独</w:t>
      </w:r>
      <w:r w:rsidR="00EC4091" w:rsidRPr="00A87305">
        <w:rPr>
          <w:rFonts w:ascii="宋体" w:hAnsi="宋体"/>
          <w:b/>
          <w:color w:val="000000"/>
          <w:sz w:val="24"/>
          <w:szCs w:val="24"/>
        </w:rPr>
        <w:t>密封</w:t>
      </w:r>
      <w:r w:rsidR="00ED6364" w:rsidRPr="00A87305">
        <w:rPr>
          <w:rFonts w:ascii="宋体" w:hAnsi="宋体"/>
          <w:b/>
          <w:color w:val="000000"/>
          <w:sz w:val="24"/>
          <w:szCs w:val="24"/>
        </w:rPr>
        <w:t>，参考格式如下</w:t>
      </w:r>
      <w:r w:rsidR="00EC4091" w:rsidRPr="00A87305">
        <w:rPr>
          <w:rFonts w:ascii="宋体" w:hAnsi="宋体"/>
          <w:b/>
          <w:color w:val="000000"/>
          <w:sz w:val="24"/>
          <w:szCs w:val="24"/>
        </w:rPr>
        <w:t>）</w:t>
      </w:r>
      <w:r w:rsidRPr="00A87305">
        <w:rPr>
          <w:rFonts w:ascii="宋体" w:hAnsi="宋体" w:hint="eastAsia"/>
          <w:color w:val="000000"/>
          <w:sz w:val="24"/>
          <w:szCs w:val="24"/>
        </w:rPr>
        <w:t>。</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75"/>
        <w:gridCol w:w="1245"/>
        <w:gridCol w:w="1023"/>
        <w:gridCol w:w="993"/>
        <w:gridCol w:w="1417"/>
        <w:gridCol w:w="1608"/>
      </w:tblGrid>
      <w:tr w:rsidR="00D320AA" w:rsidRPr="00D87C00" w14:paraId="1DE9E84B" w14:textId="77777777" w:rsidTr="00D320AA">
        <w:tc>
          <w:tcPr>
            <w:tcW w:w="1395" w:type="dxa"/>
            <w:shd w:val="clear" w:color="auto" w:fill="auto"/>
          </w:tcPr>
          <w:p w14:paraId="3C5F6C8E"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75" w:type="dxa"/>
            <w:shd w:val="clear" w:color="auto" w:fill="auto"/>
          </w:tcPr>
          <w:p w14:paraId="33D455DC" w14:textId="77777777" w:rsidR="00ED6364" w:rsidRPr="00D87C00" w:rsidRDefault="00ED6364" w:rsidP="00D320AA">
            <w:pPr>
              <w:autoSpaceDE w:val="0"/>
              <w:autoSpaceDN w:val="0"/>
              <w:adjustRightInd w:val="0"/>
              <w:spacing w:line="360" w:lineRule="auto"/>
              <w:rPr>
                <w:rFonts w:ascii="宋体" w:hAnsi="宋体"/>
                <w:b/>
                <w:color w:val="000000"/>
                <w:sz w:val="24"/>
                <w:szCs w:val="24"/>
              </w:rPr>
            </w:pPr>
            <w:r w:rsidRPr="00D87C00">
              <w:rPr>
                <w:rFonts w:ascii="宋体" w:hAnsi="宋体" w:hint="eastAsia"/>
                <w:b/>
                <w:color w:val="000000"/>
                <w:sz w:val="24"/>
                <w:szCs w:val="24"/>
              </w:rPr>
              <w:t>项目</w:t>
            </w:r>
          </w:p>
        </w:tc>
        <w:tc>
          <w:tcPr>
            <w:tcW w:w="1245" w:type="dxa"/>
            <w:shd w:val="clear" w:color="auto" w:fill="auto"/>
          </w:tcPr>
          <w:p w14:paraId="73EE9D54" w14:textId="25CAEA60" w:rsidR="00ED6364" w:rsidRPr="00D87C00" w:rsidRDefault="00ED6364" w:rsidP="00D320AA">
            <w:pPr>
              <w:autoSpaceDE w:val="0"/>
              <w:autoSpaceDN w:val="0"/>
              <w:adjustRightInd w:val="0"/>
              <w:spacing w:line="360" w:lineRule="auto"/>
              <w:rPr>
                <w:rFonts w:ascii="宋体" w:hAnsi="宋体"/>
                <w:b/>
                <w:color w:val="000000"/>
                <w:sz w:val="24"/>
                <w:szCs w:val="24"/>
              </w:rPr>
            </w:pPr>
            <w:r w:rsidRPr="00D87C00">
              <w:rPr>
                <w:rFonts w:ascii="宋体" w:hAnsi="宋体" w:hint="eastAsia"/>
                <w:b/>
                <w:color w:val="000000"/>
                <w:sz w:val="24"/>
                <w:szCs w:val="24"/>
              </w:rPr>
              <w:t>投标单价</w:t>
            </w:r>
            <w:r w:rsidR="00E222B3" w:rsidRPr="00D87C00">
              <w:rPr>
                <w:rFonts w:ascii="宋体" w:hAnsi="宋体" w:hint="eastAsia"/>
                <w:b/>
                <w:color w:val="000000"/>
                <w:sz w:val="24"/>
                <w:szCs w:val="24"/>
              </w:rPr>
              <w:t>（含税）</w:t>
            </w:r>
          </w:p>
        </w:tc>
        <w:tc>
          <w:tcPr>
            <w:tcW w:w="1023" w:type="dxa"/>
            <w:shd w:val="clear" w:color="auto" w:fill="auto"/>
          </w:tcPr>
          <w:p w14:paraId="24169980" w14:textId="77777777" w:rsidR="00ED6364" w:rsidRPr="00D87C00" w:rsidRDefault="00ED6364" w:rsidP="00D320AA">
            <w:pPr>
              <w:autoSpaceDE w:val="0"/>
              <w:autoSpaceDN w:val="0"/>
              <w:adjustRightInd w:val="0"/>
              <w:spacing w:line="360" w:lineRule="auto"/>
              <w:rPr>
                <w:rFonts w:ascii="宋体" w:hAnsi="宋体"/>
                <w:b/>
                <w:color w:val="000000"/>
                <w:sz w:val="24"/>
                <w:szCs w:val="24"/>
              </w:rPr>
            </w:pPr>
            <w:r w:rsidRPr="00D87C00">
              <w:rPr>
                <w:rFonts w:ascii="宋体" w:hAnsi="宋体" w:hint="eastAsia"/>
                <w:b/>
                <w:color w:val="000000"/>
                <w:sz w:val="24"/>
                <w:szCs w:val="24"/>
              </w:rPr>
              <w:t>税率</w:t>
            </w:r>
          </w:p>
        </w:tc>
        <w:tc>
          <w:tcPr>
            <w:tcW w:w="993" w:type="dxa"/>
            <w:shd w:val="clear" w:color="auto" w:fill="auto"/>
          </w:tcPr>
          <w:p w14:paraId="120B9241" w14:textId="77777777" w:rsidR="00ED6364" w:rsidRPr="00D87C00" w:rsidRDefault="00ED6364" w:rsidP="00D320AA">
            <w:pPr>
              <w:autoSpaceDE w:val="0"/>
              <w:autoSpaceDN w:val="0"/>
              <w:adjustRightInd w:val="0"/>
              <w:spacing w:line="360" w:lineRule="auto"/>
              <w:rPr>
                <w:rFonts w:ascii="宋体" w:hAnsi="宋体"/>
                <w:b/>
                <w:color w:val="000000"/>
                <w:sz w:val="24"/>
                <w:szCs w:val="24"/>
              </w:rPr>
            </w:pPr>
            <w:r w:rsidRPr="00D87C00">
              <w:rPr>
                <w:rFonts w:ascii="宋体" w:hAnsi="宋体" w:hint="eastAsia"/>
                <w:b/>
                <w:color w:val="000000"/>
                <w:sz w:val="24"/>
                <w:szCs w:val="24"/>
              </w:rPr>
              <w:t>数量</w:t>
            </w:r>
          </w:p>
        </w:tc>
        <w:tc>
          <w:tcPr>
            <w:tcW w:w="1417" w:type="dxa"/>
            <w:shd w:val="clear" w:color="auto" w:fill="auto"/>
          </w:tcPr>
          <w:p w14:paraId="60F6776A" w14:textId="77777777" w:rsidR="00ED6364" w:rsidRPr="00D87C00" w:rsidRDefault="00ED6364" w:rsidP="00D320AA">
            <w:pPr>
              <w:autoSpaceDE w:val="0"/>
              <w:autoSpaceDN w:val="0"/>
              <w:adjustRightInd w:val="0"/>
              <w:spacing w:line="360" w:lineRule="auto"/>
              <w:rPr>
                <w:rFonts w:ascii="宋体" w:hAnsi="宋体"/>
                <w:b/>
                <w:color w:val="000000"/>
                <w:sz w:val="24"/>
                <w:szCs w:val="24"/>
              </w:rPr>
            </w:pPr>
            <w:r w:rsidRPr="00D87C00">
              <w:rPr>
                <w:rFonts w:ascii="宋体" w:hAnsi="宋体" w:hint="eastAsia"/>
                <w:b/>
                <w:color w:val="000000"/>
                <w:sz w:val="24"/>
                <w:szCs w:val="24"/>
              </w:rPr>
              <w:t>单项小计</w:t>
            </w:r>
          </w:p>
        </w:tc>
        <w:tc>
          <w:tcPr>
            <w:tcW w:w="1608" w:type="dxa"/>
            <w:shd w:val="clear" w:color="auto" w:fill="auto"/>
          </w:tcPr>
          <w:p w14:paraId="6A50195D" w14:textId="77777777" w:rsidR="00ED6364" w:rsidRPr="00D87C00" w:rsidRDefault="00ED6364" w:rsidP="00D320AA">
            <w:pPr>
              <w:autoSpaceDE w:val="0"/>
              <w:autoSpaceDN w:val="0"/>
              <w:adjustRightInd w:val="0"/>
              <w:spacing w:line="360" w:lineRule="auto"/>
              <w:rPr>
                <w:rFonts w:ascii="宋体" w:hAnsi="宋体"/>
                <w:b/>
                <w:color w:val="000000"/>
                <w:sz w:val="24"/>
                <w:szCs w:val="24"/>
              </w:rPr>
            </w:pPr>
            <w:r w:rsidRPr="00D87C00">
              <w:rPr>
                <w:rFonts w:ascii="宋体" w:hAnsi="宋体" w:hint="eastAsia"/>
                <w:b/>
                <w:color w:val="000000"/>
                <w:sz w:val="24"/>
                <w:szCs w:val="24"/>
              </w:rPr>
              <w:t>备注</w:t>
            </w:r>
          </w:p>
        </w:tc>
      </w:tr>
      <w:tr w:rsidR="00D320AA" w:rsidRPr="00D87C00" w14:paraId="1E6692F9" w14:textId="77777777" w:rsidTr="00D320AA">
        <w:tc>
          <w:tcPr>
            <w:tcW w:w="1395" w:type="dxa"/>
            <w:vMerge w:val="restart"/>
            <w:shd w:val="clear" w:color="auto" w:fill="auto"/>
          </w:tcPr>
          <w:p w14:paraId="3181411D" w14:textId="0FE9E54E" w:rsidR="00ED6364" w:rsidRPr="00D87C00" w:rsidRDefault="00ED6364" w:rsidP="00C6123E">
            <w:pPr>
              <w:autoSpaceDE w:val="0"/>
              <w:autoSpaceDN w:val="0"/>
              <w:adjustRightInd w:val="0"/>
              <w:spacing w:line="360" w:lineRule="auto"/>
              <w:rPr>
                <w:rFonts w:ascii="宋体" w:hAnsi="宋体"/>
                <w:b/>
                <w:color w:val="000000"/>
                <w:sz w:val="24"/>
                <w:szCs w:val="24"/>
              </w:rPr>
            </w:pPr>
            <w:r w:rsidRPr="00D87C00">
              <w:rPr>
                <w:rFonts w:ascii="宋体" w:hAnsi="宋体" w:hint="eastAsia"/>
                <w:b/>
                <w:szCs w:val="24"/>
              </w:rPr>
              <w:t>固定资产类</w:t>
            </w:r>
            <w:r w:rsidR="00592953" w:rsidRPr="00D87C00">
              <w:rPr>
                <w:rFonts w:ascii="宋体" w:hAnsi="宋体" w:hint="eastAsia"/>
                <w:szCs w:val="24"/>
              </w:rPr>
              <w:t>（单项</w:t>
            </w:r>
            <w:r w:rsidR="00592953" w:rsidRPr="00D87C00">
              <w:rPr>
                <w:rFonts w:ascii="宋体" w:hAnsi="宋体" w:cs="宋体" w:hint="eastAsia"/>
                <w:color w:val="000000"/>
                <w:szCs w:val="24"/>
              </w:rPr>
              <w:t>大于</w:t>
            </w:r>
            <w:r w:rsidR="009B4A87" w:rsidRPr="00D87C00">
              <w:rPr>
                <w:rFonts w:ascii="宋体" w:hAnsi="宋体" w:cs="宋体" w:hint="eastAsia"/>
                <w:color w:val="000000"/>
                <w:szCs w:val="24"/>
              </w:rPr>
              <w:t>等于</w:t>
            </w:r>
            <w:r w:rsidR="00592953" w:rsidRPr="00D87C00">
              <w:rPr>
                <w:rFonts w:ascii="宋体" w:hAnsi="宋体" w:cs="宋体" w:hint="eastAsia"/>
                <w:color w:val="000000"/>
                <w:szCs w:val="24"/>
              </w:rPr>
              <w:t>5000元的设备）</w:t>
            </w:r>
          </w:p>
        </w:tc>
        <w:tc>
          <w:tcPr>
            <w:tcW w:w="1275" w:type="dxa"/>
            <w:shd w:val="clear" w:color="auto" w:fill="auto"/>
          </w:tcPr>
          <w:p w14:paraId="46ABD465"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45" w:type="dxa"/>
            <w:shd w:val="clear" w:color="auto" w:fill="auto"/>
          </w:tcPr>
          <w:p w14:paraId="48FFFEE2"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023" w:type="dxa"/>
            <w:shd w:val="clear" w:color="auto" w:fill="auto"/>
          </w:tcPr>
          <w:p w14:paraId="1FE1F5ED"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993" w:type="dxa"/>
            <w:shd w:val="clear" w:color="auto" w:fill="auto"/>
          </w:tcPr>
          <w:p w14:paraId="3AA44610"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417" w:type="dxa"/>
            <w:shd w:val="clear" w:color="auto" w:fill="auto"/>
          </w:tcPr>
          <w:p w14:paraId="4B2099CC"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608" w:type="dxa"/>
            <w:shd w:val="clear" w:color="auto" w:fill="auto"/>
          </w:tcPr>
          <w:p w14:paraId="3CB8F39D"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r>
      <w:tr w:rsidR="00D320AA" w:rsidRPr="00D87C00" w14:paraId="20849DF2" w14:textId="77777777" w:rsidTr="00D320AA">
        <w:tc>
          <w:tcPr>
            <w:tcW w:w="1395" w:type="dxa"/>
            <w:vMerge/>
            <w:shd w:val="clear" w:color="auto" w:fill="auto"/>
          </w:tcPr>
          <w:p w14:paraId="60211221"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75" w:type="dxa"/>
            <w:shd w:val="clear" w:color="auto" w:fill="auto"/>
          </w:tcPr>
          <w:p w14:paraId="6FC15440"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45" w:type="dxa"/>
            <w:shd w:val="clear" w:color="auto" w:fill="auto"/>
          </w:tcPr>
          <w:p w14:paraId="66CA1A67"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023" w:type="dxa"/>
            <w:shd w:val="clear" w:color="auto" w:fill="auto"/>
          </w:tcPr>
          <w:p w14:paraId="7263C4B2"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993" w:type="dxa"/>
            <w:shd w:val="clear" w:color="auto" w:fill="auto"/>
          </w:tcPr>
          <w:p w14:paraId="787DD45A"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417" w:type="dxa"/>
            <w:shd w:val="clear" w:color="auto" w:fill="auto"/>
          </w:tcPr>
          <w:p w14:paraId="0E486BEC"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608" w:type="dxa"/>
            <w:shd w:val="clear" w:color="auto" w:fill="auto"/>
          </w:tcPr>
          <w:p w14:paraId="0B60ED84"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r>
      <w:tr w:rsidR="00D320AA" w:rsidRPr="00D87C00" w14:paraId="40FCEDEE" w14:textId="77777777" w:rsidTr="00D320AA">
        <w:tc>
          <w:tcPr>
            <w:tcW w:w="1395" w:type="dxa"/>
            <w:vMerge/>
            <w:shd w:val="clear" w:color="auto" w:fill="auto"/>
          </w:tcPr>
          <w:p w14:paraId="1AAC2136"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75" w:type="dxa"/>
            <w:shd w:val="clear" w:color="auto" w:fill="auto"/>
          </w:tcPr>
          <w:p w14:paraId="5882D55B"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45" w:type="dxa"/>
            <w:shd w:val="clear" w:color="auto" w:fill="auto"/>
          </w:tcPr>
          <w:p w14:paraId="2E3FDB80"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023" w:type="dxa"/>
            <w:shd w:val="clear" w:color="auto" w:fill="auto"/>
          </w:tcPr>
          <w:p w14:paraId="62D4965D"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993" w:type="dxa"/>
            <w:shd w:val="clear" w:color="auto" w:fill="auto"/>
          </w:tcPr>
          <w:p w14:paraId="109957F6"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417" w:type="dxa"/>
            <w:shd w:val="clear" w:color="auto" w:fill="auto"/>
          </w:tcPr>
          <w:p w14:paraId="65D03A9A"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608" w:type="dxa"/>
            <w:shd w:val="clear" w:color="auto" w:fill="auto"/>
          </w:tcPr>
          <w:p w14:paraId="006515AB"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r>
      <w:tr w:rsidR="00D320AA" w:rsidRPr="00D87C00" w14:paraId="22F6EA4C" w14:textId="77777777" w:rsidTr="00D320AA">
        <w:tc>
          <w:tcPr>
            <w:tcW w:w="1395" w:type="dxa"/>
            <w:vMerge/>
            <w:shd w:val="clear" w:color="auto" w:fill="auto"/>
          </w:tcPr>
          <w:p w14:paraId="42408EC4"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75" w:type="dxa"/>
            <w:shd w:val="clear" w:color="auto" w:fill="auto"/>
          </w:tcPr>
          <w:p w14:paraId="41B1CC1F"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45" w:type="dxa"/>
            <w:shd w:val="clear" w:color="auto" w:fill="auto"/>
          </w:tcPr>
          <w:p w14:paraId="5CF08FB6"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023" w:type="dxa"/>
            <w:shd w:val="clear" w:color="auto" w:fill="auto"/>
          </w:tcPr>
          <w:p w14:paraId="13C619C7"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993" w:type="dxa"/>
            <w:shd w:val="clear" w:color="auto" w:fill="auto"/>
          </w:tcPr>
          <w:p w14:paraId="31D7A6E9"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417" w:type="dxa"/>
            <w:shd w:val="clear" w:color="auto" w:fill="auto"/>
          </w:tcPr>
          <w:p w14:paraId="392AF44A"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608" w:type="dxa"/>
            <w:shd w:val="clear" w:color="auto" w:fill="auto"/>
          </w:tcPr>
          <w:p w14:paraId="3FEA84D6"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r>
      <w:tr w:rsidR="00D320AA" w:rsidRPr="00D87C00" w14:paraId="203D16A1" w14:textId="77777777" w:rsidTr="00D320AA">
        <w:trPr>
          <w:trHeight w:val="270"/>
        </w:trPr>
        <w:tc>
          <w:tcPr>
            <w:tcW w:w="1395" w:type="dxa"/>
            <w:vMerge w:val="restart"/>
            <w:shd w:val="clear" w:color="auto" w:fill="auto"/>
          </w:tcPr>
          <w:p w14:paraId="5FB2187C" w14:textId="77777777" w:rsidR="002F673C" w:rsidRPr="00D87C00" w:rsidRDefault="00592953" w:rsidP="00D320AA">
            <w:pPr>
              <w:autoSpaceDE w:val="0"/>
              <w:autoSpaceDN w:val="0"/>
              <w:adjustRightInd w:val="0"/>
              <w:spacing w:line="360" w:lineRule="auto"/>
              <w:rPr>
                <w:rFonts w:ascii="宋体" w:hAnsi="宋体"/>
                <w:b/>
                <w:szCs w:val="24"/>
              </w:rPr>
            </w:pPr>
            <w:r w:rsidRPr="00D87C00">
              <w:rPr>
                <w:rFonts w:ascii="宋体" w:hAnsi="宋体" w:hint="eastAsia"/>
                <w:b/>
                <w:szCs w:val="24"/>
              </w:rPr>
              <w:t>非固定资产类</w:t>
            </w:r>
          </w:p>
          <w:p w14:paraId="7587364E" w14:textId="0AAACA5E" w:rsidR="00ED6364" w:rsidRPr="00D87C00" w:rsidRDefault="002F673C" w:rsidP="00BC45BD">
            <w:pPr>
              <w:autoSpaceDE w:val="0"/>
              <w:autoSpaceDN w:val="0"/>
              <w:adjustRightInd w:val="0"/>
              <w:spacing w:line="360" w:lineRule="auto"/>
              <w:rPr>
                <w:rFonts w:ascii="宋体" w:hAnsi="宋体"/>
                <w:b/>
                <w:color w:val="000000"/>
                <w:sz w:val="24"/>
                <w:szCs w:val="24"/>
              </w:rPr>
            </w:pPr>
            <w:r w:rsidRPr="00D87C00">
              <w:rPr>
                <w:rFonts w:ascii="宋体" w:hAnsi="宋体"/>
                <w:szCs w:val="24"/>
              </w:rPr>
              <w:t>（</w:t>
            </w:r>
            <w:r w:rsidRPr="00D87C00">
              <w:rPr>
                <w:rFonts w:ascii="宋体" w:hAnsi="宋体" w:cs="宋体" w:hint="eastAsia"/>
                <w:color w:val="000000"/>
                <w:szCs w:val="24"/>
              </w:rPr>
              <w:t>合同内发生的固定</w:t>
            </w:r>
            <w:r w:rsidR="00BC45BD" w:rsidRPr="00D87C00">
              <w:rPr>
                <w:rFonts w:ascii="宋体" w:hAnsi="宋体" w:cs="宋体" w:hint="eastAsia"/>
                <w:color w:val="000000"/>
                <w:szCs w:val="24"/>
              </w:rPr>
              <w:t>资</w:t>
            </w:r>
            <w:r w:rsidR="00BC45BD">
              <w:rPr>
                <w:rFonts w:ascii="宋体" w:hAnsi="宋体" w:cs="宋体" w:hint="eastAsia"/>
                <w:color w:val="000000"/>
                <w:szCs w:val="24"/>
              </w:rPr>
              <w:t>产</w:t>
            </w:r>
            <w:r w:rsidRPr="00D87C00">
              <w:rPr>
                <w:rFonts w:ascii="宋体" w:hAnsi="宋体" w:cs="宋体" w:hint="eastAsia"/>
                <w:color w:val="000000"/>
                <w:szCs w:val="24"/>
              </w:rPr>
              <w:t>类费用外的费用</w:t>
            </w:r>
            <w:r w:rsidRPr="00D87C00">
              <w:rPr>
                <w:rFonts w:ascii="宋体" w:hAnsi="宋体"/>
                <w:szCs w:val="24"/>
              </w:rPr>
              <w:t>）</w:t>
            </w:r>
          </w:p>
        </w:tc>
        <w:tc>
          <w:tcPr>
            <w:tcW w:w="1275" w:type="dxa"/>
            <w:shd w:val="clear" w:color="auto" w:fill="auto"/>
          </w:tcPr>
          <w:p w14:paraId="5F3B403A"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45" w:type="dxa"/>
            <w:shd w:val="clear" w:color="auto" w:fill="auto"/>
          </w:tcPr>
          <w:p w14:paraId="7F1BCE81"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023" w:type="dxa"/>
            <w:shd w:val="clear" w:color="auto" w:fill="auto"/>
          </w:tcPr>
          <w:p w14:paraId="68CE181B"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993" w:type="dxa"/>
            <w:shd w:val="clear" w:color="auto" w:fill="auto"/>
          </w:tcPr>
          <w:p w14:paraId="457FBDB8"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417" w:type="dxa"/>
            <w:shd w:val="clear" w:color="auto" w:fill="auto"/>
          </w:tcPr>
          <w:p w14:paraId="509E03A0"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608" w:type="dxa"/>
            <w:shd w:val="clear" w:color="auto" w:fill="auto"/>
          </w:tcPr>
          <w:p w14:paraId="58FDEB6A"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r>
      <w:tr w:rsidR="00D320AA" w:rsidRPr="00D87C00" w14:paraId="0DA641E1" w14:textId="77777777" w:rsidTr="00D320AA">
        <w:trPr>
          <w:trHeight w:val="225"/>
        </w:trPr>
        <w:tc>
          <w:tcPr>
            <w:tcW w:w="1395" w:type="dxa"/>
            <w:vMerge/>
            <w:shd w:val="clear" w:color="auto" w:fill="auto"/>
          </w:tcPr>
          <w:p w14:paraId="6299DF26" w14:textId="77777777" w:rsidR="00ED6364" w:rsidRPr="00D87C00" w:rsidRDefault="00ED6364" w:rsidP="00D320AA">
            <w:pPr>
              <w:autoSpaceDE w:val="0"/>
              <w:autoSpaceDN w:val="0"/>
              <w:adjustRightInd w:val="0"/>
              <w:spacing w:line="360" w:lineRule="auto"/>
              <w:rPr>
                <w:rFonts w:ascii="宋体" w:hAnsi="宋体"/>
                <w:szCs w:val="24"/>
              </w:rPr>
            </w:pPr>
          </w:p>
        </w:tc>
        <w:tc>
          <w:tcPr>
            <w:tcW w:w="1275" w:type="dxa"/>
            <w:shd w:val="clear" w:color="auto" w:fill="auto"/>
          </w:tcPr>
          <w:p w14:paraId="4412ABA4"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45" w:type="dxa"/>
            <w:shd w:val="clear" w:color="auto" w:fill="auto"/>
          </w:tcPr>
          <w:p w14:paraId="1B4F8F91"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023" w:type="dxa"/>
            <w:shd w:val="clear" w:color="auto" w:fill="auto"/>
          </w:tcPr>
          <w:p w14:paraId="5643711C"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993" w:type="dxa"/>
            <w:shd w:val="clear" w:color="auto" w:fill="auto"/>
          </w:tcPr>
          <w:p w14:paraId="74572B4A"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417" w:type="dxa"/>
            <w:shd w:val="clear" w:color="auto" w:fill="auto"/>
          </w:tcPr>
          <w:p w14:paraId="4F24BA35"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608" w:type="dxa"/>
            <w:shd w:val="clear" w:color="auto" w:fill="auto"/>
          </w:tcPr>
          <w:p w14:paraId="4F0854B3"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r>
      <w:tr w:rsidR="00D320AA" w:rsidRPr="00D87C00" w14:paraId="36589439" w14:textId="77777777" w:rsidTr="00D320AA">
        <w:trPr>
          <w:trHeight w:val="228"/>
        </w:trPr>
        <w:tc>
          <w:tcPr>
            <w:tcW w:w="1395" w:type="dxa"/>
            <w:vMerge/>
            <w:shd w:val="clear" w:color="auto" w:fill="auto"/>
          </w:tcPr>
          <w:p w14:paraId="3E3A08F7" w14:textId="77777777" w:rsidR="00ED6364" w:rsidRPr="00D87C00" w:rsidRDefault="00ED6364" w:rsidP="00D320AA">
            <w:pPr>
              <w:autoSpaceDE w:val="0"/>
              <w:autoSpaceDN w:val="0"/>
              <w:adjustRightInd w:val="0"/>
              <w:spacing w:line="360" w:lineRule="auto"/>
              <w:rPr>
                <w:rFonts w:ascii="宋体" w:hAnsi="宋体"/>
                <w:szCs w:val="24"/>
              </w:rPr>
            </w:pPr>
          </w:p>
        </w:tc>
        <w:tc>
          <w:tcPr>
            <w:tcW w:w="1275" w:type="dxa"/>
            <w:shd w:val="clear" w:color="auto" w:fill="auto"/>
          </w:tcPr>
          <w:p w14:paraId="5376B65C"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45" w:type="dxa"/>
            <w:shd w:val="clear" w:color="auto" w:fill="auto"/>
          </w:tcPr>
          <w:p w14:paraId="0C3EBDF8"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023" w:type="dxa"/>
            <w:shd w:val="clear" w:color="auto" w:fill="auto"/>
          </w:tcPr>
          <w:p w14:paraId="5E0A7EB3"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993" w:type="dxa"/>
            <w:shd w:val="clear" w:color="auto" w:fill="auto"/>
          </w:tcPr>
          <w:p w14:paraId="53AB8E4A"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417" w:type="dxa"/>
            <w:shd w:val="clear" w:color="auto" w:fill="auto"/>
          </w:tcPr>
          <w:p w14:paraId="777E90FC"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608" w:type="dxa"/>
            <w:shd w:val="clear" w:color="auto" w:fill="auto"/>
          </w:tcPr>
          <w:p w14:paraId="4D8D0729"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r>
      <w:tr w:rsidR="00D320AA" w:rsidRPr="00D87C00" w14:paraId="7FC65C26" w14:textId="77777777" w:rsidTr="00D320AA">
        <w:trPr>
          <w:trHeight w:val="210"/>
        </w:trPr>
        <w:tc>
          <w:tcPr>
            <w:tcW w:w="1395" w:type="dxa"/>
            <w:vMerge/>
            <w:shd w:val="clear" w:color="auto" w:fill="auto"/>
          </w:tcPr>
          <w:p w14:paraId="7F3B30DC" w14:textId="77777777" w:rsidR="00ED6364" w:rsidRPr="00D87C00" w:rsidRDefault="00ED6364" w:rsidP="00D320AA">
            <w:pPr>
              <w:autoSpaceDE w:val="0"/>
              <w:autoSpaceDN w:val="0"/>
              <w:adjustRightInd w:val="0"/>
              <w:spacing w:line="360" w:lineRule="auto"/>
              <w:rPr>
                <w:rFonts w:ascii="宋体" w:hAnsi="宋体"/>
                <w:szCs w:val="24"/>
              </w:rPr>
            </w:pPr>
          </w:p>
        </w:tc>
        <w:tc>
          <w:tcPr>
            <w:tcW w:w="1275" w:type="dxa"/>
            <w:shd w:val="clear" w:color="auto" w:fill="auto"/>
          </w:tcPr>
          <w:p w14:paraId="1CCE662E"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45" w:type="dxa"/>
            <w:shd w:val="clear" w:color="auto" w:fill="auto"/>
          </w:tcPr>
          <w:p w14:paraId="3532A8BC"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023" w:type="dxa"/>
            <w:shd w:val="clear" w:color="auto" w:fill="auto"/>
          </w:tcPr>
          <w:p w14:paraId="73800CB6"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993" w:type="dxa"/>
            <w:shd w:val="clear" w:color="auto" w:fill="auto"/>
          </w:tcPr>
          <w:p w14:paraId="127488D9"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417" w:type="dxa"/>
            <w:shd w:val="clear" w:color="auto" w:fill="auto"/>
          </w:tcPr>
          <w:p w14:paraId="1BB2A182"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608" w:type="dxa"/>
            <w:shd w:val="clear" w:color="auto" w:fill="auto"/>
          </w:tcPr>
          <w:p w14:paraId="2EEAC64E"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r>
      <w:tr w:rsidR="00ED6364" w:rsidRPr="00D87C00" w14:paraId="1F166E1A" w14:textId="77777777" w:rsidTr="00D320AA">
        <w:trPr>
          <w:trHeight w:val="270"/>
        </w:trPr>
        <w:tc>
          <w:tcPr>
            <w:tcW w:w="8956" w:type="dxa"/>
            <w:gridSpan w:val="7"/>
            <w:shd w:val="clear" w:color="auto" w:fill="auto"/>
          </w:tcPr>
          <w:p w14:paraId="77CA1862" w14:textId="77777777" w:rsidR="00ED6364" w:rsidRPr="00D87C00" w:rsidRDefault="00ED6364" w:rsidP="00D320AA">
            <w:pPr>
              <w:autoSpaceDE w:val="0"/>
              <w:autoSpaceDN w:val="0"/>
              <w:adjustRightInd w:val="0"/>
              <w:spacing w:line="360" w:lineRule="auto"/>
              <w:rPr>
                <w:rFonts w:ascii="宋体" w:hAnsi="宋体"/>
                <w:b/>
                <w:color w:val="000000"/>
                <w:sz w:val="24"/>
                <w:szCs w:val="24"/>
              </w:rPr>
            </w:pPr>
            <w:r w:rsidRPr="00D87C00">
              <w:rPr>
                <w:rFonts w:ascii="宋体" w:hAnsi="宋体" w:hint="eastAsia"/>
                <w:b/>
                <w:szCs w:val="24"/>
              </w:rPr>
              <w:lastRenderedPageBreak/>
              <w:t>合计含税金额</w:t>
            </w:r>
          </w:p>
        </w:tc>
      </w:tr>
    </w:tbl>
    <w:p w14:paraId="3A8A90B8" w14:textId="77777777" w:rsidR="00ED6364" w:rsidRPr="00A87305" w:rsidRDefault="00ED6364" w:rsidP="00ED6364">
      <w:pPr>
        <w:autoSpaceDE w:val="0"/>
        <w:autoSpaceDN w:val="0"/>
        <w:adjustRightInd w:val="0"/>
        <w:spacing w:line="360" w:lineRule="auto"/>
        <w:ind w:left="840"/>
        <w:rPr>
          <w:rFonts w:ascii="宋体" w:hAnsi="宋体"/>
          <w:color w:val="000000"/>
          <w:sz w:val="24"/>
          <w:szCs w:val="24"/>
        </w:rPr>
      </w:pPr>
    </w:p>
    <w:p w14:paraId="2CD0ED8C" w14:textId="7011CDD9" w:rsidR="00FD2A61" w:rsidRPr="00A87305" w:rsidRDefault="00FD2A61" w:rsidP="00572437">
      <w:pPr>
        <w:pStyle w:val="a9"/>
        <w:numPr>
          <w:ilvl w:val="0"/>
          <w:numId w:val="4"/>
        </w:numPr>
        <w:autoSpaceDE w:val="0"/>
        <w:autoSpaceDN w:val="0"/>
        <w:adjustRightInd w:val="0"/>
        <w:spacing w:line="360" w:lineRule="auto"/>
        <w:ind w:firstLineChars="0"/>
        <w:rPr>
          <w:rFonts w:ascii="宋体" w:hAnsi="宋体" w:cs="宋体"/>
          <w:b/>
          <w:color w:val="000000"/>
          <w:sz w:val="24"/>
          <w:szCs w:val="24"/>
        </w:rPr>
      </w:pPr>
      <w:r w:rsidRPr="00A87305">
        <w:rPr>
          <w:rFonts w:ascii="宋体" w:hAnsi="宋体" w:cs="宋体" w:hint="eastAsia"/>
          <w:b/>
          <w:color w:val="000000"/>
          <w:sz w:val="24"/>
          <w:szCs w:val="24"/>
        </w:rPr>
        <w:t>响应人的商务文件</w:t>
      </w:r>
    </w:p>
    <w:p w14:paraId="6635EB26" w14:textId="77777777" w:rsidR="00FD2A61" w:rsidRDefault="00FD2A61">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响应人提交的证明其有资格进行投标且有能力履行合同的资格证明文件应包括下列文件（未提供相应材料或</w:t>
      </w:r>
      <w:r>
        <w:rPr>
          <w:rFonts w:ascii="宋体" w:hAnsi="宋体"/>
          <w:color w:val="000000"/>
          <w:sz w:val="24"/>
          <w:szCs w:val="24"/>
        </w:rPr>
        <w:t>材料无效者</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hint="eastAsia"/>
          <w:color w:val="000000"/>
          <w:sz w:val="24"/>
          <w:szCs w:val="24"/>
        </w:rPr>
        <w:t>）：</w:t>
      </w:r>
    </w:p>
    <w:p w14:paraId="3D8B0219" w14:textId="77777777" w:rsidR="00FD2A61" w:rsidRPr="00A87305" w:rsidRDefault="00BF5CFE" w:rsidP="00BF5CFE">
      <w:pPr>
        <w:pStyle w:val="a9"/>
        <w:numPr>
          <w:ilvl w:val="0"/>
          <w:numId w:val="5"/>
        </w:numPr>
        <w:autoSpaceDE w:val="0"/>
        <w:autoSpaceDN w:val="0"/>
        <w:adjustRightInd w:val="0"/>
        <w:spacing w:line="360" w:lineRule="auto"/>
        <w:ind w:firstLineChars="0"/>
        <w:rPr>
          <w:rFonts w:ascii="宋体" w:hAnsi="宋体"/>
          <w:color w:val="000000"/>
          <w:sz w:val="24"/>
          <w:szCs w:val="24"/>
        </w:rPr>
      </w:pPr>
      <w:r w:rsidRPr="00A87305">
        <w:rPr>
          <w:rFonts w:ascii="宋体" w:hAnsi="宋体" w:hint="eastAsia"/>
          <w:color w:val="000000"/>
          <w:sz w:val="24"/>
          <w:szCs w:val="24"/>
        </w:rPr>
        <w:t>法</w:t>
      </w:r>
      <w:r w:rsidR="00E22207" w:rsidRPr="00A87305">
        <w:rPr>
          <w:rFonts w:ascii="宋体" w:hAnsi="宋体" w:hint="eastAsia"/>
          <w:color w:val="000000"/>
          <w:sz w:val="24"/>
          <w:szCs w:val="24"/>
        </w:rPr>
        <w:t>定</w:t>
      </w:r>
      <w:r w:rsidRPr="00A87305">
        <w:rPr>
          <w:rFonts w:ascii="宋体" w:hAnsi="宋体" w:hint="eastAsia"/>
          <w:color w:val="000000"/>
          <w:sz w:val="24"/>
          <w:szCs w:val="24"/>
        </w:rPr>
        <w:t>代表人（投资人/负责人）授权书</w:t>
      </w:r>
      <w:r w:rsidR="00FD2A61" w:rsidRPr="00A87305">
        <w:rPr>
          <w:rFonts w:ascii="宋体" w:hAnsi="宋体" w:hint="eastAsia"/>
          <w:color w:val="000000"/>
          <w:sz w:val="24"/>
          <w:szCs w:val="24"/>
        </w:rPr>
        <w:t>（格式见附件</w:t>
      </w:r>
      <w:r w:rsidR="00B86A8C" w:rsidRPr="00A87305">
        <w:rPr>
          <w:rFonts w:ascii="宋体" w:hAnsi="宋体" w:hint="eastAsia"/>
          <w:color w:val="000000"/>
          <w:sz w:val="24"/>
          <w:szCs w:val="24"/>
        </w:rPr>
        <w:t>一</w:t>
      </w:r>
      <w:r w:rsidR="00FD2A61" w:rsidRPr="00A87305">
        <w:rPr>
          <w:rFonts w:ascii="宋体" w:hAnsi="宋体" w:hint="eastAsia"/>
          <w:color w:val="000000"/>
          <w:sz w:val="24"/>
          <w:szCs w:val="24"/>
        </w:rPr>
        <w:t>），法定代表人及授权委托人的身份证（</w:t>
      </w:r>
      <w:r w:rsidR="00FD2A61" w:rsidRPr="00A87305">
        <w:rPr>
          <w:rFonts w:ascii="宋体" w:hAnsi="宋体" w:hint="eastAsia"/>
          <w:color w:val="000000"/>
          <w:sz w:val="24"/>
          <w:szCs w:val="24"/>
          <w:u w:val="single"/>
        </w:rPr>
        <w:t>原件复印件</w:t>
      </w:r>
      <w:r w:rsidR="00FD2A61" w:rsidRPr="00A87305">
        <w:rPr>
          <w:rFonts w:ascii="宋体" w:hAnsi="宋体" w:hint="eastAsia"/>
          <w:color w:val="000000"/>
          <w:sz w:val="24"/>
          <w:szCs w:val="24"/>
        </w:rPr>
        <w:t>，扫描打印件无效）；</w:t>
      </w:r>
    </w:p>
    <w:p w14:paraId="38F546A6" w14:textId="77777777" w:rsidR="005B1AB5" w:rsidRPr="00A87305" w:rsidRDefault="005B1AB5" w:rsidP="005B1AB5">
      <w:pPr>
        <w:pStyle w:val="a9"/>
        <w:numPr>
          <w:ilvl w:val="0"/>
          <w:numId w:val="5"/>
        </w:numPr>
        <w:autoSpaceDE w:val="0"/>
        <w:autoSpaceDN w:val="0"/>
        <w:adjustRightInd w:val="0"/>
        <w:spacing w:line="360" w:lineRule="auto"/>
        <w:ind w:firstLineChars="0"/>
        <w:jc w:val="both"/>
        <w:rPr>
          <w:rFonts w:ascii="宋体" w:hAnsi="宋体"/>
          <w:color w:val="000000"/>
          <w:sz w:val="24"/>
          <w:szCs w:val="24"/>
        </w:rPr>
      </w:pPr>
      <w:r w:rsidRPr="00A87305">
        <w:rPr>
          <w:rFonts w:ascii="宋体" w:hAnsi="宋体" w:hint="eastAsia"/>
          <w:color w:val="000000"/>
          <w:sz w:val="24"/>
          <w:szCs w:val="24"/>
        </w:rPr>
        <w:t>投标人须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sidRPr="00A87305">
        <w:rPr>
          <w:rFonts w:ascii="宋体" w:hAnsi="宋体" w:hint="eastAsia"/>
          <w:color w:val="000000"/>
          <w:sz w:val="24"/>
          <w:szCs w:val="24"/>
        </w:rPr>
        <w:t>图要求</w:t>
      </w:r>
      <w:proofErr w:type="gramEnd"/>
      <w:r w:rsidRPr="00A87305">
        <w:rPr>
          <w:rFonts w:ascii="宋体" w:hAnsi="宋体" w:hint="eastAsia"/>
          <w:color w:val="000000"/>
          <w:sz w:val="24"/>
          <w:szCs w:val="24"/>
        </w:rPr>
        <w:t>显示查询时间。注：如查询期间跳转非“信用中国网站”，以最终跳转的网页查询记录截图为准。提供内容如下:</w:t>
      </w:r>
    </w:p>
    <w:p w14:paraId="34A41902" w14:textId="695264A8" w:rsidR="005B1AB5" w:rsidRPr="005B1AB5" w:rsidRDefault="005B1AB5" w:rsidP="005D0CD7">
      <w:pPr>
        <w:pStyle w:val="a9"/>
        <w:autoSpaceDE w:val="0"/>
        <w:autoSpaceDN w:val="0"/>
        <w:adjustRightInd w:val="0"/>
        <w:spacing w:line="360" w:lineRule="auto"/>
        <w:ind w:left="840" w:firstLineChars="0" w:firstLine="0"/>
        <w:rPr>
          <w:rFonts w:ascii="宋体" w:hAnsi="宋体"/>
          <w:color w:val="000000"/>
          <w:szCs w:val="24"/>
        </w:rPr>
      </w:pPr>
      <w:proofErr w:type="gramStart"/>
      <w:r>
        <w:rPr>
          <w:rFonts w:ascii="宋体" w:hAnsi="宋体"/>
          <w:color w:val="000000"/>
          <w:szCs w:val="24"/>
        </w:rPr>
        <w:t>a</w:t>
      </w:r>
      <w:proofErr w:type="gramEnd"/>
      <w:r>
        <w:rPr>
          <w:rFonts w:ascii="宋体" w:hAnsi="宋体"/>
          <w:color w:val="000000"/>
          <w:szCs w:val="24"/>
        </w:rPr>
        <w:t>.</w:t>
      </w:r>
      <w:r w:rsidRPr="005B1AB5">
        <w:rPr>
          <w:rFonts w:ascii="宋体" w:hAnsi="宋体" w:hint="eastAsia"/>
          <w:color w:val="000000"/>
          <w:szCs w:val="24"/>
        </w:rPr>
        <w:t>“失信被执行人</w:t>
      </w:r>
      <w:proofErr w:type="gramStart"/>
      <w:r w:rsidRPr="005B1AB5">
        <w:rPr>
          <w:rFonts w:ascii="宋体" w:hAnsi="宋体" w:hint="eastAsia"/>
          <w:color w:val="000000"/>
          <w:szCs w:val="24"/>
        </w:rPr>
        <w:t>”</w:t>
      </w:r>
      <w:proofErr w:type="gramEnd"/>
      <w:r w:rsidRPr="005B1AB5">
        <w:rPr>
          <w:rFonts w:ascii="宋体" w:hAnsi="宋体" w:hint="eastAsia"/>
          <w:color w:val="000000"/>
          <w:szCs w:val="24"/>
        </w:rPr>
        <w:t>情况查询记录截图（须包含投标人全称、查询结果及查询时间）</w:t>
      </w:r>
    </w:p>
    <w:p w14:paraId="16603F3D" w14:textId="41B6E888" w:rsidR="005B1AB5" w:rsidRPr="005B1AB5" w:rsidRDefault="005B1AB5" w:rsidP="005D0CD7">
      <w:pPr>
        <w:pStyle w:val="a9"/>
        <w:autoSpaceDE w:val="0"/>
        <w:autoSpaceDN w:val="0"/>
        <w:adjustRightInd w:val="0"/>
        <w:spacing w:line="360" w:lineRule="auto"/>
        <w:ind w:left="840" w:firstLineChars="0" w:firstLine="0"/>
        <w:rPr>
          <w:rFonts w:ascii="宋体" w:hAnsi="宋体"/>
          <w:color w:val="000000"/>
          <w:szCs w:val="24"/>
        </w:rPr>
      </w:pPr>
      <w:proofErr w:type="gramStart"/>
      <w:r>
        <w:rPr>
          <w:rFonts w:ascii="宋体" w:hAnsi="宋体"/>
          <w:color w:val="000000"/>
          <w:szCs w:val="24"/>
        </w:rPr>
        <w:t>b</w:t>
      </w:r>
      <w:proofErr w:type="gramEnd"/>
      <w:r>
        <w:rPr>
          <w:rFonts w:ascii="宋体" w:hAnsi="宋体"/>
          <w:color w:val="000000"/>
          <w:szCs w:val="24"/>
        </w:rPr>
        <w:t>.</w:t>
      </w:r>
      <w:r w:rsidRPr="005B1AB5">
        <w:rPr>
          <w:rFonts w:ascii="宋体" w:hAnsi="宋体" w:hint="eastAsia"/>
          <w:color w:val="000000"/>
          <w:szCs w:val="24"/>
        </w:rPr>
        <w:t>“重大税收违法失信主体</w:t>
      </w:r>
      <w:proofErr w:type="gramStart"/>
      <w:r w:rsidRPr="005B1AB5">
        <w:rPr>
          <w:rFonts w:ascii="宋体" w:hAnsi="宋体" w:hint="eastAsia"/>
          <w:color w:val="000000"/>
          <w:szCs w:val="24"/>
        </w:rPr>
        <w:t>”</w:t>
      </w:r>
      <w:proofErr w:type="gramEnd"/>
      <w:r w:rsidRPr="005B1AB5">
        <w:rPr>
          <w:rFonts w:ascii="宋体" w:hAnsi="宋体" w:hint="eastAsia"/>
          <w:color w:val="000000"/>
          <w:szCs w:val="24"/>
        </w:rPr>
        <w:t>情况查询记录截图（须包含投标人全称、查询结果及查询时间）</w:t>
      </w:r>
    </w:p>
    <w:p w14:paraId="5972017E" w14:textId="03E903C1" w:rsidR="005B1AB5" w:rsidRDefault="005B1AB5" w:rsidP="005D0CD7">
      <w:pPr>
        <w:pStyle w:val="a9"/>
        <w:autoSpaceDE w:val="0"/>
        <w:autoSpaceDN w:val="0"/>
        <w:adjustRightInd w:val="0"/>
        <w:spacing w:line="360" w:lineRule="auto"/>
        <w:ind w:left="840" w:firstLineChars="0" w:firstLine="0"/>
        <w:rPr>
          <w:rFonts w:ascii="宋体" w:hAnsi="宋体"/>
          <w:color w:val="000000"/>
          <w:szCs w:val="24"/>
        </w:rPr>
      </w:pPr>
      <w:proofErr w:type="gramStart"/>
      <w:r>
        <w:rPr>
          <w:rFonts w:ascii="宋体" w:hAnsi="宋体" w:hint="eastAsia"/>
          <w:color w:val="000000"/>
          <w:szCs w:val="24"/>
        </w:rPr>
        <w:t>c</w:t>
      </w:r>
      <w:proofErr w:type="gramEnd"/>
      <w:r>
        <w:rPr>
          <w:rFonts w:ascii="宋体" w:hAnsi="宋体" w:hint="eastAsia"/>
          <w:color w:val="000000"/>
          <w:szCs w:val="24"/>
        </w:rPr>
        <w:t>.</w:t>
      </w:r>
      <w:r w:rsidRPr="005B1AB5">
        <w:rPr>
          <w:rFonts w:ascii="宋体" w:hAnsi="宋体" w:hint="eastAsia"/>
          <w:color w:val="000000"/>
          <w:szCs w:val="24"/>
        </w:rPr>
        <w:t>“政府采购严重违法失信行为</w:t>
      </w:r>
      <w:r w:rsidR="0017217D" w:rsidRPr="0017217D">
        <w:rPr>
          <w:rFonts w:ascii="宋体" w:hAnsi="宋体" w:hint="eastAsia"/>
          <w:color w:val="000000"/>
          <w:szCs w:val="24"/>
        </w:rPr>
        <w:t>情况查询记录截图（须包含投标人全称、查询结果及查询时间）</w:t>
      </w:r>
    </w:p>
    <w:p w14:paraId="18DC4523" w14:textId="77777777" w:rsidR="00FD2A61" w:rsidRPr="00A87305" w:rsidRDefault="00FD2A61" w:rsidP="00572437">
      <w:pPr>
        <w:pStyle w:val="a9"/>
        <w:numPr>
          <w:ilvl w:val="0"/>
          <w:numId w:val="5"/>
        </w:numPr>
        <w:autoSpaceDE w:val="0"/>
        <w:autoSpaceDN w:val="0"/>
        <w:adjustRightInd w:val="0"/>
        <w:spacing w:line="360" w:lineRule="auto"/>
        <w:ind w:firstLineChars="0"/>
        <w:rPr>
          <w:rFonts w:ascii="宋体" w:hAnsi="宋体"/>
          <w:color w:val="000000"/>
          <w:sz w:val="24"/>
          <w:szCs w:val="24"/>
        </w:rPr>
      </w:pPr>
      <w:r w:rsidRPr="00A87305">
        <w:rPr>
          <w:rFonts w:ascii="宋体" w:hAnsi="宋体" w:hint="eastAsia"/>
          <w:color w:val="000000"/>
          <w:sz w:val="24"/>
          <w:szCs w:val="24"/>
        </w:rPr>
        <w:t>提供有效的企业法人营业执照、税务登记证、组织机构代码证；或</w:t>
      </w:r>
      <w:r w:rsidRPr="00A87305">
        <w:rPr>
          <w:rFonts w:ascii="宋体" w:hAnsi="宋体"/>
          <w:color w:val="000000"/>
          <w:sz w:val="24"/>
          <w:szCs w:val="24"/>
        </w:rPr>
        <w:t>上述证件的三证合一件</w:t>
      </w:r>
      <w:r w:rsidRPr="00A87305">
        <w:rPr>
          <w:rFonts w:ascii="宋体" w:hAnsi="宋体" w:hint="eastAsia"/>
          <w:color w:val="000000"/>
          <w:sz w:val="24"/>
          <w:szCs w:val="24"/>
        </w:rPr>
        <w:t>，</w:t>
      </w:r>
      <w:r w:rsidRPr="00A87305">
        <w:rPr>
          <w:rFonts w:ascii="宋体" w:hAnsi="宋体"/>
          <w:color w:val="000000"/>
          <w:sz w:val="24"/>
          <w:szCs w:val="24"/>
        </w:rPr>
        <w:t>以上均为</w:t>
      </w:r>
      <w:r w:rsidRPr="00A87305">
        <w:rPr>
          <w:rFonts w:ascii="宋体" w:hAnsi="宋体" w:hint="eastAsia"/>
          <w:color w:val="000000"/>
          <w:sz w:val="24"/>
          <w:szCs w:val="24"/>
        </w:rPr>
        <w:t>原件</w:t>
      </w:r>
      <w:r w:rsidRPr="00A87305">
        <w:rPr>
          <w:rFonts w:ascii="宋体" w:hAnsi="宋体"/>
          <w:color w:val="000000"/>
          <w:sz w:val="24"/>
          <w:szCs w:val="24"/>
        </w:rPr>
        <w:t>复印件</w:t>
      </w:r>
      <w:r w:rsidRPr="00A87305">
        <w:rPr>
          <w:rFonts w:ascii="宋体" w:hAnsi="宋体" w:hint="eastAsia"/>
          <w:color w:val="000000"/>
          <w:sz w:val="24"/>
          <w:szCs w:val="24"/>
        </w:rPr>
        <w:t>，扫描打印件无效</w:t>
      </w:r>
      <w:r w:rsidRPr="00A87305">
        <w:rPr>
          <w:rFonts w:ascii="宋体" w:hAnsi="宋体"/>
          <w:color w:val="000000"/>
          <w:sz w:val="24"/>
          <w:szCs w:val="24"/>
        </w:rPr>
        <w:t>。</w:t>
      </w:r>
    </w:p>
    <w:p w14:paraId="55551134" w14:textId="77777777" w:rsidR="00FD2A61" w:rsidRPr="00A87305" w:rsidRDefault="00FD2A61" w:rsidP="00572437">
      <w:pPr>
        <w:pStyle w:val="a9"/>
        <w:numPr>
          <w:ilvl w:val="0"/>
          <w:numId w:val="5"/>
        </w:numPr>
        <w:autoSpaceDE w:val="0"/>
        <w:autoSpaceDN w:val="0"/>
        <w:adjustRightInd w:val="0"/>
        <w:spacing w:line="360" w:lineRule="auto"/>
        <w:ind w:firstLineChars="0"/>
        <w:rPr>
          <w:rFonts w:ascii="宋体" w:hAnsi="宋体"/>
          <w:color w:val="000000"/>
          <w:sz w:val="24"/>
          <w:szCs w:val="24"/>
        </w:rPr>
      </w:pPr>
      <w:r w:rsidRPr="00A87305">
        <w:rPr>
          <w:rFonts w:ascii="宋体" w:hAnsi="宋体" w:cs="宋体" w:hint="eastAsia"/>
          <w:color w:val="000000"/>
          <w:sz w:val="24"/>
          <w:szCs w:val="24"/>
        </w:rPr>
        <w:t>投标保证金的付款有效凭证复印件。</w:t>
      </w:r>
    </w:p>
    <w:p w14:paraId="3B81C84A" w14:textId="77777777" w:rsidR="00FD2A61" w:rsidRPr="00A87305" w:rsidRDefault="00FD2A61">
      <w:pPr>
        <w:pStyle w:val="a9"/>
        <w:autoSpaceDE w:val="0"/>
        <w:autoSpaceDN w:val="0"/>
        <w:adjustRightInd w:val="0"/>
        <w:spacing w:line="360" w:lineRule="auto"/>
        <w:ind w:left="839" w:firstLineChars="0" w:firstLine="0"/>
        <w:rPr>
          <w:rFonts w:ascii="宋体" w:hAnsi="宋体" w:cs="宋体"/>
          <w:color w:val="000000"/>
          <w:sz w:val="24"/>
          <w:szCs w:val="24"/>
        </w:rPr>
      </w:pPr>
      <w:r w:rsidRPr="00A87305">
        <w:rPr>
          <w:rFonts w:ascii="宋体" w:hAnsi="宋体" w:cs="宋体" w:hint="eastAsia"/>
          <w:color w:val="000000"/>
          <w:sz w:val="24"/>
          <w:szCs w:val="24"/>
        </w:rPr>
        <w:t>投标保证金应当从投标人的基本账户转出，并写明账户信息，如开户行以及账号等，并在银行付款备注栏中注明该投标保证金所对应的项目名称。</w:t>
      </w:r>
    </w:p>
    <w:p w14:paraId="7CED94E6" w14:textId="791E1911" w:rsidR="00FD2A61" w:rsidRDefault="0097661E">
      <w:pPr>
        <w:pStyle w:val="a9"/>
        <w:autoSpaceDE w:val="0"/>
        <w:autoSpaceDN w:val="0"/>
        <w:adjustRightInd w:val="0"/>
        <w:spacing w:line="360" w:lineRule="auto"/>
        <w:ind w:firstLineChars="1196" w:firstLine="2641"/>
        <w:rPr>
          <w:rFonts w:ascii="宋体" w:hAnsi="宋体" w:cs="宋体"/>
          <w:b/>
          <w:color w:val="000000"/>
          <w:szCs w:val="24"/>
        </w:rPr>
      </w:pPr>
      <w:r>
        <w:rPr>
          <w:rFonts w:ascii="宋体" w:hAnsi="宋体" w:cs="宋体" w:hint="eastAsia"/>
          <w:b/>
          <w:color w:val="000000"/>
          <w:szCs w:val="24"/>
        </w:rPr>
        <w:t>上海黄金交易所</w:t>
      </w:r>
      <w:r w:rsidR="00FD2A61">
        <w:rPr>
          <w:rFonts w:ascii="宋体" w:hAnsi="宋体" w:cs="宋体" w:hint="eastAsia"/>
          <w:b/>
          <w:color w:val="000000"/>
          <w:szCs w:val="24"/>
        </w:rPr>
        <w:t>账户信息：</w:t>
      </w:r>
    </w:p>
    <w:p w14:paraId="4176297A" w14:textId="77777777" w:rsidR="00FD2A61" w:rsidRDefault="00FD2A61">
      <w:pPr>
        <w:pStyle w:val="a9"/>
        <w:autoSpaceDE w:val="0"/>
        <w:autoSpaceDN w:val="0"/>
        <w:adjustRightInd w:val="0"/>
        <w:spacing w:line="360" w:lineRule="auto"/>
        <w:ind w:firstLineChars="1196" w:firstLine="2641"/>
        <w:rPr>
          <w:rFonts w:ascii="宋体" w:hAnsi="宋体" w:cs="宋体"/>
          <w:b/>
          <w:color w:val="000000"/>
          <w:szCs w:val="24"/>
        </w:rPr>
      </w:pPr>
      <w:r>
        <w:rPr>
          <w:rFonts w:ascii="宋体" w:hAnsi="宋体" w:cs="宋体" w:hint="eastAsia"/>
          <w:b/>
          <w:color w:val="000000"/>
          <w:szCs w:val="24"/>
        </w:rPr>
        <w:t>单位名称：上海黄金交易所</w:t>
      </w:r>
    </w:p>
    <w:p w14:paraId="6D21F2C7" w14:textId="77777777" w:rsidR="00FD2A61" w:rsidRDefault="00FD2A61">
      <w:pPr>
        <w:pStyle w:val="a9"/>
        <w:autoSpaceDE w:val="0"/>
        <w:autoSpaceDN w:val="0"/>
        <w:adjustRightInd w:val="0"/>
        <w:spacing w:line="360" w:lineRule="auto"/>
        <w:ind w:firstLineChars="1196" w:firstLine="2641"/>
        <w:rPr>
          <w:rFonts w:ascii="宋体" w:hAnsi="宋体" w:cs="宋体"/>
          <w:b/>
          <w:color w:val="000000"/>
          <w:szCs w:val="24"/>
        </w:rPr>
      </w:pPr>
      <w:r>
        <w:rPr>
          <w:rFonts w:ascii="宋体" w:hAnsi="宋体" w:cs="宋体" w:hint="eastAsia"/>
          <w:b/>
          <w:color w:val="000000"/>
          <w:szCs w:val="24"/>
        </w:rPr>
        <w:t>开户银行：中国工商银行浦东分行</w:t>
      </w:r>
    </w:p>
    <w:p w14:paraId="4A6BA4BE" w14:textId="77777777" w:rsidR="00FD2A61" w:rsidRDefault="00FD2A61">
      <w:pPr>
        <w:pStyle w:val="a9"/>
        <w:autoSpaceDE w:val="0"/>
        <w:autoSpaceDN w:val="0"/>
        <w:adjustRightInd w:val="0"/>
        <w:spacing w:line="360" w:lineRule="auto"/>
        <w:ind w:firstLineChars="1196" w:firstLine="2641"/>
        <w:rPr>
          <w:rFonts w:ascii="宋体" w:hAnsi="宋体" w:cs="宋体"/>
          <w:b/>
          <w:color w:val="000000"/>
          <w:szCs w:val="24"/>
        </w:rPr>
      </w:pPr>
      <w:r>
        <w:rPr>
          <w:rFonts w:ascii="宋体" w:hAnsi="宋体" w:cs="宋体" w:hint="eastAsia"/>
          <w:b/>
          <w:color w:val="000000"/>
          <w:szCs w:val="24"/>
        </w:rPr>
        <w:lastRenderedPageBreak/>
        <w:t>账号：1001280909000000163</w:t>
      </w:r>
    </w:p>
    <w:p w14:paraId="1E9BEEF5" w14:textId="77777777" w:rsidR="00FD2A61" w:rsidRPr="00A87305" w:rsidRDefault="00FD2A61" w:rsidP="00572437">
      <w:pPr>
        <w:pStyle w:val="a9"/>
        <w:numPr>
          <w:ilvl w:val="0"/>
          <w:numId w:val="5"/>
        </w:numPr>
        <w:autoSpaceDE w:val="0"/>
        <w:autoSpaceDN w:val="0"/>
        <w:adjustRightInd w:val="0"/>
        <w:spacing w:line="360" w:lineRule="auto"/>
        <w:ind w:firstLineChars="0"/>
        <w:rPr>
          <w:rFonts w:ascii="宋体" w:hAnsi="宋体"/>
          <w:color w:val="000000"/>
          <w:sz w:val="24"/>
          <w:szCs w:val="24"/>
        </w:rPr>
      </w:pPr>
      <w:r w:rsidRPr="00A87305">
        <w:rPr>
          <w:rFonts w:ascii="宋体" w:hAnsi="宋体" w:hint="eastAsia"/>
          <w:color w:val="000000"/>
          <w:sz w:val="24"/>
          <w:szCs w:val="24"/>
        </w:rPr>
        <w:t>提交针对商务要求的响应。</w:t>
      </w:r>
    </w:p>
    <w:p w14:paraId="5F2AEFFD" w14:textId="77777777" w:rsidR="00FD2A61" w:rsidRPr="00A87305" w:rsidRDefault="00FD2A61">
      <w:pPr>
        <w:pStyle w:val="a9"/>
        <w:autoSpaceDE w:val="0"/>
        <w:autoSpaceDN w:val="0"/>
        <w:adjustRightInd w:val="0"/>
        <w:spacing w:line="360" w:lineRule="auto"/>
        <w:ind w:left="840" w:firstLineChars="0" w:firstLine="0"/>
        <w:rPr>
          <w:rFonts w:ascii="宋体" w:hAnsi="宋体" w:cs="宋体"/>
          <w:sz w:val="24"/>
          <w:szCs w:val="24"/>
        </w:rPr>
      </w:pPr>
      <w:r w:rsidRPr="00A87305">
        <w:rPr>
          <w:rFonts w:ascii="宋体" w:hAnsi="宋体" w:cs="宋体" w:hint="eastAsia"/>
          <w:color w:val="000000"/>
          <w:sz w:val="24"/>
          <w:szCs w:val="24"/>
        </w:rPr>
        <w:t>针对</w:t>
      </w:r>
      <w:r w:rsidRPr="00A87305">
        <w:rPr>
          <w:rFonts w:ascii="宋体" w:hAnsi="宋体" w:cs="宋体" w:hint="eastAsia"/>
          <w:sz w:val="24"/>
          <w:szCs w:val="24"/>
        </w:rPr>
        <w:t>商务条款响应表</w:t>
      </w:r>
      <w:r w:rsidR="00A25F5D" w:rsidRPr="00A87305">
        <w:rPr>
          <w:rFonts w:ascii="宋体" w:hAnsi="宋体" w:cs="宋体" w:hint="eastAsia"/>
          <w:sz w:val="24"/>
          <w:szCs w:val="24"/>
        </w:rPr>
        <w:t>参考</w:t>
      </w:r>
      <w:r w:rsidRPr="00A87305">
        <w:rPr>
          <w:rFonts w:ascii="宋体" w:hAnsi="宋体" w:cs="宋体" w:hint="eastAsia"/>
          <w:sz w:val="24"/>
          <w:szCs w:val="24"/>
        </w:rPr>
        <w:t>格式如下：</w:t>
      </w:r>
    </w:p>
    <w:p w14:paraId="0D45A597" w14:textId="77777777" w:rsidR="00FD2A61" w:rsidRPr="00A87305" w:rsidRDefault="00FD2A61">
      <w:pPr>
        <w:pStyle w:val="a9"/>
        <w:spacing w:line="360" w:lineRule="atLeast"/>
        <w:ind w:firstLineChars="0" w:firstLine="0"/>
        <w:jc w:val="center"/>
        <w:rPr>
          <w:rFonts w:ascii="宋体" w:hAnsi="Courier New"/>
          <w:b/>
          <w:sz w:val="24"/>
          <w:szCs w:val="24"/>
        </w:rPr>
      </w:pPr>
      <w:r w:rsidRPr="00A87305">
        <w:rPr>
          <w:rFonts w:ascii="宋体" w:hAnsi="Courier New" w:hint="eastAsia"/>
          <w:b/>
          <w:sz w:val="24"/>
          <w:szCs w:val="24"/>
        </w:rPr>
        <w:t>商务条款响应/偏离表</w:t>
      </w:r>
    </w:p>
    <w:p w14:paraId="43EE3BD1" w14:textId="77777777" w:rsidR="00FD2A61" w:rsidRDefault="00FD2A61">
      <w:pPr>
        <w:spacing w:line="360" w:lineRule="atLeast"/>
        <w:ind w:left="840"/>
        <w:rPr>
          <w:rFonts w:ascii="宋体" w:hAnsi="宋体"/>
          <w:sz w:val="24"/>
          <w:szCs w:val="24"/>
        </w:rPr>
      </w:pPr>
      <w:r>
        <w:rPr>
          <w:rFonts w:ascii="宋体" w:hAnsi="宋体" w:hint="eastAsia"/>
          <w:sz w:val="24"/>
          <w:szCs w:val="24"/>
        </w:rPr>
        <w:t>响应人名称：</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571"/>
        <w:gridCol w:w="2410"/>
        <w:gridCol w:w="1441"/>
        <w:gridCol w:w="1440"/>
      </w:tblGrid>
      <w:tr w:rsidR="00FD2A61" w:rsidRPr="00D87C00" w14:paraId="184A8A02" w14:textId="77777777">
        <w:trPr>
          <w:trHeight w:val="418"/>
        </w:trPr>
        <w:tc>
          <w:tcPr>
            <w:tcW w:w="628" w:type="dxa"/>
            <w:tcBorders>
              <w:top w:val="single" w:sz="6" w:space="0" w:color="000000"/>
              <w:left w:val="single" w:sz="6" w:space="0" w:color="000000"/>
              <w:bottom w:val="single" w:sz="6" w:space="0" w:color="000000"/>
              <w:right w:val="single" w:sz="6" w:space="0" w:color="000000"/>
            </w:tcBorders>
            <w:vAlign w:val="center"/>
          </w:tcPr>
          <w:p w14:paraId="25798FFA" w14:textId="77777777" w:rsidR="00FD2A61" w:rsidRPr="00D87C00" w:rsidRDefault="00FD2A61">
            <w:pPr>
              <w:jc w:val="center"/>
              <w:rPr>
                <w:rFonts w:ascii="宋体" w:hAnsi="宋体"/>
                <w:sz w:val="24"/>
                <w:szCs w:val="24"/>
              </w:rPr>
            </w:pPr>
            <w:r w:rsidRPr="00D87C00">
              <w:rPr>
                <w:rFonts w:ascii="宋体" w:hAnsi="宋体" w:hint="eastAsia"/>
                <w:sz w:val="24"/>
                <w:szCs w:val="24"/>
              </w:rPr>
              <w:t>序号</w:t>
            </w:r>
          </w:p>
        </w:tc>
        <w:tc>
          <w:tcPr>
            <w:tcW w:w="2571" w:type="dxa"/>
            <w:tcBorders>
              <w:top w:val="single" w:sz="6" w:space="0" w:color="000000"/>
              <w:left w:val="single" w:sz="6" w:space="0" w:color="000000"/>
              <w:bottom w:val="single" w:sz="6" w:space="0" w:color="000000"/>
              <w:right w:val="single" w:sz="6" w:space="0" w:color="000000"/>
            </w:tcBorders>
            <w:vAlign w:val="center"/>
          </w:tcPr>
          <w:p w14:paraId="4395357F" w14:textId="77777777" w:rsidR="00FD2A61" w:rsidRPr="00D87C00" w:rsidRDefault="00FD2A61">
            <w:pPr>
              <w:jc w:val="center"/>
              <w:rPr>
                <w:rFonts w:ascii="宋体" w:hAnsi="宋体"/>
                <w:sz w:val="24"/>
                <w:szCs w:val="24"/>
              </w:rPr>
            </w:pPr>
            <w:r w:rsidRPr="00D87C00">
              <w:rPr>
                <w:rFonts w:ascii="宋体" w:hAnsi="宋体" w:hint="eastAsia"/>
                <w:sz w:val="24"/>
                <w:szCs w:val="24"/>
              </w:rPr>
              <w:t>商务条款</w:t>
            </w:r>
          </w:p>
        </w:tc>
        <w:tc>
          <w:tcPr>
            <w:tcW w:w="2410" w:type="dxa"/>
            <w:tcBorders>
              <w:top w:val="single" w:sz="6" w:space="0" w:color="000000"/>
              <w:left w:val="single" w:sz="6" w:space="0" w:color="000000"/>
              <w:bottom w:val="single" w:sz="6" w:space="0" w:color="000000"/>
              <w:right w:val="single" w:sz="6" w:space="0" w:color="000000"/>
            </w:tcBorders>
            <w:vAlign w:val="center"/>
          </w:tcPr>
          <w:p w14:paraId="4E323482" w14:textId="77777777" w:rsidR="00FD2A61" w:rsidRPr="00D87C00" w:rsidRDefault="00FD2A61">
            <w:pPr>
              <w:jc w:val="center"/>
              <w:rPr>
                <w:rFonts w:ascii="宋体" w:hAnsi="宋体"/>
                <w:sz w:val="24"/>
                <w:szCs w:val="24"/>
              </w:rPr>
            </w:pPr>
            <w:r w:rsidRPr="00D87C00">
              <w:rPr>
                <w:rFonts w:ascii="宋体" w:hAnsi="宋体" w:hint="eastAsia"/>
                <w:sz w:val="24"/>
                <w:szCs w:val="24"/>
              </w:rPr>
              <w:t>响应</w:t>
            </w:r>
          </w:p>
        </w:tc>
        <w:tc>
          <w:tcPr>
            <w:tcW w:w="1441" w:type="dxa"/>
            <w:tcBorders>
              <w:top w:val="single" w:sz="6" w:space="0" w:color="000000"/>
              <w:left w:val="single" w:sz="6" w:space="0" w:color="000000"/>
              <w:bottom w:val="single" w:sz="6" w:space="0" w:color="000000"/>
              <w:right w:val="single" w:sz="6" w:space="0" w:color="000000"/>
            </w:tcBorders>
            <w:vAlign w:val="center"/>
          </w:tcPr>
          <w:p w14:paraId="7715443A" w14:textId="77777777" w:rsidR="00FD2A61" w:rsidRPr="00D87C00" w:rsidRDefault="00FD2A61">
            <w:pPr>
              <w:jc w:val="center"/>
              <w:rPr>
                <w:rFonts w:ascii="宋体" w:hAnsi="宋体"/>
                <w:sz w:val="24"/>
                <w:szCs w:val="24"/>
              </w:rPr>
            </w:pPr>
            <w:r w:rsidRPr="00D87C00">
              <w:rPr>
                <w:rFonts w:ascii="宋体" w:hAnsi="宋体" w:hint="eastAsia"/>
                <w:sz w:val="24"/>
                <w:szCs w:val="24"/>
              </w:rPr>
              <w:t>是否偏离</w:t>
            </w:r>
          </w:p>
        </w:tc>
        <w:tc>
          <w:tcPr>
            <w:tcW w:w="1440" w:type="dxa"/>
            <w:tcBorders>
              <w:top w:val="single" w:sz="6" w:space="0" w:color="000000"/>
              <w:left w:val="single" w:sz="6" w:space="0" w:color="000000"/>
              <w:bottom w:val="single" w:sz="6" w:space="0" w:color="000000"/>
              <w:right w:val="single" w:sz="6" w:space="0" w:color="000000"/>
            </w:tcBorders>
            <w:vAlign w:val="center"/>
          </w:tcPr>
          <w:p w14:paraId="05E75F95" w14:textId="77777777" w:rsidR="00FD2A61" w:rsidRPr="00D87C00" w:rsidRDefault="00FD2A61">
            <w:pPr>
              <w:jc w:val="center"/>
              <w:rPr>
                <w:rFonts w:ascii="宋体" w:hAnsi="宋体"/>
                <w:sz w:val="24"/>
                <w:szCs w:val="24"/>
              </w:rPr>
            </w:pPr>
            <w:r w:rsidRPr="00D87C00">
              <w:rPr>
                <w:rFonts w:ascii="宋体" w:hAnsi="宋体" w:hint="eastAsia"/>
                <w:sz w:val="24"/>
                <w:szCs w:val="24"/>
              </w:rPr>
              <w:t>说明</w:t>
            </w:r>
          </w:p>
        </w:tc>
      </w:tr>
      <w:tr w:rsidR="00FD2A61" w:rsidRPr="00D87C00" w14:paraId="3B2F1A1D" w14:textId="77777777">
        <w:trPr>
          <w:trHeight w:val="236"/>
        </w:trPr>
        <w:tc>
          <w:tcPr>
            <w:tcW w:w="628" w:type="dxa"/>
            <w:tcBorders>
              <w:top w:val="single" w:sz="6" w:space="0" w:color="000000"/>
              <w:left w:val="single" w:sz="6" w:space="0" w:color="000000"/>
              <w:bottom w:val="single" w:sz="6" w:space="0" w:color="000000"/>
              <w:right w:val="single" w:sz="6" w:space="0" w:color="000000"/>
            </w:tcBorders>
            <w:vAlign w:val="center"/>
          </w:tcPr>
          <w:p w14:paraId="7E9D2F03" w14:textId="77777777" w:rsidR="00FD2A61" w:rsidRPr="00D87C00" w:rsidRDefault="00FD2A61">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6F218072" w14:textId="77777777" w:rsidR="00FD2A61" w:rsidRPr="00D87C00" w:rsidRDefault="00FD2A61">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73498714" w14:textId="77777777" w:rsidR="00FD2A61" w:rsidRPr="00D87C00" w:rsidRDefault="00FD2A61">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66CFF93B" w14:textId="77777777" w:rsidR="00FD2A61" w:rsidRPr="00D87C00" w:rsidRDefault="00FD2A61">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53994D16" w14:textId="77777777" w:rsidR="00FD2A61" w:rsidRPr="00D87C00" w:rsidRDefault="00FD2A61">
            <w:pPr>
              <w:spacing w:line="360" w:lineRule="atLeast"/>
              <w:jc w:val="center"/>
              <w:rPr>
                <w:rFonts w:ascii="宋体" w:hAnsi="宋体"/>
                <w:sz w:val="24"/>
                <w:szCs w:val="24"/>
              </w:rPr>
            </w:pPr>
          </w:p>
        </w:tc>
      </w:tr>
      <w:tr w:rsidR="00FD2A61" w:rsidRPr="00D87C00" w14:paraId="3307D152" w14:textId="77777777">
        <w:trPr>
          <w:trHeight w:val="156"/>
        </w:trPr>
        <w:tc>
          <w:tcPr>
            <w:tcW w:w="628" w:type="dxa"/>
            <w:tcBorders>
              <w:top w:val="single" w:sz="6" w:space="0" w:color="000000"/>
              <w:left w:val="single" w:sz="6" w:space="0" w:color="000000"/>
              <w:bottom w:val="single" w:sz="6" w:space="0" w:color="000000"/>
              <w:right w:val="single" w:sz="6" w:space="0" w:color="000000"/>
            </w:tcBorders>
            <w:vAlign w:val="center"/>
          </w:tcPr>
          <w:p w14:paraId="19098B33" w14:textId="77777777" w:rsidR="00FD2A61" w:rsidRPr="00D87C00" w:rsidRDefault="00FD2A61">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1E2DF401" w14:textId="77777777" w:rsidR="00FD2A61" w:rsidRPr="00D87C00" w:rsidRDefault="00FD2A61">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63F680FC" w14:textId="77777777" w:rsidR="00FD2A61" w:rsidRPr="00D87C00" w:rsidRDefault="00FD2A61">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02BF2D5A" w14:textId="77777777" w:rsidR="00FD2A61" w:rsidRPr="00D87C00" w:rsidRDefault="00FD2A61">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7B3B7516" w14:textId="77777777" w:rsidR="00FD2A61" w:rsidRPr="00D87C00" w:rsidRDefault="00FD2A61">
            <w:pPr>
              <w:spacing w:line="360" w:lineRule="atLeast"/>
              <w:jc w:val="center"/>
              <w:rPr>
                <w:rFonts w:ascii="宋体" w:hAnsi="宋体"/>
                <w:sz w:val="24"/>
                <w:szCs w:val="24"/>
              </w:rPr>
            </w:pPr>
          </w:p>
        </w:tc>
      </w:tr>
      <w:tr w:rsidR="00FD2A61" w:rsidRPr="00D87C00" w14:paraId="6C0CE3B2" w14:textId="77777777">
        <w:trPr>
          <w:trHeight w:val="205"/>
        </w:trPr>
        <w:tc>
          <w:tcPr>
            <w:tcW w:w="628" w:type="dxa"/>
            <w:tcBorders>
              <w:top w:val="single" w:sz="6" w:space="0" w:color="000000"/>
              <w:left w:val="single" w:sz="6" w:space="0" w:color="000000"/>
              <w:bottom w:val="single" w:sz="6" w:space="0" w:color="000000"/>
              <w:right w:val="single" w:sz="6" w:space="0" w:color="000000"/>
            </w:tcBorders>
            <w:vAlign w:val="center"/>
          </w:tcPr>
          <w:p w14:paraId="4DF5F8CD" w14:textId="77777777" w:rsidR="00FD2A61" w:rsidRPr="00D87C00" w:rsidRDefault="00FD2A61">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7056AB48" w14:textId="77777777" w:rsidR="00FD2A61" w:rsidRPr="00D87C00" w:rsidRDefault="00FD2A61">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47F5EF0E" w14:textId="77777777" w:rsidR="00FD2A61" w:rsidRPr="00D87C00" w:rsidRDefault="00FD2A61">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40E0B657" w14:textId="77777777" w:rsidR="00FD2A61" w:rsidRPr="00D87C00" w:rsidRDefault="00FD2A61">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07C001AC" w14:textId="77777777" w:rsidR="00FD2A61" w:rsidRPr="00D87C00" w:rsidRDefault="00FD2A61">
            <w:pPr>
              <w:spacing w:line="360" w:lineRule="atLeast"/>
              <w:jc w:val="center"/>
              <w:rPr>
                <w:rFonts w:ascii="宋体" w:hAnsi="宋体"/>
                <w:sz w:val="24"/>
                <w:szCs w:val="24"/>
              </w:rPr>
            </w:pPr>
          </w:p>
        </w:tc>
      </w:tr>
    </w:tbl>
    <w:p w14:paraId="4588170E" w14:textId="77777777" w:rsidR="00FD2A61" w:rsidRPr="00A87305" w:rsidRDefault="00FD2A61">
      <w:pPr>
        <w:pStyle w:val="a9"/>
        <w:autoSpaceDE w:val="0"/>
        <w:autoSpaceDN w:val="0"/>
        <w:adjustRightInd w:val="0"/>
        <w:spacing w:line="360" w:lineRule="auto"/>
        <w:ind w:left="840" w:firstLineChars="0" w:firstLine="0"/>
        <w:rPr>
          <w:rFonts w:ascii="宋体" w:hAnsi="宋体"/>
          <w:color w:val="000000"/>
          <w:sz w:val="24"/>
          <w:szCs w:val="24"/>
        </w:rPr>
      </w:pPr>
      <w:r w:rsidRPr="00A87305">
        <w:rPr>
          <w:rFonts w:ascii="宋体" w:hAnsi="宋体" w:hint="eastAsia"/>
          <w:sz w:val="24"/>
          <w:szCs w:val="24"/>
        </w:rPr>
        <w:t>响应人代表签字：____________________（盖章）</w:t>
      </w:r>
    </w:p>
    <w:p w14:paraId="10E94370" w14:textId="77777777" w:rsidR="00FD2A61" w:rsidRPr="00A87305" w:rsidRDefault="00FD2A61" w:rsidP="00572437">
      <w:pPr>
        <w:pStyle w:val="a9"/>
        <w:numPr>
          <w:ilvl w:val="0"/>
          <w:numId w:val="5"/>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其他响应人认为有必要提供的资料。</w:t>
      </w:r>
    </w:p>
    <w:p w14:paraId="5FCCE0E0" w14:textId="77777777" w:rsidR="00FD2A61" w:rsidRPr="00A87305" w:rsidRDefault="00FD2A61">
      <w:pPr>
        <w:autoSpaceDE w:val="0"/>
        <w:autoSpaceDN w:val="0"/>
        <w:adjustRightInd w:val="0"/>
        <w:spacing w:line="360" w:lineRule="auto"/>
        <w:ind w:firstLineChars="200" w:firstLine="480"/>
        <w:rPr>
          <w:rFonts w:ascii="宋体" w:hAnsi="宋体"/>
          <w:color w:val="000000"/>
          <w:sz w:val="24"/>
          <w:szCs w:val="24"/>
        </w:rPr>
      </w:pPr>
      <w:r w:rsidRPr="00A87305">
        <w:rPr>
          <w:rFonts w:ascii="宋体" w:hAnsi="宋体" w:hint="eastAsia"/>
          <w:color w:val="000000"/>
          <w:sz w:val="24"/>
          <w:szCs w:val="24"/>
        </w:rPr>
        <w:t>*以上材料未</w:t>
      </w:r>
      <w:r w:rsidRPr="00A87305">
        <w:rPr>
          <w:rFonts w:ascii="宋体" w:hAnsi="宋体"/>
          <w:color w:val="000000"/>
          <w:sz w:val="24"/>
          <w:szCs w:val="24"/>
        </w:rPr>
        <w:t>全部提供或未按</w:t>
      </w:r>
      <w:r w:rsidRPr="00A87305">
        <w:rPr>
          <w:rFonts w:ascii="宋体" w:hAnsi="宋体" w:hint="eastAsia"/>
          <w:color w:val="000000"/>
          <w:sz w:val="24"/>
          <w:szCs w:val="24"/>
        </w:rPr>
        <w:t>要求</w:t>
      </w:r>
      <w:r w:rsidRPr="00A87305">
        <w:rPr>
          <w:rFonts w:ascii="宋体" w:hAnsi="宋体"/>
          <w:color w:val="000000"/>
          <w:sz w:val="24"/>
          <w:szCs w:val="24"/>
        </w:rPr>
        <w:t>格式提供</w:t>
      </w:r>
      <w:r w:rsidR="00A25F5D" w:rsidRPr="00A87305">
        <w:rPr>
          <w:rFonts w:ascii="宋体" w:hAnsi="宋体"/>
          <w:color w:val="000000"/>
          <w:sz w:val="24"/>
          <w:szCs w:val="24"/>
        </w:rPr>
        <w:t>（特别标注的除外）</w:t>
      </w:r>
      <w:r w:rsidRPr="00A87305">
        <w:rPr>
          <w:rFonts w:ascii="宋体" w:hAnsi="宋体"/>
          <w:color w:val="000000"/>
          <w:sz w:val="24"/>
          <w:szCs w:val="24"/>
        </w:rPr>
        <w:t>，</w:t>
      </w:r>
      <w:proofErr w:type="gramStart"/>
      <w:r w:rsidRPr="00A87305">
        <w:rPr>
          <w:rFonts w:ascii="宋体" w:hAnsi="宋体" w:hint="eastAsia"/>
          <w:color w:val="000000"/>
          <w:sz w:val="24"/>
          <w:szCs w:val="24"/>
        </w:rPr>
        <w:t>以</w:t>
      </w:r>
      <w:r w:rsidRPr="00A87305">
        <w:rPr>
          <w:rFonts w:ascii="宋体" w:hAnsi="宋体"/>
          <w:color w:val="000000"/>
          <w:sz w:val="24"/>
          <w:szCs w:val="24"/>
        </w:rPr>
        <w:t>废标计</w:t>
      </w:r>
      <w:proofErr w:type="gramEnd"/>
      <w:r w:rsidRPr="00A87305">
        <w:rPr>
          <w:rFonts w:ascii="宋体" w:hAnsi="宋体"/>
          <w:color w:val="000000"/>
          <w:sz w:val="24"/>
          <w:szCs w:val="24"/>
        </w:rPr>
        <w:t>。</w:t>
      </w:r>
    </w:p>
    <w:p w14:paraId="51DBCC43" w14:textId="77777777" w:rsidR="00FD2A61" w:rsidRPr="00A87305" w:rsidRDefault="00FD2A61" w:rsidP="00572437">
      <w:pPr>
        <w:pStyle w:val="a9"/>
        <w:numPr>
          <w:ilvl w:val="0"/>
          <w:numId w:val="4"/>
        </w:numPr>
        <w:autoSpaceDE w:val="0"/>
        <w:autoSpaceDN w:val="0"/>
        <w:adjustRightInd w:val="0"/>
        <w:spacing w:before="100" w:beforeAutospacing="1" w:line="360" w:lineRule="auto"/>
        <w:ind w:firstLineChars="0"/>
        <w:rPr>
          <w:rFonts w:ascii="宋体" w:hAnsi="宋体" w:cs="宋体"/>
          <w:b/>
          <w:color w:val="000000"/>
          <w:sz w:val="24"/>
          <w:szCs w:val="24"/>
        </w:rPr>
      </w:pPr>
      <w:r w:rsidRPr="00A87305">
        <w:rPr>
          <w:rFonts w:ascii="宋体" w:hAnsi="宋体" w:cs="宋体" w:hint="eastAsia"/>
          <w:b/>
          <w:color w:val="000000"/>
          <w:sz w:val="24"/>
          <w:szCs w:val="24"/>
        </w:rPr>
        <w:t>响应人的技术文件</w:t>
      </w:r>
    </w:p>
    <w:p w14:paraId="78380CD7" w14:textId="77777777" w:rsidR="00E67F23" w:rsidRPr="00A87305" w:rsidRDefault="00E67F23" w:rsidP="00572437">
      <w:pPr>
        <w:numPr>
          <w:ilvl w:val="0"/>
          <w:numId w:val="6"/>
        </w:numPr>
        <w:autoSpaceDE w:val="0"/>
        <w:autoSpaceDN w:val="0"/>
        <w:adjustRightInd w:val="0"/>
        <w:spacing w:line="360" w:lineRule="auto"/>
        <w:rPr>
          <w:rFonts w:ascii="宋体" w:hAnsi="宋体"/>
          <w:color w:val="000000"/>
          <w:sz w:val="24"/>
          <w:szCs w:val="24"/>
        </w:rPr>
      </w:pPr>
      <w:r w:rsidRPr="00A87305">
        <w:rPr>
          <w:rFonts w:ascii="宋体" w:hAnsi="宋体"/>
          <w:color w:val="000000"/>
          <w:sz w:val="24"/>
          <w:szCs w:val="24"/>
        </w:rPr>
        <w:t>投标人本次</w:t>
      </w:r>
      <w:r w:rsidR="00C811F5" w:rsidRPr="00A87305">
        <w:rPr>
          <w:rFonts w:ascii="宋体" w:hAnsi="宋体"/>
          <w:color w:val="000000"/>
          <w:sz w:val="24"/>
          <w:szCs w:val="24"/>
        </w:rPr>
        <w:t>供货及</w:t>
      </w:r>
      <w:r w:rsidRPr="00A87305">
        <w:rPr>
          <w:rFonts w:ascii="宋体" w:hAnsi="宋体"/>
          <w:color w:val="000000"/>
          <w:sz w:val="24"/>
          <w:szCs w:val="24"/>
        </w:rPr>
        <w:t>服务方案。</w:t>
      </w:r>
    </w:p>
    <w:p w14:paraId="19518088" w14:textId="77777777" w:rsidR="00FD2A61" w:rsidRPr="00A87305" w:rsidRDefault="0067414F" w:rsidP="00572437">
      <w:pPr>
        <w:numPr>
          <w:ilvl w:val="0"/>
          <w:numId w:val="6"/>
        </w:numPr>
        <w:autoSpaceDE w:val="0"/>
        <w:autoSpaceDN w:val="0"/>
        <w:adjustRightInd w:val="0"/>
        <w:spacing w:line="360" w:lineRule="auto"/>
        <w:rPr>
          <w:rFonts w:ascii="宋体" w:hAnsi="宋体"/>
          <w:color w:val="000000"/>
          <w:sz w:val="24"/>
          <w:szCs w:val="24"/>
        </w:rPr>
      </w:pPr>
      <w:r w:rsidRPr="00A87305">
        <w:rPr>
          <w:rFonts w:ascii="宋体" w:hAnsi="宋体" w:hint="eastAsia"/>
          <w:color w:val="000000"/>
          <w:sz w:val="24"/>
          <w:szCs w:val="24"/>
        </w:rPr>
        <w:t>响应人提交的针对招标需求及评分标准的响应</w:t>
      </w:r>
      <w:r w:rsidR="00FD2A61" w:rsidRPr="00A87305">
        <w:rPr>
          <w:rFonts w:ascii="宋体" w:hAnsi="宋体" w:hint="eastAsia"/>
          <w:color w:val="000000"/>
          <w:sz w:val="24"/>
          <w:szCs w:val="24"/>
        </w:rPr>
        <w:t>。</w:t>
      </w:r>
      <w:r w:rsidR="000D3472" w:rsidRPr="00A87305">
        <w:rPr>
          <w:rFonts w:ascii="宋体" w:hAnsi="宋体" w:hint="eastAsia"/>
          <w:color w:val="000000"/>
          <w:sz w:val="24"/>
          <w:szCs w:val="24"/>
        </w:rPr>
        <w:t>参考</w:t>
      </w:r>
      <w:r w:rsidR="00FD2A61" w:rsidRPr="00A87305">
        <w:rPr>
          <w:rFonts w:ascii="宋体" w:hAnsi="宋体" w:hint="eastAsia"/>
          <w:color w:val="000000"/>
          <w:sz w:val="24"/>
          <w:szCs w:val="24"/>
        </w:rPr>
        <w:t>格式</w:t>
      </w:r>
      <w:r w:rsidR="00FD2A61" w:rsidRPr="00A87305">
        <w:rPr>
          <w:rFonts w:ascii="宋体" w:hAnsi="宋体"/>
          <w:color w:val="000000"/>
          <w:sz w:val="24"/>
          <w:szCs w:val="24"/>
        </w:rPr>
        <w:t>见下表：</w:t>
      </w:r>
    </w:p>
    <w:p w14:paraId="66BC8E96" w14:textId="77777777" w:rsidR="00FD2A61" w:rsidRDefault="00FD2A61">
      <w:pPr>
        <w:spacing w:before="100" w:beforeAutospacing="1" w:after="100" w:afterAutospacing="1" w:line="360" w:lineRule="atLeast"/>
        <w:jc w:val="center"/>
        <w:rPr>
          <w:rFonts w:ascii="宋体" w:hAnsi="Courier New"/>
          <w:b/>
          <w:color w:val="000000"/>
          <w:sz w:val="24"/>
          <w:szCs w:val="24"/>
        </w:rPr>
      </w:pPr>
      <w:r>
        <w:rPr>
          <w:rFonts w:ascii="宋体" w:hAnsi="Courier New"/>
          <w:b/>
          <w:color w:val="000000"/>
          <w:sz w:val="24"/>
          <w:szCs w:val="24"/>
        </w:rPr>
        <w:t>规格、技术参数响应/偏离表</w:t>
      </w:r>
    </w:p>
    <w:p w14:paraId="6AB6FEA2" w14:textId="77777777" w:rsidR="00FD2A61" w:rsidRDefault="00FD2A61">
      <w:pPr>
        <w:spacing w:line="360" w:lineRule="atLeast"/>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人名称：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377"/>
        <w:gridCol w:w="2268"/>
        <w:gridCol w:w="1701"/>
        <w:gridCol w:w="1418"/>
      </w:tblGrid>
      <w:tr w:rsidR="00FD2A61" w:rsidRPr="00D87C00" w14:paraId="7B3B2424" w14:textId="77777777">
        <w:trPr>
          <w:trHeight w:val="309"/>
        </w:trPr>
        <w:tc>
          <w:tcPr>
            <w:tcW w:w="628" w:type="dxa"/>
          </w:tcPr>
          <w:p w14:paraId="09538D82" w14:textId="77777777" w:rsidR="00FD2A61" w:rsidRPr="00D87C00" w:rsidRDefault="00FD2A61">
            <w:pPr>
              <w:spacing w:line="360" w:lineRule="atLeast"/>
              <w:jc w:val="center"/>
              <w:rPr>
                <w:rFonts w:ascii="宋体" w:hAnsi="Courier New"/>
                <w:color w:val="000000"/>
                <w:sz w:val="24"/>
                <w:szCs w:val="24"/>
              </w:rPr>
            </w:pPr>
            <w:r w:rsidRPr="00D87C00">
              <w:rPr>
                <w:rFonts w:ascii="宋体" w:hAnsi="Courier New"/>
                <w:color w:val="000000"/>
                <w:sz w:val="24"/>
                <w:szCs w:val="24"/>
              </w:rPr>
              <w:t>序号</w:t>
            </w:r>
          </w:p>
        </w:tc>
        <w:tc>
          <w:tcPr>
            <w:tcW w:w="2377" w:type="dxa"/>
          </w:tcPr>
          <w:p w14:paraId="656862FB" w14:textId="77777777" w:rsidR="00FD2A61" w:rsidRPr="00D87C00" w:rsidRDefault="00FD2A61">
            <w:pPr>
              <w:spacing w:line="360" w:lineRule="atLeast"/>
              <w:jc w:val="center"/>
              <w:rPr>
                <w:rFonts w:ascii="宋体" w:hAnsi="Courier New"/>
                <w:color w:val="000000"/>
                <w:sz w:val="24"/>
                <w:szCs w:val="24"/>
              </w:rPr>
            </w:pPr>
            <w:r w:rsidRPr="00D87C00">
              <w:rPr>
                <w:rFonts w:ascii="宋体" w:hAnsi="Courier New"/>
                <w:color w:val="000000"/>
                <w:sz w:val="24"/>
                <w:szCs w:val="24"/>
              </w:rPr>
              <w:t>招标</w:t>
            </w:r>
            <w:r w:rsidRPr="00D87C00">
              <w:rPr>
                <w:rFonts w:ascii="宋体" w:hAnsi="Courier New" w:hint="eastAsia"/>
                <w:color w:val="000000"/>
                <w:sz w:val="24"/>
                <w:szCs w:val="24"/>
              </w:rPr>
              <w:t>要求</w:t>
            </w:r>
          </w:p>
        </w:tc>
        <w:tc>
          <w:tcPr>
            <w:tcW w:w="2268" w:type="dxa"/>
          </w:tcPr>
          <w:p w14:paraId="70AA1E35" w14:textId="77777777" w:rsidR="00FD2A61" w:rsidRPr="00D87C00" w:rsidRDefault="00FD2A61">
            <w:pPr>
              <w:spacing w:line="360" w:lineRule="atLeast"/>
              <w:jc w:val="center"/>
              <w:rPr>
                <w:rFonts w:ascii="宋体" w:hAnsi="Courier New"/>
                <w:color w:val="000000"/>
                <w:sz w:val="24"/>
                <w:szCs w:val="24"/>
              </w:rPr>
            </w:pPr>
            <w:r w:rsidRPr="00D87C00">
              <w:rPr>
                <w:rFonts w:ascii="宋体" w:hAnsi="Courier New"/>
                <w:color w:val="000000"/>
                <w:sz w:val="24"/>
                <w:szCs w:val="24"/>
              </w:rPr>
              <w:t>投标规格</w:t>
            </w:r>
          </w:p>
        </w:tc>
        <w:tc>
          <w:tcPr>
            <w:tcW w:w="1701" w:type="dxa"/>
          </w:tcPr>
          <w:p w14:paraId="4955CE17" w14:textId="77777777" w:rsidR="00FD2A61" w:rsidRPr="00D87C00" w:rsidRDefault="00FD2A61">
            <w:pPr>
              <w:spacing w:line="360" w:lineRule="atLeast"/>
              <w:jc w:val="center"/>
              <w:rPr>
                <w:rFonts w:ascii="宋体" w:hAnsi="Courier New"/>
                <w:color w:val="000000"/>
                <w:sz w:val="24"/>
                <w:szCs w:val="24"/>
              </w:rPr>
            </w:pPr>
            <w:r w:rsidRPr="00D87C00">
              <w:rPr>
                <w:rFonts w:ascii="宋体" w:hAnsi="Courier New"/>
                <w:color w:val="000000"/>
                <w:sz w:val="24"/>
                <w:szCs w:val="24"/>
              </w:rPr>
              <w:t>响应/偏离</w:t>
            </w:r>
          </w:p>
        </w:tc>
        <w:tc>
          <w:tcPr>
            <w:tcW w:w="1418" w:type="dxa"/>
          </w:tcPr>
          <w:p w14:paraId="7BD0257D" w14:textId="77777777" w:rsidR="00FD2A61" w:rsidRPr="00D87C00" w:rsidRDefault="00FD2A61">
            <w:pPr>
              <w:spacing w:line="360" w:lineRule="atLeast"/>
              <w:jc w:val="center"/>
              <w:rPr>
                <w:rFonts w:ascii="宋体" w:hAnsi="Courier New"/>
                <w:color w:val="000000"/>
                <w:sz w:val="24"/>
                <w:szCs w:val="24"/>
              </w:rPr>
            </w:pPr>
            <w:r w:rsidRPr="00D87C00">
              <w:rPr>
                <w:rFonts w:ascii="宋体" w:hAnsi="Courier New" w:hint="eastAsia"/>
                <w:color w:val="000000"/>
                <w:sz w:val="24"/>
                <w:szCs w:val="24"/>
              </w:rPr>
              <w:t>备注</w:t>
            </w:r>
          </w:p>
        </w:tc>
      </w:tr>
      <w:tr w:rsidR="00FD2A61" w:rsidRPr="00D87C00" w14:paraId="323C6A17" w14:textId="77777777">
        <w:trPr>
          <w:trHeight w:val="396"/>
        </w:trPr>
        <w:tc>
          <w:tcPr>
            <w:tcW w:w="628" w:type="dxa"/>
          </w:tcPr>
          <w:p w14:paraId="26E68379" w14:textId="77777777" w:rsidR="00FD2A61" w:rsidRPr="00D87C00" w:rsidRDefault="00FD2A61">
            <w:pPr>
              <w:spacing w:line="360" w:lineRule="atLeast"/>
              <w:rPr>
                <w:rFonts w:ascii="宋体" w:hAnsi="Courier New"/>
                <w:color w:val="000000"/>
                <w:sz w:val="24"/>
                <w:szCs w:val="24"/>
              </w:rPr>
            </w:pPr>
          </w:p>
        </w:tc>
        <w:tc>
          <w:tcPr>
            <w:tcW w:w="2377" w:type="dxa"/>
          </w:tcPr>
          <w:p w14:paraId="744E7F50" w14:textId="77777777" w:rsidR="00FD2A61" w:rsidRPr="00D87C00" w:rsidRDefault="00FD2A61">
            <w:pPr>
              <w:spacing w:line="360" w:lineRule="atLeast"/>
              <w:rPr>
                <w:rFonts w:ascii="宋体" w:hAnsi="Courier New"/>
                <w:color w:val="000000"/>
                <w:sz w:val="24"/>
                <w:szCs w:val="24"/>
              </w:rPr>
            </w:pPr>
          </w:p>
        </w:tc>
        <w:tc>
          <w:tcPr>
            <w:tcW w:w="2268" w:type="dxa"/>
          </w:tcPr>
          <w:p w14:paraId="02770F69" w14:textId="77777777" w:rsidR="00FD2A61" w:rsidRPr="00D87C00" w:rsidRDefault="00FD2A61">
            <w:pPr>
              <w:spacing w:line="360" w:lineRule="atLeast"/>
              <w:rPr>
                <w:rFonts w:ascii="宋体" w:hAnsi="Courier New"/>
                <w:color w:val="000000"/>
                <w:sz w:val="24"/>
                <w:szCs w:val="24"/>
              </w:rPr>
            </w:pPr>
          </w:p>
        </w:tc>
        <w:tc>
          <w:tcPr>
            <w:tcW w:w="1701" w:type="dxa"/>
          </w:tcPr>
          <w:p w14:paraId="2C96DFA0" w14:textId="77777777" w:rsidR="00FD2A61" w:rsidRPr="00D87C00" w:rsidRDefault="00FD2A61">
            <w:pPr>
              <w:spacing w:line="360" w:lineRule="atLeast"/>
              <w:rPr>
                <w:rFonts w:ascii="宋体" w:hAnsi="Courier New"/>
                <w:color w:val="000000"/>
                <w:sz w:val="24"/>
                <w:szCs w:val="24"/>
              </w:rPr>
            </w:pPr>
          </w:p>
        </w:tc>
        <w:tc>
          <w:tcPr>
            <w:tcW w:w="1418" w:type="dxa"/>
          </w:tcPr>
          <w:p w14:paraId="330DC49C" w14:textId="77777777" w:rsidR="00FD2A61" w:rsidRPr="00D87C00" w:rsidRDefault="00FD2A61">
            <w:pPr>
              <w:spacing w:line="360" w:lineRule="atLeast"/>
              <w:rPr>
                <w:rFonts w:ascii="宋体" w:hAnsi="Courier New"/>
                <w:color w:val="000000"/>
                <w:sz w:val="24"/>
                <w:szCs w:val="24"/>
              </w:rPr>
            </w:pPr>
          </w:p>
        </w:tc>
      </w:tr>
      <w:tr w:rsidR="00FD2A61" w:rsidRPr="00D87C00" w14:paraId="0C1443B1" w14:textId="77777777">
        <w:trPr>
          <w:trHeight w:val="280"/>
        </w:trPr>
        <w:tc>
          <w:tcPr>
            <w:tcW w:w="628" w:type="dxa"/>
          </w:tcPr>
          <w:p w14:paraId="52BED0E4" w14:textId="77777777" w:rsidR="00FD2A61" w:rsidRPr="00D87C00" w:rsidRDefault="00FD2A61">
            <w:pPr>
              <w:spacing w:line="360" w:lineRule="atLeast"/>
              <w:rPr>
                <w:rFonts w:ascii="宋体" w:hAnsi="Courier New"/>
                <w:color w:val="000000"/>
                <w:sz w:val="24"/>
                <w:szCs w:val="24"/>
              </w:rPr>
            </w:pPr>
          </w:p>
        </w:tc>
        <w:tc>
          <w:tcPr>
            <w:tcW w:w="2377" w:type="dxa"/>
          </w:tcPr>
          <w:p w14:paraId="7D60A12D" w14:textId="77777777" w:rsidR="00FD2A61" w:rsidRPr="00D87C00" w:rsidRDefault="00FD2A61">
            <w:pPr>
              <w:spacing w:line="360" w:lineRule="atLeast"/>
              <w:rPr>
                <w:rFonts w:ascii="宋体" w:hAnsi="Courier New"/>
                <w:color w:val="000000"/>
                <w:sz w:val="24"/>
                <w:szCs w:val="24"/>
              </w:rPr>
            </w:pPr>
          </w:p>
        </w:tc>
        <w:tc>
          <w:tcPr>
            <w:tcW w:w="2268" w:type="dxa"/>
          </w:tcPr>
          <w:p w14:paraId="7F144031" w14:textId="77777777" w:rsidR="00FD2A61" w:rsidRPr="00D87C00" w:rsidRDefault="00FD2A61">
            <w:pPr>
              <w:spacing w:line="360" w:lineRule="atLeast"/>
              <w:rPr>
                <w:rFonts w:ascii="宋体" w:hAnsi="Courier New"/>
                <w:color w:val="000000"/>
                <w:sz w:val="24"/>
                <w:szCs w:val="24"/>
              </w:rPr>
            </w:pPr>
          </w:p>
        </w:tc>
        <w:tc>
          <w:tcPr>
            <w:tcW w:w="1701" w:type="dxa"/>
          </w:tcPr>
          <w:p w14:paraId="46EF99F3" w14:textId="77777777" w:rsidR="00FD2A61" w:rsidRPr="00D87C00" w:rsidRDefault="00FD2A61">
            <w:pPr>
              <w:spacing w:line="360" w:lineRule="atLeast"/>
              <w:rPr>
                <w:rFonts w:ascii="宋体" w:hAnsi="Courier New"/>
                <w:color w:val="000000"/>
                <w:sz w:val="24"/>
                <w:szCs w:val="24"/>
              </w:rPr>
            </w:pPr>
          </w:p>
        </w:tc>
        <w:tc>
          <w:tcPr>
            <w:tcW w:w="1418" w:type="dxa"/>
          </w:tcPr>
          <w:p w14:paraId="70F1ECBF" w14:textId="77777777" w:rsidR="00FD2A61" w:rsidRPr="00D87C00" w:rsidRDefault="00FD2A61">
            <w:pPr>
              <w:spacing w:line="360" w:lineRule="atLeast"/>
              <w:rPr>
                <w:rFonts w:ascii="宋体" w:hAnsi="Courier New"/>
                <w:color w:val="000000"/>
                <w:sz w:val="24"/>
                <w:szCs w:val="24"/>
              </w:rPr>
            </w:pPr>
          </w:p>
        </w:tc>
      </w:tr>
      <w:tr w:rsidR="00FD2A61" w:rsidRPr="00D87C00" w14:paraId="56EA61DC" w14:textId="77777777">
        <w:trPr>
          <w:trHeight w:val="320"/>
        </w:trPr>
        <w:tc>
          <w:tcPr>
            <w:tcW w:w="628" w:type="dxa"/>
          </w:tcPr>
          <w:p w14:paraId="00758AC9" w14:textId="77777777" w:rsidR="00FD2A61" w:rsidRPr="00D87C00" w:rsidRDefault="00FD2A61">
            <w:pPr>
              <w:spacing w:line="360" w:lineRule="atLeast"/>
              <w:rPr>
                <w:rFonts w:ascii="宋体" w:hAnsi="Courier New"/>
                <w:color w:val="000000"/>
                <w:sz w:val="24"/>
                <w:szCs w:val="24"/>
              </w:rPr>
            </w:pPr>
          </w:p>
        </w:tc>
        <w:tc>
          <w:tcPr>
            <w:tcW w:w="2377" w:type="dxa"/>
          </w:tcPr>
          <w:p w14:paraId="3859FE50" w14:textId="77777777" w:rsidR="00FD2A61" w:rsidRPr="00D87C00" w:rsidRDefault="00FD2A61">
            <w:pPr>
              <w:spacing w:line="360" w:lineRule="atLeast"/>
              <w:rPr>
                <w:rFonts w:ascii="宋体" w:hAnsi="Courier New"/>
                <w:color w:val="000000"/>
                <w:sz w:val="24"/>
                <w:szCs w:val="24"/>
              </w:rPr>
            </w:pPr>
          </w:p>
        </w:tc>
        <w:tc>
          <w:tcPr>
            <w:tcW w:w="2268" w:type="dxa"/>
          </w:tcPr>
          <w:p w14:paraId="6F7E0CDE" w14:textId="77777777" w:rsidR="00FD2A61" w:rsidRPr="00D87C00" w:rsidRDefault="00FD2A61">
            <w:pPr>
              <w:spacing w:line="360" w:lineRule="atLeast"/>
              <w:rPr>
                <w:rFonts w:ascii="宋体" w:hAnsi="Courier New"/>
                <w:color w:val="000000"/>
                <w:sz w:val="24"/>
                <w:szCs w:val="24"/>
              </w:rPr>
            </w:pPr>
          </w:p>
        </w:tc>
        <w:tc>
          <w:tcPr>
            <w:tcW w:w="1701" w:type="dxa"/>
          </w:tcPr>
          <w:p w14:paraId="51C082BB" w14:textId="77777777" w:rsidR="00FD2A61" w:rsidRPr="00D87C00" w:rsidRDefault="00FD2A61">
            <w:pPr>
              <w:spacing w:line="360" w:lineRule="atLeast"/>
              <w:rPr>
                <w:rFonts w:ascii="宋体" w:hAnsi="Courier New"/>
                <w:color w:val="000000"/>
                <w:sz w:val="24"/>
                <w:szCs w:val="24"/>
              </w:rPr>
            </w:pPr>
          </w:p>
        </w:tc>
        <w:tc>
          <w:tcPr>
            <w:tcW w:w="1418" w:type="dxa"/>
          </w:tcPr>
          <w:p w14:paraId="616410EE" w14:textId="77777777" w:rsidR="00FD2A61" w:rsidRPr="00D87C00" w:rsidRDefault="00FD2A61">
            <w:pPr>
              <w:spacing w:line="360" w:lineRule="atLeast"/>
              <w:rPr>
                <w:rFonts w:ascii="宋体" w:hAnsi="Courier New"/>
                <w:color w:val="000000"/>
                <w:sz w:val="24"/>
                <w:szCs w:val="24"/>
              </w:rPr>
            </w:pPr>
          </w:p>
        </w:tc>
      </w:tr>
    </w:tbl>
    <w:p w14:paraId="78B9283C" w14:textId="77777777" w:rsidR="00FD2A61" w:rsidRDefault="00FD2A61" w:rsidP="00300666">
      <w:pPr>
        <w:spacing w:before="100" w:beforeAutospacing="1" w:after="100" w:afterAutospacing="1" w:line="360" w:lineRule="auto"/>
        <w:ind w:firstLineChars="350" w:firstLine="840"/>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人代表签字：____________________</w:t>
      </w:r>
      <w:r>
        <w:rPr>
          <w:rFonts w:ascii="宋体" w:hAnsi="Courier New" w:hint="eastAsia"/>
          <w:color w:val="000000"/>
          <w:sz w:val="24"/>
          <w:szCs w:val="24"/>
        </w:rPr>
        <w:t>（盖章）</w:t>
      </w:r>
    </w:p>
    <w:p w14:paraId="7249748A" w14:textId="77777777" w:rsidR="00FD2A61" w:rsidRDefault="00FD2A61" w:rsidP="00572437">
      <w:pPr>
        <w:numPr>
          <w:ilvl w:val="0"/>
          <w:numId w:val="6"/>
        </w:numPr>
        <w:autoSpaceDE w:val="0"/>
        <w:autoSpaceDN w:val="0"/>
        <w:adjustRightInd w:val="0"/>
        <w:spacing w:line="360" w:lineRule="auto"/>
        <w:rPr>
          <w:rFonts w:ascii="宋体" w:hAnsi="Courier New"/>
          <w:color w:val="000000"/>
          <w:sz w:val="24"/>
          <w:szCs w:val="24"/>
        </w:rPr>
      </w:pPr>
      <w:r>
        <w:rPr>
          <w:rFonts w:ascii="宋体" w:hAnsi="宋体" w:hint="eastAsia"/>
          <w:sz w:val="24"/>
          <w:szCs w:val="24"/>
        </w:rPr>
        <w:t>其他响应人认为有必要提供的资料。</w:t>
      </w:r>
    </w:p>
    <w:p w14:paraId="0708BDF5" w14:textId="77777777" w:rsidR="00FD2A61" w:rsidRDefault="00FD2A61" w:rsidP="00572437">
      <w:pPr>
        <w:pStyle w:val="a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lastRenderedPageBreak/>
        <w:t>响应文件要求</w:t>
      </w:r>
    </w:p>
    <w:p w14:paraId="756C222A" w14:textId="77777777" w:rsidR="00FD2A61" w:rsidRDefault="00FD2A61">
      <w:pPr>
        <w:autoSpaceDE w:val="0"/>
        <w:autoSpaceDN w:val="0"/>
        <w:adjustRightIn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响应人的响应文件必须按照</w:t>
      </w:r>
      <w:proofErr w:type="gramStart"/>
      <w:r>
        <w:rPr>
          <w:rFonts w:ascii="宋体" w:hAnsi="宋体" w:cs="宋体" w:hint="eastAsia"/>
          <w:color w:val="000000"/>
          <w:sz w:val="24"/>
          <w:szCs w:val="24"/>
        </w:rPr>
        <w:t>采购书</w:t>
      </w:r>
      <w:proofErr w:type="gramEnd"/>
      <w:r>
        <w:rPr>
          <w:rFonts w:ascii="宋体" w:hAnsi="宋体" w:cs="宋体" w:hint="eastAsia"/>
          <w:color w:val="000000"/>
          <w:sz w:val="24"/>
          <w:szCs w:val="24"/>
        </w:rPr>
        <w:t>要求制作。</w:t>
      </w:r>
    </w:p>
    <w:p w14:paraId="50678E02" w14:textId="77777777" w:rsidR="00FD2A61" w:rsidRDefault="00FD2A61">
      <w:pPr>
        <w:autoSpaceDE w:val="0"/>
        <w:autoSpaceDN w:val="0"/>
        <w:adjustRightInd w:val="0"/>
        <w:spacing w:before="100" w:beforeAutospacing="1"/>
        <w:outlineLvl w:val="0"/>
        <w:rPr>
          <w:rFonts w:ascii="黑体" w:eastAsia="黑体" w:cs="黑体"/>
          <w:color w:val="000000"/>
          <w:sz w:val="28"/>
          <w:szCs w:val="28"/>
        </w:rPr>
      </w:pPr>
      <w:r>
        <w:rPr>
          <w:rFonts w:ascii="黑体" w:eastAsia="黑体" w:cs="黑体" w:hint="eastAsia"/>
          <w:color w:val="000000"/>
          <w:sz w:val="28"/>
          <w:szCs w:val="28"/>
        </w:rPr>
        <w:t>四、评分标准</w:t>
      </w:r>
    </w:p>
    <w:p w14:paraId="2FBFBA2B" w14:textId="77777777" w:rsidR="00FD2A61" w:rsidRDefault="00FD2A61">
      <w:pPr>
        <w:autoSpaceDE w:val="0"/>
        <w:autoSpaceDN w:val="0"/>
        <w:adjustRightIn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评分标准详见附件</w:t>
      </w:r>
      <w:r w:rsidR="00B86A8C">
        <w:rPr>
          <w:rFonts w:ascii="宋体" w:hAnsi="宋体" w:cs="宋体" w:hint="eastAsia"/>
          <w:color w:val="000000"/>
          <w:sz w:val="24"/>
          <w:szCs w:val="24"/>
        </w:rPr>
        <w:t>三</w:t>
      </w:r>
    </w:p>
    <w:p w14:paraId="6955DC7C" w14:textId="77777777" w:rsidR="00FD2A61" w:rsidRDefault="00FD2A61">
      <w:pPr>
        <w:autoSpaceDE w:val="0"/>
        <w:autoSpaceDN w:val="0"/>
        <w:adjustRightInd w:val="0"/>
        <w:spacing w:before="100" w:beforeAutospacing="1"/>
        <w:outlineLvl w:val="0"/>
        <w:rPr>
          <w:rFonts w:ascii="黑体" w:eastAsia="黑体" w:cs="黑体"/>
          <w:color w:val="000000"/>
          <w:sz w:val="28"/>
          <w:szCs w:val="28"/>
        </w:rPr>
      </w:pPr>
      <w:r>
        <w:rPr>
          <w:rFonts w:ascii="黑体" w:eastAsia="黑体" w:cs="黑体" w:hint="eastAsia"/>
          <w:color w:val="000000"/>
          <w:sz w:val="28"/>
          <w:szCs w:val="28"/>
        </w:rPr>
        <w:t>五、采购程序安排</w:t>
      </w:r>
    </w:p>
    <w:p w14:paraId="1DF86B39" w14:textId="77777777" w:rsidR="00FD2A61" w:rsidRPr="00A87305" w:rsidRDefault="00FD2A61" w:rsidP="00572437">
      <w:pPr>
        <w:pStyle w:val="a9"/>
        <w:numPr>
          <w:ilvl w:val="0"/>
          <w:numId w:val="7"/>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递交投标文件截止时间</w:t>
      </w:r>
    </w:p>
    <w:p w14:paraId="5E362BF1" w14:textId="620BE707" w:rsidR="00FD2A61" w:rsidRPr="00260A8E" w:rsidRDefault="00D8798E" w:rsidP="00CE3814">
      <w:pPr>
        <w:autoSpaceDE w:val="0"/>
        <w:autoSpaceDN w:val="0"/>
        <w:adjustRightInd w:val="0"/>
        <w:spacing w:line="360" w:lineRule="auto"/>
        <w:ind w:firstLineChars="200" w:firstLine="480"/>
        <w:rPr>
          <w:rFonts w:ascii="宋体" w:hAnsi="宋体" w:cs="宋体"/>
          <w:color w:val="000000"/>
          <w:sz w:val="24"/>
          <w:szCs w:val="24"/>
        </w:rPr>
      </w:pPr>
      <w:r w:rsidRPr="00260A8E">
        <w:rPr>
          <w:rFonts w:ascii="宋体" w:hAnsi="宋体" w:cs="宋体"/>
          <w:color w:val="000000"/>
          <w:sz w:val="24"/>
          <w:szCs w:val="24"/>
        </w:rPr>
        <w:t>202</w:t>
      </w:r>
      <w:r w:rsidR="002C6F9B">
        <w:rPr>
          <w:rFonts w:ascii="宋体" w:hAnsi="宋体" w:cs="宋体"/>
          <w:color w:val="000000"/>
          <w:sz w:val="24"/>
          <w:szCs w:val="24"/>
        </w:rPr>
        <w:t>4</w:t>
      </w:r>
      <w:r w:rsidR="00FD2A61" w:rsidRPr="00260A8E">
        <w:rPr>
          <w:rFonts w:ascii="宋体" w:hAnsi="宋体" w:cs="宋体" w:hint="eastAsia"/>
          <w:color w:val="000000"/>
          <w:sz w:val="24"/>
          <w:szCs w:val="24"/>
        </w:rPr>
        <w:t>年</w:t>
      </w:r>
      <w:r w:rsidR="005A5B7A">
        <w:rPr>
          <w:rFonts w:ascii="宋体" w:hAnsi="宋体" w:cs="宋体"/>
          <w:color w:val="000000"/>
          <w:sz w:val="24"/>
          <w:szCs w:val="24"/>
        </w:rPr>
        <w:t>9</w:t>
      </w:r>
      <w:r w:rsidR="00FD2A61" w:rsidRPr="00260A8E">
        <w:rPr>
          <w:rFonts w:ascii="宋体" w:hAnsi="宋体" w:cs="宋体" w:hint="eastAsia"/>
          <w:color w:val="000000"/>
          <w:sz w:val="24"/>
          <w:szCs w:val="24"/>
        </w:rPr>
        <w:t>月</w:t>
      </w:r>
      <w:r w:rsidR="0033622B">
        <w:rPr>
          <w:rFonts w:ascii="宋体" w:hAnsi="宋体" w:cs="宋体"/>
          <w:color w:val="000000"/>
          <w:sz w:val="24"/>
          <w:szCs w:val="24"/>
        </w:rPr>
        <w:t>24</w:t>
      </w:r>
      <w:r w:rsidR="00FD2A61" w:rsidRPr="00260A8E">
        <w:rPr>
          <w:rFonts w:ascii="宋体" w:hAnsi="宋体" w:cs="宋体" w:hint="eastAsia"/>
          <w:color w:val="000000"/>
          <w:sz w:val="24"/>
          <w:szCs w:val="24"/>
        </w:rPr>
        <w:t>日</w:t>
      </w:r>
      <w:r w:rsidR="00106DE0">
        <w:rPr>
          <w:rFonts w:ascii="宋体" w:hAnsi="宋体" w:cs="宋体"/>
          <w:color w:val="000000"/>
          <w:sz w:val="24"/>
          <w:szCs w:val="24"/>
        </w:rPr>
        <w:t>16</w:t>
      </w:r>
      <w:bookmarkStart w:id="1" w:name="_GoBack"/>
      <w:bookmarkEnd w:id="1"/>
      <w:r w:rsidR="00AE45E5" w:rsidRPr="00260A8E">
        <w:rPr>
          <w:rFonts w:ascii="宋体" w:hAnsi="宋体" w:cs="宋体" w:hint="eastAsia"/>
          <w:color w:val="000000"/>
          <w:sz w:val="24"/>
          <w:szCs w:val="24"/>
        </w:rPr>
        <w:t>：00</w:t>
      </w:r>
      <w:r w:rsidR="00761ED8" w:rsidRPr="00260A8E">
        <w:rPr>
          <w:rFonts w:ascii="宋体" w:hAnsi="宋体" w:cs="宋体" w:hint="eastAsia"/>
          <w:color w:val="000000"/>
          <w:sz w:val="24"/>
          <w:szCs w:val="24"/>
        </w:rPr>
        <w:t>前</w:t>
      </w:r>
      <w:r w:rsidR="00FD2A61" w:rsidRPr="00260A8E">
        <w:rPr>
          <w:rFonts w:ascii="宋体" w:hAnsi="宋体" w:cs="宋体" w:hint="eastAsia"/>
          <w:color w:val="000000"/>
          <w:sz w:val="24"/>
          <w:szCs w:val="24"/>
        </w:rPr>
        <w:t>，响应单位将响应文件加盖公章并密封后(一式</w:t>
      </w:r>
      <w:r w:rsidR="00761ED8" w:rsidRPr="00260A8E">
        <w:rPr>
          <w:rFonts w:ascii="宋体" w:hAnsi="宋体" w:cs="宋体"/>
          <w:color w:val="000000"/>
          <w:sz w:val="24"/>
          <w:szCs w:val="24"/>
        </w:rPr>
        <w:t>3</w:t>
      </w:r>
      <w:r w:rsidR="00FD2A61" w:rsidRPr="00260A8E">
        <w:rPr>
          <w:rFonts w:ascii="宋体" w:hAnsi="宋体" w:cs="宋体" w:hint="eastAsia"/>
          <w:color w:val="000000"/>
          <w:sz w:val="24"/>
          <w:szCs w:val="24"/>
        </w:rPr>
        <w:t>份，</w:t>
      </w:r>
      <w:r w:rsidR="00FD2A61" w:rsidRPr="00260A8E">
        <w:rPr>
          <w:rFonts w:ascii="宋体" w:hAnsi="宋体" w:cs="宋体"/>
          <w:color w:val="000000"/>
          <w:sz w:val="24"/>
          <w:szCs w:val="24"/>
        </w:rPr>
        <w:t>正</w:t>
      </w:r>
      <w:r w:rsidR="00761ED8" w:rsidRPr="00260A8E">
        <w:rPr>
          <w:rFonts w:ascii="宋体" w:hAnsi="宋体" w:cs="宋体" w:hint="eastAsia"/>
          <w:color w:val="000000"/>
          <w:sz w:val="24"/>
          <w:szCs w:val="24"/>
        </w:rPr>
        <w:t>本1份</w:t>
      </w:r>
      <w:r w:rsidR="009D4FEA" w:rsidRPr="00260A8E">
        <w:rPr>
          <w:rFonts w:ascii="宋体" w:hAnsi="宋体" w:cs="宋体" w:hint="eastAsia"/>
          <w:color w:val="000000"/>
          <w:sz w:val="24"/>
          <w:szCs w:val="24"/>
        </w:rPr>
        <w:t>，</w:t>
      </w:r>
      <w:r w:rsidR="00761ED8" w:rsidRPr="00260A8E">
        <w:rPr>
          <w:rFonts w:ascii="宋体" w:hAnsi="宋体" w:cs="宋体"/>
          <w:color w:val="000000"/>
          <w:sz w:val="24"/>
          <w:szCs w:val="24"/>
        </w:rPr>
        <w:t>副本2</w:t>
      </w:r>
      <w:r w:rsidR="00FD2A61" w:rsidRPr="00260A8E">
        <w:rPr>
          <w:rFonts w:ascii="宋体" w:hAnsi="宋体" w:cs="宋体"/>
          <w:color w:val="000000"/>
          <w:sz w:val="24"/>
          <w:szCs w:val="24"/>
        </w:rPr>
        <w:t>份</w:t>
      </w:r>
      <w:r w:rsidR="00FD2A61" w:rsidRPr="00260A8E">
        <w:rPr>
          <w:rFonts w:ascii="宋体" w:hAnsi="宋体" w:cs="宋体" w:hint="eastAsia"/>
          <w:color w:val="000000"/>
          <w:sz w:val="24"/>
          <w:szCs w:val="24"/>
        </w:rPr>
        <w:t>)并附联系人名片</w:t>
      </w:r>
      <w:r w:rsidR="009D4FEA" w:rsidRPr="00260A8E">
        <w:rPr>
          <w:rFonts w:ascii="宋体" w:hAnsi="宋体" w:cs="宋体" w:hint="eastAsia"/>
          <w:color w:val="000000"/>
          <w:sz w:val="24"/>
          <w:szCs w:val="24"/>
        </w:rPr>
        <w:t>，</w:t>
      </w:r>
      <w:r w:rsidR="00E81FA8" w:rsidRPr="00260A8E">
        <w:rPr>
          <w:rFonts w:ascii="宋体" w:hAnsi="宋体" w:cs="宋体" w:hint="eastAsia"/>
          <w:b/>
          <w:color w:val="000000"/>
          <w:sz w:val="24"/>
          <w:szCs w:val="24"/>
        </w:rPr>
        <w:t>送</w:t>
      </w:r>
      <w:r w:rsidR="00715B6D" w:rsidRPr="00260A8E">
        <w:rPr>
          <w:rFonts w:ascii="宋体" w:hAnsi="宋体" w:cs="宋体"/>
          <w:b/>
          <w:color w:val="000000"/>
          <w:sz w:val="24"/>
          <w:szCs w:val="24"/>
        </w:rPr>
        <w:t>至</w:t>
      </w:r>
      <w:r w:rsidR="00FD2A61" w:rsidRPr="00260A8E">
        <w:rPr>
          <w:rFonts w:ascii="宋体" w:hAnsi="宋体" w:cs="宋体" w:hint="eastAsia"/>
          <w:b/>
          <w:color w:val="000000"/>
          <w:sz w:val="24"/>
          <w:szCs w:val="24"/>
        </w:rPr>
        <w:t>上海黄金交易所</w:t>
      </w:r>
      <w:r w:rsidR="00761ED8" w:rsidRPr="00260A8E">
        <w:rPr>
          <w:rFonts w:ascii="宋体" w:hAnsi="宋体" w:cs="宋体" w:hint="eastAsia"/>
          <w:b/>
          <w:color w:val="000000"/>
          <w:sz w:val="24"/>
          <w:szCs w:val="24"/>
        </w:rPr>
        <w:t>采购办</w:t>
      </w:r>
      <w:r w:rsidR="00FD2A61" w:rsidRPr="00260A8E">
        <w:rPr>
          <w:rFonts w:ascii="宋体" w:hAnsi="宋体" w:cs="宋体" w:hint="eastAsia"/>
          <w:color w:val="000000"/>
          <w:sz w:val="24"/>
          <w:szCs w:val="24"/>
        </w:rPr>
        <w:t>（上海市黄浦区</w:t>
      </w:r>
      <w:r w:rsidR="006369A3" w:rsidRPr="00260A8E">
        <w:rPr>
          <w:rFonts w:ascii="宋体"/>
          <w:sz w:val="24"/>
        </w:rPr>
        <w:t>中山南路</w:t>
      </w:r>
      <w:r w:rsidR="00D17C11" w:rsidRPr="00260A8E">
        <w:rPr>
          <w:rFonts w:ascii="宋体" w:hint="eastAsia"/>
          <w:sz w:val="24"/>
        </w:rPr>
        <w:t>6</w:t>
      </w:r>
      <w:r w:rsidR="00D17C11" w:rsidRPr="00260A8E">
        <w:rPr>
          <w:rFonts w:ascii="宋体"/>
          <w:sz w:val="24"/>
        </w:rPr>
        <w:t>9</w:t>
      </w:r>
      <w:r w:rsidR="00D17C11" w:rsidRPr="00260A8E">
        <w:rPr>
          <w:rFonts w:ascii="宋体" w:hint="eastAsia"/>
          <w:sz w:val="24"/>
        </w:rPr>
        <w:t>9</w:t>
      </w:r>
      <w:r w:rsidR="006369A3" w:rsidRPr="00260A8E">
        <w:rPr>
          <w:rFonts w:ascii="宋体" w:hint="eastAsia"/>
          <w:sz w:val="24"/>
        </w:rPr>
        <w:t>号</w:t>
      </w:r>
      <w:r w:rsidR="00715B6D" w:rsidRPr="00260A8E">
        <w:rPr>
          <w:rFonts w:ascii="宋体" w:hAnsi="宋体" w:cs="宋体"/>
          <w:color w:val="000000"/>
          <w:sz w:val="24"/>
          <w:szCs w:val="24"/>
        </w:rPr>
        <w:t>9楼</w:t>
      </w:r>
      <w:r w:rsidR="00FD2A61" w:rsidRPr="00260A8E">
        <w:rPr>
          <w:rFonts w:ascii="宋体" w:hAnsi="宋体" w:cs="宋体" w:hint="eastAsia"/>
          <w:color w:val="000000"/>
          <w:sz w:val="24"/>
          <w:szCs w:val="24"/>
        </w:rPr>
        <w:t>），接收人：郭大伟，</w:t>
      </w:r>
      <w:r w:rsidR="00AA53BB">
        <w:rPr>
          <w:rFonts w:ascii="宋体" w:hAnsi="宋体" w:cs="宋体" w:hint="eastAsia"/>
          <w:color w:val="000000"/>
          <w:sz w:val="24"/>
          <w:szCs w:val="24"/>
        </w:rPr>
        <w:t>0</w:t>
      </w:r>
      <w:r w:rsidR="00AA53BB">
        <w:rPr>
          <w:rFonts w:ascii="宋体" w:hAnsi="宋体" w:cs="宋体"/>
          <w:color w:val="000000"/>
          <w:sz w:val="24"/>
          <w:szCs w:val="24"/>
        </w:rPr>
        <w:t>21-33128867</w:t>
      </w:r>
      <w:r w:rsidR="00FD2A61" w:rsidRPr="00260A8E">
        <w:rPr>
          <w:rFonts w:ascii="宋体" w:hAnsi="宋体" w:cs="宋体" w:hint="eastAsia"/>
          <w:color w:val="000000"/>
          <w:sz w:val="24"/>
          <w:szCs w:val="24"/>
        </w:rPr>
        <w:t>。请附上联系人名片。</w:t>
      </w:r>
    </w:p>
    <w:p w14:paraId="5F40AC44" w14:textId="77777777" w:rsidR="00FD2A61" w:rsidRPr="00A87305" w:rsidRDefault="001F6B31" w:rsidP="00572437">
      <w:pPr>
        <w:pStyle w:val="a9"/>
        <w:numPr>
          <w:ilvl w:val="0"/>
          <w:numId w:val="7"/>
        </w:numPr>
        <w:autoSpaceDE w:val="0"/>
        <w:autoSpaceDN w:val="0"/>
        <w:adjustRightInd w:val="0"/>
        <w:spacing w:line="360" w:lineRule="auto"/>
        <w:ind w:firstLineChars="0"/>
        <w:rPr>
          <w:rFonts w:ascii="宋体" w:hAnsi="宋体" w:cs="宋体"/>
          <w:sz w:val="24"/>
          <w:szCs w:val="24"/>
        </w:rPr>
      </w:pPr>
      <w:r w:rsidRPr="00A87305">
        <w:rPr>
          <w:rFonts w:ascii="宋体" w:hAnsi="宋体" w:cs="宋体" w:hint="eastAsia"/>
          <w:sz w:val="24"/>
          <w:szCs w:val="24"/>
        </w:rPr>
        <w:t>投标人须根据招标人要求提交投标文件的电子版本。</w:t>
      </w:r>
    </w:p>
    <w:p w14:paraId="4F1DA63C" w14:textId="77777777" w:rsidR="00FD2A61" w:rsidRDefault="00FD2A61" w:rsidP="00CE3814">
      <w:pPr>
        <w:autoSpaceDE w:val="0"/>
        <w:autoSpaceDN w:val="0"/>
        <w:adjustRightInd w:val="0"/>
        <w:spacing w:line="360" w:lineRule="auto"/>
        <w:ind w:right="480" w:firstLineChars="200" w:firstLine="480"/>
        <w:rPr>
          <w:rFonts w:ascii="宋体" w:hAnsi="宋体" w:cs="宋体"/>
          <w:color w:val="000000"/>
          <w:sz w:val="24"/>
          <w:szCs w:val="24"/>
        </w:rPr>
      </w:pPr>
    </w:p>
    <w:p w14:paraId="3F7F3D77" w14:textId="77777777" w:rsidR="00FD2A61" w:rsidRDefault="00FD2A61">
      <w:pPr>
        <w:autoSpaceDE w:val="0"/>
        <w:autoSpaceDN w:val="0"/>
        <w:adjustRightInd w:val="0"/>
        <w:spacing w:line="360" w:lineRule="auto"/>
        <w:ind w:right="480" w:firstLineChars="200" w:firstLine="480"/>
        <w:rPr>
          <w:rFonts w:ascii="宋体" w:hAnsi="宋体" w:cs="宋体"/>
          <w:color w:val="000000"/>
          <w:sz w:val="24"/>
          <w:szCs w:val="24"/>
        </w:rPr>
      </w:pPr>
    </w:p>
    <w:p w14:paraId="0F65C6C4" w14:textId="77777777" w:rsidR="00FD2A61" w:rsidRPr="00260A8E" w:rsidRDefault="00FD2A61">
      <w:pPr>
        <w:autoSpaceDE w:val="0"/>
        <w:autoSpaceDN w:val="0"/>
        <w:adjustRightInd w:val="0"/>
        <w:spacing w:line="360" w:lineRule="auto"/>
        <w:ind w:right="480" w:firstLineChars="2150" w:firstLine="5160"/>
        <w:rPr>
          <w:rFonts w:ascii="宋体" w:hAnsi="宋体" w:cs="宋体"/>
          <w:color w:val="000000"/>
          <w:sz w:val="24"/>
          <w:szCs w:val="24"/>
        </w:rPr>
      </w:pPr>
      <w:r w:rsidRPr="00260A8E">
        <w:rPr>
          <w:rFonts w:ascii="宋体" w:hAnsi="宋体" w:cs="宋体" w:hint="eastAsia"/>
          <w:color w:val="000000"/>
          <w:sz w:val="24"/>
          <w:szCs w:val="24"/>
        </w:rPr>
        <w:t>上海黄金交易所</w:t>
      </w:r>
    </w:p>
    <w:p w14:paraId="4E86FA16" w14:textId="77CC5E37" w:rsidR="00A6621B" w:rsidRDefault="00EF2B87" w:rsidP="00A6621B">
      <w:pPr>
        <w:ind w:firstLineChars="2200" w:firstLine="5280"/>
        <w:rPr>
          <w:rFonts w:ascii="宋体" w:hAnsi="宋体" w:cs="宋体"/>
          <w:color w:val="000000"/>
          <w:sz w:val="24"/>
          <w:szCs w:val="24"/>
        </w:rPr>
      </w:pPr>
      <w:r w:rsidRPr="00260A8E">
        <w:rPr>
          <w:rFonts w:ascii="宋体" w:hAnsi="宋体" w:cs="宋体"/>
          <w:color w:val="000000"/>
          <w:sz w:val="24"/>
          <w:szCs w:val="24"/>
        </w:rPr>
        <w:t>202</w:t>
      </w:r>
      <w:r w:rsidR="002C6F9B">
        <w:rPr>
          <w:rFonts w:ascii="宋体" w:hAnsi="宋体" w:cs="宋体"/>
          <w:color w:val="000000"/>
          <w:sz w:val="24"/>
          <w:szCs w:val="24"/>
        </w:rPr>
        <w:t>4</w:t>
      </w:r>
      <w:r w:rsidRPr="00260A8E">
        <w:rPr>
          <w:rFonts w:ascii="宋体" w:hAnsi="宋体" w:cs="宋体" w:hint="eastAsia"/>
          <w:color w:val="000000"/>
          <w:sz w:val="24"/>
          <w:szCs w:val="24"/>
        </w:rPr>
        <w:t>年</w:t>
      </w:r>
      <w:r w:rsidR="005A5B7A">
        <w:rPr>
          <w:rFonts w:ascii="宋体" w:hAnsi="宋体" w:cs="宋体"/>
          <w:color w:val="000000"/>
          <w:sz w:val="24"/>
          <w:szCs w:val="24"/>
        </w:rPr>
        <w:t>9</w:t>
      </w:r>
      <w:r w:rsidR="00FD2A61" w:rsidRPr="00260A8E">
        <w:rPr>
          <w:rFonts w:ascii="宋体" w:hAnsi="宋体" w:cs="宋体" w:hint="eastAsia"/>
          <w:color w:val="000000"/>
          <w:sz w:val="24"/>
          <w:szCs w:val="24"/>
        </w:rPr>
        <w:t>月</w:t>
      </w:r>
      <w:r w:rsidR="0033622B">
        <w:rPr>
          <w:rFonts w:ascii="宋体" w:hAnsi="宋体" w:cs="宋体"/>
          <w:color w:val="000000"/>
          <w:sz w:val="24"/>
          <w:szCs w:val="24"/>
        </w:rPr>
        <w:t>13</w:t>
      </w:r>
      <w:r w:rsidR="00FD2A61" w:rsidRPr="00260A8E">
        <w:rPr>
          <w:rFonts w:ascii="宋体" w:hAnsi="宋体" w:cs="宋体" w:hint="eastAsia"/>
          <w:color w:val="000000"/>
          <w:sz w:val="24"/>
          <w:szCs w:val="24"/>
        </w:rPr>
        <w:t>日</w:t>
      </w:r>
    </w:p>
    <w:p w14:paraId="2B34F044" w14:textId="77777777" w:rsidR="00FD2A61" w:rsidRDefault="00FD2A61" w:rsidP="00E7497C">
      <w:pPr>
        <w:rPr>
          <w:rFonts w:hAnsi="宋体"/>
          <w:color w:val="000000"/>
          <w:szCs w:val="24"/>
        </w:rPr>
      </w:pPr>
      <w:r>
        <w:rPr>
          <w:rFonts w:ascii="宋体" w:hAnsi="宋体" w:cs="宋体"/>
          <w:color w:val="000000"/>
          <w:sz w:val="24"/>
          <w:szCs w:val="24"/>
        </w:rPr>
        <w:br w:type="page"/>
      </w:r>
      <w:r w:rsidRPr="00E7497C">
        <w:rPr>
          <w:rFonts w:ascii="宋体" w:hAnsi="宋体" w:hint="eastAsia"/>
          <w:color w:val="000000"/>
          <w:sz w:val="24"/>
          <w:szCs w:val="24"/>
        </w:rPr>
        <w:lastRenderedPageBreak/>
        <w:t>附件</w:t>
      </w:r>
      <w:r w:rsidR="00D62955">
        <w:rPr>
          <w:rFonts w:ascii="宋体" w:hAnsi="宋体" w:hint="eastAsia"/>
          <w:color w:val="000000"/>
          <w:sz w:val="24"/>
          <w:szCs w:val="24"/>
        </w:rPr>
        <w:t>一</w:t>
      </w:r>
      <w:r w:rsidRPr="00E7497C">
        <w:rPr>
          <w:rFonts w:ascii="宋体" w:hAnsi="宋体" w:hint="eastAsia"/>
          <w:color w:val="000000"/>
          <w:sz w:val="24"/>
          <w:szCs w:val="24"/>
        </w:rPr>
        <w:t>：</w:t>
      </w:r>
    </w:p>
    <w:p w14:paraId="28F2251D" w14:textId="77777777" w:rsidR="00BA655D" w:rsidRDefault="00BA655D" w:rsidP="00BA655D">
      <w:pPr>
        <w:pStyle w:val="flNote"/>
        <w:spacing w:before="120"/>
        <w:rPr>
          <w:rFonts w:ascii="宋体" w:eastAsia="宋体" w:hAnsi="宋体"/>
          <w:b/>
          <w:bCs/>
          <w:color w:val="000000"/>
          <w:kern w:val="2"/>
          <w:sz w:val="36"/>
          <w:szCs w:val="36"/>
        </w:rPr>
      </w:pPr>
    </w:p>
    <w:p w14:paraId="6C869D27" w14:textId="77777777" w:rsidR="00BA655D" w:rsidRPr="00BF7611" w:rsidRDefault="00BA655D" w:rsidP="00BA655D">
      <w:pPr>
        <w:pStyle w:val="flNote"/>
        <w:spacing w:before="120"/>
        <w:rPr>
          <w:rFonts w:ascii="宋体" w:eastAsia="宋体" w:hAnsi="宋体"/>
          <w:b/>
          <w:bCs/>
          <w:color w:val="000000"/>
          <w:kern w:val="2"/>
          <w:sz w:val="36"/>
          <w:szCs w:val="36"/>
        </w:rPr>
      </w:pPr>
      <w:r w:rsidRPr="00BF7611">
        <w:rPr>
          <w:rFonts w:ascii="宋体" w:eastAsia="宋体" w:hAnsi="宋体" w:hint="eastAsia"/>
          <w:b/>
          <w:bCs/>
          <w:color w:val="000000"/>
          <w:kern w:val="2"/>
          <w:sz w:val="36"/>
          <w:szCs w:val="36"/>
        </w:rPr>
        <w:t>法定代表人（投资人/负责人）授权书</w:t>
      </w:r>
    </w:p>
    <w:p w14:paraId="0347D649" w14:textId="77777777" w:rsidR="00BA655D" w:rsidRPr="00BF7611" w:rsidRDefault="00BA655D" w:rsidP="00BA655D">
      <w:pPr>
        <w:spacing w:line="360" w:lineRule="auto"/>
        <w:ind w:firstLineChars="200" w:firstLine="480"/>
        <w:rPr>
          <w:rFonts w:ascii="宋体" w:hAnsi="宋体"/>
          <w:color w:val="000000"/>
          <w:sz w:val="24"/>
        </w:rPr>
      </w:pPr>
    </w:p>
    <w:p w14:paraId="75F45E65" w14:textId="77777777" w:rsidR="00BA655D" w:rsidRPr="00BF7611" w:rsidRDefault="00BA655D" w:rsidP="00BA655D">
      <w:pPr>
        <w:spacing w:line="360" w:lineRule="auto"/>
        <w:ind w:firstLineChars="200" w:firstLine="480"/>
        <w:rPr>
          <w:rFonts w:ascii="宋体" w:hAnsi="宋体"/>
          <w:color w:val="000000"/>
          <w:sz w:val="24"/>
        </w:rPr>
      </w:pPr>
      <w:r w:rsidRPr="00BF7611">
        <w:rPr>
          <w:rFonts w:ascii="宋体" w:hAnsi="宋体" w:hint="eastAsia"/>
          <w:color w:val="000000"/>
          <w:sz w:val="24"/>
        </w:rPr>
        <w:t>本授权书声明：注册于</w:t>
      </w:r>
      <w:r w:rsidRPr="00BF7611">
        <w:rPr>
          <w:rFonts w:ascii="宋体" w:hAnsi="宋体" w:hint="eastAsia"/>
          <w:i/>
          <w:color w:val="000000"/>
          <w:sz w:val="24"/>
          <w:u w:val="single"/>
        </w:rPr>
        <w:t>国家或地区的名称</w:t>
      </w:r>
      <w:r w:rsidRPr="00BF7611">
        <w:rPr>
          <w:rFonts w:ascii="宋体" w:hAnsi="宋体" w:hint="eastAsia"/>
          <w:color w:val="000000"/>
          <w:sz w:val="24"/>
        </w:rPr>
        <w:t>的</w:t>
      </w:r>
      <w:r w:rsidRPr="00BF7611">
        <w:rPr>
          <w:rFonts w:ascii="宋体" w:hAnsi="宋体" w:hint="eastAsia"/>
          <w:i/>
          <w:color w:val="000000"/>
          <w:sz w:val="24"/>
          <w:u w:val="single"/>
        </w:rPr>
        <w:t>公司名称</w:t>
      </w:r>
      <w:r w:rsidRPr="00BF7611">
        <w:rPr>
          <w:rFonts w:ascii="宋体" w:hAnsi="宋体" w:hint="eastAsia"/>
          <w:color w:val="000000"/>
          <w:sz w:val="24"/>
        </w:rPr>
        <w:t>的</w:t>
      </w:r>
      <w:r w:rsidRPr="00BF7611">
        <w:rPr>
          <w:rFonts w:ascii="宋体" w:hAnsi="宋体" w:hint="eastAsia"/>
          <w:i/>
          <w:color w:val="000000"/>
          <w:sz w:val="24"/>
          <w:u w:val="single"/>
        </w:rPr>
        <w:t>法定代表人姓名（投资人/负责人）</w:t>
      </w:r>
      <w:r>
        <w:rPr>
          <w:rFonts w:ascii="宋体" w:hAnsi="宋体" w:hint="eastAsia"/>
          <w:i/>
          <w:color w:val="000000"/>
          <w:sz w:val="24"/>
          <w:u w:val="single"/>
        </w:rPr>
        <w:t xml:space="preserve"> </w:t>
      </w:r>
      <w:r w:rsidRPr="00BF7611">
        <w:rPr>
          <w:rFonts w:ascii="宋体" w:hAnsi="宋体" w:hint="eastAsia"/>
          <w:color w:val="000000"/>
          <w:sz w:val="24"/>
        </w:rPr>
        <w:t>代表本公司授权</w:t>
      </w:r>
      <w:r w:rsidRPr="00BF7611">
        <w:rPr>
          <w:rFonts w:ascii="宋体" w:hAnsi="宋体" w:hint="eastAsia"/>
          <w:i/>
          <w:color w:val="000000"/>
          <w:sz w:val="24"/>
          <w:u w:val="single"/>
        </w:rPr>
        <w:t xml:space="preserve"> 单位名称</w:t>
      </w:r>
      <w:r w:rsidRPr="00BF7611">
        <w:rPr>
          <w:rFonts w:ascii="宋体" w:hAnsi="宋体" w:hint="eastAsia"/>
          <w:color w:val="000000"/>
          <w:sz w:val="24"/>
        </w:rPr>
        <w:t>的</w:t>
      </w:r>
      <w:r w:rsidRPr="00BF7611">
        <w:rPr>
          <w:rFonts w:ascii="宋体" w:hAnsi="宋体" w:hint="eastAsia"/>
          <w:i/>
          <w:color w:val="000000"/>
          <w:sz w:val="24"/>
          <w:u w:val="single"/>
        </w:rPr>
        <w:t>被授权人的姓名</w:t>
      </w:r>
      <w:r>
        <w:rPr>
          <w:rFonts w:ascii="宋体" w:hAnsi="宋体" w:hint="eastAsia"/>
          <w:i/>
          <w:color w:val="000000"/>
          <w:sz w:val="24"/>
          <w:u w:val="single"/>
        </w:rPr>
        <w:t xml:space="preserve"> </w:t>
      </w:r>
      <w:r w:rsidRPr="00BF7611">
        <w:rPr>
          <w:rFonts w:ascii="宋体" w:hAnsi="宋体" w:hint="eastAsia"/>
          <w:color w:val="000000"/>
          <w:sz w:val="24"/>
        </w:rPr>
        <w:t>为本公司的合法代理人，参加“</w:t>
      </w:r>
      <w:r w:rsidRPr="00BF7611">
        <w:rPr>
          <w:rFonts w:ascii="宋体" w:hAnsi="宋体" w:hint="eastAsia"/>
          <w:i/>
          <w:color w:val="000000"/>
          <w:sz w:val="24"/>
          <w:u w:val="single"/>
        </w:rPr>
        <w:t>项目名称</w:t>
      </w:r>
      <w:r w:rsidRPr="00BF7611">
        <w:rPr>
          <w:rFonts w:ascii="宋体" w:hAnsi="宋体" w:hint="eastAsia"/>
          <w:color w:val="000000"/>
          <w:sz w:val="24"/>
        </w:rPr>
        <w:t>”项目的投标及合同签订执行，以本公司名义处理一切与之有关的事务。</w:t>
      </w:r>
    </w:p>
    <w:p w14:paraId="3AD64B85" w14:textId="77777777" w:rsidR="00BA655D" w:rsidRPr="00BF7611" w:rsidRDefault="00BA655D" w:rsidP="00BA655D">
      <w:pPr>
        <w:spacing w:line="360" w:lineRule="auto"/>
        <w:ind w:firstLineChars="200" w:firstLine="480"/>
        <w:rPr>
          <w:rFonts w:ascii="宋体" w:hAnsi="宋体"/>
          <w:color w:val="000000"/>
          <w:sz w:val="24"/>
        </w:rPr>
      </w:pPr>
    </w:p>
    <w:p w14:paraId="4A1BFD6A" w14:textId="77777777" w:rsidR="00BA655D" w:rsidRPr="00BF7611" w:rsidRDefault="00BA655D" w:rsidP="00BA655D">
      <w:pPr>
        <w:spacing w:line="360" w:lineRule="auto"/>
        <w:ind w:firstLineChars="200" w:firstLine="480"/>
        <w:rPr>
          <w:rFonts w:ascii="宋体" w:hAnsi="宋体"/>
          <w:color w:val="000000"/>
          <w:sz w:val="24"/>
        </w:rPr>
      </w:pPr>
      <w:r w:rsidRPr="00BF7611">
        <w:rPr>
          <w:rFonts w:ascii="宋体" w:hAnsi="宋体" w:hint="eastAsia"/>
          <w:color w:val="000000"/>
          <w:sz w:val="24"/>
        </w:rPr>
        <w:t>本授权书经法定代表人（投资人/负责人）及代理人签字(或盖章)并加盖单位公章后生效。</w:t>
      </w:r>
    </w:p>
    <w:p w14:paraId="2ED5AC04" w14:textId="77777777" w:rsidR="00BA655D" w:rsidRPr="00BF7611" w:rsidRDefault="00BA655D" w:rsidP="00BA655D">
      <w:pPr>
        <w:spacing w:line="360" w:lineRule="auto"/>
        <w:rPr>
          <w:rFonts w:ascii="宋体" w:hAnsi="宋体"/>
          <w:color w:val="000000"/>
          <w:sz w:val="24"/>
        </w:rPr>
      </w:pPr>
    </w:p>
    <w:p w14:paraId="5634ED7E" w14:textId="77777777" w:rsidR="00BA655D" w:rsidRPr="00BF7611" w:rsidRDefault="00BA655D" w:rsidP="00BA655D">
      <w:pPr>
        <w:spacing w:line="360" w:lineRule="auto"/>
        <w:rPr>
          <w:rFonts w:ascii="宋体" w:hAnsi="宋体"/>
          <w:color w:val="000000"/>
          <w:sz w:val="24"/>
        </w:rPr>
      </w:pPr>
    </w:p>
    <w:p w14:paraId="4787E506" w14:textId="77777777" w:rsidR="00BA655D" w:rsidRPr="00BF7611" w:rsidRDefault="00BA655D" w:rsidP="00BA655D">
      <w:pPr>
        <w:spacing w:line="360" w:lineRule="auto"/>
        <w:jc w:val="right"/>
        <w:rPr>
          <w:rFonts w:ascii="宋体" w:hAnsi="宋体"/>
          <w:color w:val="000000"/>
          <w:sz w:val="24"/>
        </w:rPr>
      </w:pPr>
      <w:r w:rsidRPr="00BF7611">
        <w:rPr>
          <w:rFonts w:ascii="宋体" w:hAnsi="宋体" w:hint="eastAsia"/>
          <w:color w:val="000000"/>
          <w:sz w:val="24"/>
        </w:rPr>
        <w:t>法定代表人（投资人/负责人）签字或盖章：________________</w:t>
      </w:r>
    </w:p>
    <w:p w14:paraId="4369E062" w14:textId="77777777" w:rsidR="00BA655D" w:rsidRPr="00BF7611" w:rsidRDefault="00BA655D" w:rsidP="00BA655D">
      <w:pPr>
        <w:spacing w:line="360" w:lineRule="auto"/>
        <w:jc w:val="right"/>
        <w:rPr>
          <w:rFonts w:ascii="宋体" w:hAnsi="宋体"/>
          <w:color w:val="000000"/>
          <w:sz w:val="24"/>
        </w:rPr>
      </w:pPr>
      <w:r w:rsidRPr="00BF7611">
        <w:rPr>
          <w:rFonts w:ascii="宋体" w:hAnsi="宋体" w:hint="eastAsia"/>
          <w:color w:val="000000"/>
          <w:sz w:val="24"/>
        </w:rPr>
        <w:t>代理人（被授权人）签字</w:t>
      </w:r>
      <w:r w:rsidR="000B0F54" w:rsidRPr="00BF7611">
        <w:rPr>
          <w:rFonts w:ascii="宋体" w:hAnsi="宋体" w:hint="eastAsia"/>
          <w:color w:val="000000"/>
          <w:sz w:val="24"/>
        </w:rPr>
        <w:t>或盖章</w:t>
      </w:r>
      <w:r w:rsidRPr="00BF7611">
        <w:rPr>
          <w:rFonts w:ascii="宋体" w:hAnsi="宋体" w:hint="eastAsia"/>
          <w:color w:val="000000"/>
          <w:sz w:val="24"/>
        </w:rPr>
        <w:t>：________________</w:t>
      </w:r>
    </w:p>
    <w:p w14:paraId="4FD1FB33" w14:textId="77777777" w:rsidR="00BA655D" w:rsidRPr="00BF7611" w:rsidRDefault="00BA655D" w:rsidP="00BA655D">
      <w:pPr>
        <w:spacing w:line="360" w:lineRule="auto"/>
        <w:jc w:val="right"/>
        <w:rPr>
          <w:rFonts w:ascii="宋体" w:hAnsi="宋体"/>
          <w:color w:val="000000"/>
          <w:sz w:val="24"/>
        </w:rPr>
      </w:pPr>
      <w:r w:rsidRPr="00BF7611">
        <w:rPr>
          <w:rFonts w:ascii="宋体" w:hAnsi="宋体" w:hint="eastAsia"/>
          <w:color w:val="000000"/>
          <w:sz w:val="24"/>
        </w:rPr>
        <w:t>单位名称（盖章）：________________</w:t>
      </w:r>
    </w:p>
    <w:p w14:paraId="459EA713" w14:textId="77777777" w:rsidR="00BA655D" w:rsidRPr="00BF7611" w:rsidRDefault="00BA655D" w:rsidP="00BA655D">
      <w:pPr>
        <w:spacing w:line="360" w:lineRule="auto"/>
        <w:rPr>
          <w:rFonts w:ascii="宋体" w:hAnsi="宋体"/>
          <w:color w:val="000000"/>
          <w:sz w:val="24"/>
        </w:rPr>
      </w:pPr>
    </w:p>
    <w:p w14:paraId="727C4BAE" w14:textId="77777777" w:rsidR="00BA655D" w:rsidRPr="00511F51" w:rsidRDefault="00BA655D" w:rsidP="00BA655D">
      <w:pPr>
        <w:rPr>
          <w:rFonts w:ascii="宋体" w:hAnsi="宋体"/>
          <w:b/>
          <w:color w:val="000000"/>
          <w:sz w:val="24"/>
          <w:u w:val="single"/>
        </w:rPr>
      </w:pPr>
    </w:p>
    <w:p w14:paraId="257052DD" w14:textId="77777777" w:rsidR="00FD2A61" w:rsidRDefault="00BA655D" w:rsidP="00BA655D">
      <w:pPr>
        <w:rPr>
          <w:rFonts w:ascii="宋体" w:hAnsi="宋体"/>
          <w:color w:val="000000"/>
          <w:szCs w:val="21"/>
        </w:rPr>
      </w:pPr>
      <w:r w:rsidRPr="008B32AF">
        <w:rPr>
          <w:rFonts w:ascii="宋体" w:hAnsi="宋体" w:hint="eastAsia"/>
          <w:szCs w:val="24"/>
        </w:rPr>
        <w:t>注：</w:t>
      </w:r>
      <w:r w:rsidRPr="00294F56">
        <w:rPr>
          <w:rFonts w:ascii="宋体" w:hAnsi="宋体" w:hint="eastAsia"/>
          <w:szCs w:val="24"/>
        </w:rPr>
        <w:t>授权书空格项均为必填项，未满足上述要求的授权书视为无效授权，所投标书</w:t>
      </w:r>
      <w:proofErr w:type="gramStart"/>
      <w:r w:rsidRPr="00294F56">
        <w:rPr>
          <w:rFonts w:ascii="宋体" w:hAnsi="宋体" w:hint="eastAsia"/>
          <w:szCs w:val="24"/>
        </w:rPr>
        <w:t>以废标计</w:t>
      </w:r>
      <w:proofErr w:type="gramEnd"/>
      <w:r>
        <w:rPr>
          <w:rFonts w:ascii="宋体" w:hAnsi="宋体" w:hint="eastAsia"/>
          <w:szCs w:val="24"/>
        </w:rPr>
        <w:t>；</w:t>
      </w:r>
      <w:r w:rsidRPr="002A3839">
        <w:rPr>
          <w:rFonts w:ascii="宋体" w:hAnsi="宋体" w:hint="eastAsia"/>
          <w:b/>
          <w:szCs w:val="24"/>
        </w:rPr>
        <w:t>另附上提供法定代表人</w:t>
      </w:r>
      <w:r w:rsidRPr="00FF79BD">
        <w:rPr>
          <w:rFonts w:ascii="宋体" w:hAnsi="宋体" w:hint="eastAsia"/>
          <w:b/>
          <w:szCs w:val="24"/>
        </w:rPr>
        <w:t>（投资人/负责人）</w:t>
      </w:r>
      <w:r w:rsidRPr="002A3839">
        <w:rPr>
          <w:rFonts w:ascii="宋体" w:hAnsi="宋体" w:hint="eastAsia"/>
          <w:b/>
          <w:szCs w:val="24"/>
        </w:rPr>
        <w:t>和被授权人身份证正反面的复印件。</w:t>
      </w:r>
    </w:p>
    <w:p w14:paraId="6127BD7A" w14:textId="77777777" w:rsidR="00FD2A61" w:rsidRDefault="00FD2A61">
      <w:pPr>
        <w:rPr>
          <w:rFonts w:ascii="宋体" w:hAnsi="宋体"/>
          <w:color w:val="000000"/>
          <w:szCs w:val="21"/>
        </w:rPr>
      </w:pPr>
    </w:p>
    <w:p w14:paraId="4C9CDF51" w14:textId="77777777" w:rsidR="00B3523D" w:rsidRDefault="00B3523D">
      <w:pPr>
        <w:rPr>
          <w:rFonts w:ascii="宋体" w:hAnsi="宋体"/>
          <w:color w:val="000000"/>
          <w:szCs w:val="21"/>
        </w:rPr>
      </w:pPr>
    </w:p>
    <w:p w14:paraId="392FF2C7" w14:textId="77777777" w:rsidR="00B3523D" w:rsidRDefault="00B3523D">
      <w:pPr>
        <w:rPr>
          <w:rFonts w:ascii="宋体" w:hAnsi="宋体"/>
          <w:color w:val="000000"/>
          <w:szCs w:val="21"/>
        </w:rPr>
      </w:pPr>
    </w:p>
    <w:p w14:paraId="7F8199A6" w14:textId="77777777" w:rsidR="00947BC8" w:rsidRDefault="00E7497C" w:rsidP="00E7497C">
      <w:pPr>
        <w:rPr>
          <w:rFonts w:ascii="宋体" w:hAnsi="宋体"/>
          <w:color w:val="000000"/>
          <w:sz w:val="24"/>
          <w:szCs w:val="24"/>
        </w:rPr>
      </w:pPr>
      <w:r>
        <w:rPr>
          <w:rFonts w:ascii="宋体" w:hAnsi="宋体"/>
          <w:color w:val="000000"/>
          <w:szCs w:val="21"/>
        </w:rPr>
        <w:br w:type="page"/>
      </w:r>
      <w:r w:rsidR="00FD2A61">
        <w:rPr>
          <w:rFonts w:ascii="宋体" w:hAnsi="宋体" w:hint="eastAsia"/>
          <w:color w:val="000000"/>
          <w:sz w:val="24"/>
          <w:szCs w:val="24"/>
        </w:rPr>
        <w:lastRenderedPageBreak/>
        <w:t>附件</w:t>
      </w:r>
      <w:r w:rsidR="00D62955">
        <w:rPr>
          <w:rFonts w:ascii="宋体" w:hAnsi="宋体" w:hint="eastAsia"/>
          <w:color w:val="000000"/>
          <w:sz w:val="24"/>
          <w:szCs w:val="24"/>
        </w:rPr>
        <w:t>二</w:t>
      </w:r>
      <w:r w:rsidR="00FD2A61">
        <w:rPr>
          <w:rFonts w:ascii="宋体" w:hAnsi="宋体" w:hint="eastAsia"/>
          <w:color w:val="000000"/>
          <w:sz w:val="24"/>
          <w:szCs w:val="24"/>
        </w:rPr>
        <w:t>：</w:t>
      </w:r>
      <w:r w:rsidR="00FD2A61" w:rsidRPr="00580A3E">
        <w:rPr>
          <w:rFonts w:ascii="宋体" w:hAnsi="宋体" w:hint="eastAsia"/>
          <w:color w:val="000000"/>
          <w:sz w:val="24"/>
          <w:szCs w:val="24"/>
        </w:rPr>
        <w:t>采购需求</w:t>
      </w:r>
    </w:p>
    <w:p w14:paraId="29F081F2" w14:textId="77777777" w:rsidR="00546CA0" w:rsidRPr="00580A3E" w:rsidRDefault="00546CA0" w:rsidP="00E7497C">
      <w:pPr>
        <w:rPr>
          <w:rFonts w:ascii="宋体" w:hAnsi="宋体"/>
          <w:color w:val="000000"/>
          <w:sz w:val="24"/>
          <w:szCs w:val="24"/>
        </w:rPr>
      </w:pPr>
    </w:p>
    <w:p w14:paraId="0AB5F882" w14:textId="77777777" w:rsidR="00443BAC" w:rsidRPr="006B4476" w:rsidRDefault="00443BAC" w:rsidP="00443BAC">
      <w:pPr>
        <w:pStyle w:val="a9"/>
        <w:numPr>
          <w:ilvl w:val="0"/>
          <w:numId w:val="28"/>
        </w:numPr>
        <w:spacing w:line="360" w:lineRule="auto"/>
        <w:ind w:firstLineChars="0"/>
        <w:rPr>
          <w:rFonts w:ascii="宋体" w:hAnsi="宋体"/>
          <w:b/>
          <w:sz w:val="24"/>
          <w:szCs w:val="24"/>
        </w:rPr>
      </w:pPr>
      <w:r w:rsidRPr="006B4476">
        <w:rPr>
          <w:rFonts w:ascii="宋体" w:hAnsi="宋体" w:hint="eastAsia"/>
          <w:b/>
          <w:sz w:val="24"/>
          <w:szCs w:val="24"/>
        </w:rPr>
        <w:t>项目现状</w:t>
      </w:r>
    </w:p>
    <w:p w14:paraId="020B53AB" w14:textId="77777777" w:rsidR="00443BAC" w:rsidRPr="006B4476" w:rsidRDefault="00443BAC" w:rsidP="00443BAC">
      <w:pPr>
        <w:spacing w:line="360" w:lineRule="auto"/>
        <w:ind w:firstLineChars="200" w:firstLine="480"/>
        <w:rPr>
          <w:rFonts w:ascii="宋体" w:hAnsi="宋体"/>
          <w:sz w:val="24"/>
          <w:szCs w:val="24"/>
        </w:rPr>
      </w:pPr>
      <w:r w:rsidRPr="00443BAC">
        <w:rPr>
          <w:rFonts w:ascii="宋体" w:hAnsi="宋体" w:hint="eastAsia"/>
          <w:sz w:val="24"/>
          <w:szCs w:val="24"/>
        </w:rPr>
        <w:t>上海黄金交易所（以下简称交易所）展示厅选址位于中山南路699号大楼地下B1层，面积300M</w:t>
      </w:r>
      <w:r w:rsidRPr="00443BAC">
        <w:rPr>
          <w:rFonts w:ascii="宋体" w:hAnsi="宋体" w:cs="Calibri"/>
          <w:sz w:val="24"/>
          <w:szCs w:val="24"/>
        </w:rPr>
        <w:t>²</w:t>
      </w:r>
      <w:r w:rsidRPr="00443BAC">
        <w:rPr>
          <w:rFonts w:ascii="宋体" w:hAnsi="宋体" w:cs="仿宋" w:hint="eastAsia"/>
          <w:sz w:val="24"/>
          <w:szCs w:val="24"/>
        </w:rPr>
        <w:t>，层高</w:t>
      </w:r>
      <w:r w:rsidRPr="00443BAC">
        <w:rPr>
          <w:rFonts w:ascii="宋体" w:hAnsi="宋体" w:hint="eastAsia"/>
          <w:sz w:val="24"/>
          <w:szCs w:val="24"/>
        </w:rPr>
        <w:t>4.9m，紧邻电梯厅，无窗。随着市场和交易所业务不断发展，我们拟对</w:t>
      </w:r>
      <w:r w:rsidRPr="006B4476">
        <w:rPr>
          <w:rFonts w:ascii="宋体" w:hAnsi="宋体" w:hint="eastAsia"/>
          <w:sz w:val="24"/>
          <w:szCs w:val="24"/>
        </w:rPr>
        <w:t>展厅内容及形式进行改造。</w:t>
      </w:r>
    </w:p>
    <w:p w14:paraId="079582B1" w14:textId="77777777" w:rsidR="00443BAC" w:rsidRPr="006B4476" w:rsidRDefault="00443BAC" w:rsidP="00443BAC">
      <w:pPr>
        <w:pStyle w:val="a9"/>
        <w:numPr>
          <w:ilvl w:val="0"/>
          <w:numId w:val="28"/>
        </w:numPr>
        <w:spacing w:line="360" w:lineRule="auto"/>
        <w:ind w:firstLineChars="0"/>
        <w:rPr>
          <w:rFonts w:ascii="宋体" w:hAnsi="宋体"/>
          <w:b/>
          <w:sz w:val="24"/>
          <w:szCs w:val="24"/>
        </w:rPr>
      </w:pPr>
      <w:r w:rsidRPr="006B4476">
        <w:rPr>
          <w:rFonts w:ascii="宋体" w:hAnsi="宋体" w:hint="eastAsia"/>
          <w:b/>
          <w:sz w:val="24"/>
          <w:szCs w:val="24"/>
        </w:rPr>
        <w:t>设计方案需求</w:t>
      </w:r>
    </w:p>
    <w:p w14:paraId="0DC3834B" w14:textId="77777777" w:rsidR="00443BAC" w:rsidRPr="006B4476" w:rsidRDefault="00443BAC" w:rsidP="00443BAC">
      <w:pPr>
        <w:pStyle w:val="a9"/>
        <w:numPr>
          <w:ilvl w:val="1"/>
          <w:numId w:val="28"/>
        </w:numPr>
        <w:spacing w:line="360" w:lineRule="auto"/>
        <w:ind w:firstLineChars="0"/>
        <w:rPr>
          <w:rFonts w:ascii="宋体" w:hAnsi="宋体"/>
          <w:sz w:val="24"/>
          <w:szCs w:val="24"/>
        </w:rPr>
      </w:pPr>
      <w:r w:rsidRPr="006B4476">
        <w:rPr>
          <w:rFonts w:ascii="宋体" w:hAnsi="宋体" w:hint="eastAsia"/>
          <w:sz w:val="24"/>
          <w:szCs w:val="24"/>
        </w:rPr>
        <w:t>设计施工范围</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726"/>
        <w:gridCol w:w="3227"/>
      </w:tblGrid>
      <w:tr w:rsidR="00443BAC" w:rsidRPr="00D87C00" w14:paraId="12CC7C0C" w14:textId="77777777" w:rsidTr="00D320AA">
        <w:tc>
          <w:tcPr>
            <w:tcW w:w="2547" w:type="dxa"/>
            <w:shd w:val="clear" w:color="auto" w:fill="auto"/>
            <w:vAlign w:val="center"/>
          </w:tcPr>
          <w:p w14:paraId="20908731"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展厅区域</w:t>
            </w:r>
          </w:p>
        </w:tc>
        <w:tc>
          <w:tcPr>
            <w:tcW w:w="2726" w:type="dxa"/>
            <w:shd w:val="clear" w:color="auto" w:fill="auto"/>
            <w:vAlign w:val="center"/>
          </w:tcPr>
          <w:p w14:paraId="639F1ACF"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改造项目</w:t>
            </w:r>
          </w:p>
        </w:tc>
        <w:tc>
          <w:tcPr>
            <w:tcW w:w="3227" w:type="dxa"/>
            <w:shd w:val="clear" w:color="auto" w:fill="auto"/>
            <w:vAlign w:val="center"/>
          </w:tcPr>
          <w:p w14:paraId="69D45BA3"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施工内容</w:t>
            </w:r>
          </w:p>
        </w:tc>
      </w:tr>
      <w:tr w:rsidR="00443BAC" w:rsidRPr="00D87C00" w14:paraId="6910BA35" w14:textId="77777777" w:rsidTr="00D320AA">
        <w:tc>
          <w:tcPr>
            <w:tcW w:w="2547" w:type="dxa"/>
            <w:vMerge w:val="restart"/>
            <w:shd w:val="clear" w:color="auto" w:fill="auto"/>
            <w:vAlign w:val="center"/>
          </w:tcPr>
          <w:p w14:paraId="49BF8730"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整个展厅</w:t>
            </w:r>
          </w:p>
        </w:tc>
        <w:tc>
          <w:tcPr>
            <w:tcW w:w="2726" w:type="dxa"/>
            <w:shd w:val="clear" w:color="auto" w:fill="auto"/>
            <w:vAlign w:val="center"/>
          </w:tcPr>
          <w:p w14:paraId="53B22A6E"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优化展厅动线</w:t>
            </w:r>
          </w:p>
        </w:tc>
        <w:tc>
          <w:tcPr>
            <w:tcW w:w="3227" w:type="dxa"/>
            <w:shd w:val="clear" w:color="auto" w:fill="auto"/>
            <w:vAlign w:val="center"/>
          </w:tcPr>
          <w:p w14:paraId="7512B0AC"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优化现有参观路线</w:t>
            </w:r>
          </w:p>
        </w:tc>
      </w:tr>
      <w:tr w:rsidR="00443BAC" w:rsidRPr="00D87C00" w14:paraId="0C9A6F23" w14:textId="77777777" w:rsidTr="00D320AA">
        <w:tc>
          <w:tcPr>
            <w:tcW w:w="2547" w:type="dxa"/>
            <w:vMerge/>
            <w:shd w:val="clear" w:color="auto" w:fill="auto"/>
            <w:vAlign w:val="center"/>
          </w:tcPr>
          <w:p w14:paraId="41C469AE"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27171DAA"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优化整体环境照明</w:t>
            </w:r>
          </w:p>
        </w:tc>
        <w:tc>
          <w:tcPr>
            <w:tcW w:w="3227" w:type="dxa"/>
            <w:shd w:val="clear" w:color="auto" w:fill="auto"/>
            <w:vAlign w:val="center"/>
          </w:tcPr>
          <w:p w14:paraId="3CD9DA59"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增加环境光照并优化</w:t>
            </w:r>
          </w:p>
        </w:tc>
      </w:tr>
      <w:tr w:rsidR="00443BAC" w:rsidRPr="00D87C00" w14:paraId="7E0FB374" w14:textId="77777777" w:rsidTr="00D320AA">
        <w:tc>
          <w:tcPr>
            <w:tcW w:w="2547" w:type="dxa"/>
            <w:vMerge/>
            <w:shd w:val="clear" w:color="auto" w:fill="auto"/>
            <w:vAlign w:val="center"/>
          </w:tcPr>
          <w:p w14:paraId="1BA64D49"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55EFAC81"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优化声音效果</w:t>
            </w:r>
          </w:p>
        </w:tc>
        <w:tc>
          <w:tcPr>
            <w:tcW w:w="3227" w:type="dxa"/>
            <w:shd w:val="clear" w:color="auto" w:fill="auto"/>
            <w:vAlign w:val="center"/>
          </w:tcPr>
          <w:p w14:paraId="66B9B989"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增加音响以及收音设备</w:t>
            </w:r>
          </w:p>
        </w:tc>
      </w:tr>
      <w:tr w:rsidR="00443BAC" w:rsidRPr="00D87C00" w14:paraId="78515702" w14:textId="77777777" w:rsidTr="00D320AA">
        <w:tc>
          <w:tcPr>
            <w:tcW w:w="2547" w:type="dxa"/>
            <w:vMerge w:val="restart"/>
            <w:shd w:val="clear" w:color="auto" w:fill="auto"/>
            <w:vAlign w:val="center"/>
          </w:tcPr>
          <w:p w14:paraId="3B645E8E"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黄金发展史区域</w:t>
            </w:r>
          </w:p>
        </w:tc>
        <w:tc>
          <w:tcPr>
            <w:tcW w:w="2726" w:type="dxa"/>
            <w:shd w:val="clear" w:color="auto" w:fill="auto"/>
            <w:vAlign w:val="center"/>
          </w:tcPr>
          <w:p w14:paraId="148C3957"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前厅改造</w:t>
            </w:r>
          </w:p>
        </w:tc>
        <w:tc>
          <w:tcPr>
            <w:tcW w:w="3227" w:type="dxa"/>
            <w:shd w:val="clear" w:color="auto" w:fill="auto"/>
            <w:vAlign w:val="center"/>
          </w:tcPr>
          <w:p w14:paraId="62808A95"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拓宽空间</w:t>
            </w:r>
          </w:p>
        </w:tc>
      </w:tr>
      <w:tr w:rsidR="00443BAC" w:rsidRPr="00D87C00" w14:paraId="3BF274DA" w14:textId="77777777" w:rsidTr="00D320AA">
        <w:tc>
          <w:tcPr>
            <w:tcW w:w="2547" w:type="dxa"/>
            <w:vMerge/>
            <w:shd w:val="clear" w:color="auto" w:fill="auto"/>
            <w:vAlign w:val="center"/>
          </w:tcPr>
          <w:p w14:paraId="6383E29B"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55995050"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相关墙面改造</w:t>
            </w:r>
          </w:p>
        </w:tc>
        <w:tc>
          <w:tcPr>
            <w:tcW w:w="3227" w:type="dxa"/>
            <w:shd w:val="clear" w:color="auto" w:fill="auto"/>
            <w:vAlign w:val="center"/>
          </w:tcPr>
          <w:p w14:paraId="75AAFE80"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精简内容，以多媒体的方式替换原有照片展示</w:t>
            </w:r>
          </w:p>
        </w:tc>
      </w:tr>
      <w:tr w:rsidR="00443BAC" w:rsidRPr="00D87C00" w14:paraId="7F480097" w14:textId="77777777" w:rsidTr="00D320AA">
        <w:tc>
          <w:tcPr>
            <w:tcW w:w="2547" w:type="dxa"/>
            <w:vMerge w:val="restart"/>
            <w:shd w:val="clear" w:color="auto" w:fill="auto"/>
            <w:vAlign w:val="center"/>
          </w:tcPr>
          <w:p w14:paraId="5F79AEE1"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交易所发展史和业务区域</w:t>
            </w:r>
          </w:p>
        </w:tc>
        <w:tc>
          <w:tcPr>
            <w:tcW w:w="2726" w:type="dxa"/>
            <w:shd w:val="clear" w:color="auto" w:fill="auto"/>
            <w:vAlign w:val="center"/>
          </w:tcPr>
          <w:p w14:paraId="5A36C5DA"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大事记墙面</w:t>
            </w:r>
          </w:p>
        </w:tc>
        <w:tc>
          <w:tcPr>
            <w:tcW w:w="3227" w:type="dxa"/>
            <w:shd w:val="clear" w:color="auto" w:fill="auto"/>
            <w:vAlign w:val="center"/>
          </w:tcPr>
          <w:p w14:paraId="02512D6B"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以多媒体等形式替换原有照片展示，灵活新增/删改事记节点</w:t>
            </w:r>
          </w:p>
        </w:tc>
      </w:tr>
      <w:tr w:rsidR="00443BAC" w:rsidRPr="00D87C00" w14:paraId="4CCC7E94" w14:textId="77777777" w:rsidTr="00D320AA">
        <w:tc>
          <w:tcPr>
            <w:tcW w:w="2547" w:type="dxa"/>
            <w:vMerge/>
            <w:shd w:val="clear" w:color="auto" w:fill="auto"/>
            <w:vAlign w:val="center"/>
          </w:tcPr>
          <w:p w14:paraId="084B8CD5"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5566880B"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领导关怀墙面</w:t>
            </w:r>
          </w:p>
        </w:tc>
        <w:tc>
          <w:tcPr>
            <w:tcW w:w="3227" w:type="dxa"/>
            <w:shd w:val="clear" w:color="auto" w:fill="auto"/>
            <w:vAlign w:val="center"/>
          </w:tcPr>
          <w:p w14:paraId="597DDE78"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精简并优化展示方式</w:t>
            </w:r>
          </w:p>
        </w:tc>
      </w:tr>
      <w:tr w:rsidR="00443BAC" w:rsidRPr="00D87C00" w14:paraId="3CB212F8" w14:textId="77777777" w:rsidTr="00D320AA">
        <w:tc>
          <w:tcPr>
            <w:tcW w:w="2547" w:type="dxa"/>
            <w:vMerge/>
            <w:shd w:val="clear" w:color="auto" w:fill="auto"/>
            <w:vAlign w:val="center"/>
          </w:tcPr>
          <w:p w14:paraId="5C20DD90"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73E0C96E"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荣誉与成果墙面</w:t>
            </w:r>
          </w:p>
        </w:tc>
        <w:tc>
          <w:tcPr>
            <w:tcW w:w="3227" w:type="dxa"/>
            <w:shd w:val="clear" w:color="auto" w:fill="auto"/>
            <w:vAlign w:val="center"/>
          </w:tcPr>
          <w:p w14:paraId="119C854A"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重新规划</w:t>
            </w:r>
          </w:p>
        </w:tc>
      </w:tr>
      <w:tr w:rsidR="00443BAC" w:rsidRPr="00D87C00" w14:paraId="29E06F7B" w14:textId="77777777" w:rsidTr="00D320AA">
        <w:tc>
          <w:tcPr>
            <w:tcW w:w="2547" w:type="dxa"/>
            <w:vMerge/>
            <w:shd w:val="clear" w:color="auto" w:fill="auto"/>
            <w:vAlign w:val="center"/>
          </w:tcPr>
          <w:p w14:paraId="168E7895"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72B4A05A"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产品上线墙面</w:t>
            </w:r>
          </w:p>
        </w:tc>
        <w:tc>
          <w:tcPr>
            <w:tcW w:w="3227" w:type="dxa"/>
            <w:shd w:val="clear" w:color="auto" w:fill="auto"/>
            <w:vAlign w:val="center"/>
          </w:tcPr>
          <w:p w14:paraId="16788DB1"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改为交易业务墙面，增加交易业务互动设备</w:t>
            </w:r>
          </w:p>
        </w:tc>
      </w:tr>
      <w:tr w:rsidR="00443BAC" w:rsidRPr="00D87C00" w14:paraId="5F7B0FED" w14:textId="77777777" w:rsidTr="00D320AA">
        <w:tc>
          <w:tcPr>
            <w:tcW w:w="2547" w:type="dxa"/>
            <w:vMerge/>
            <w:shd w:val="clear" w:color="auto" w:fill="auto"/>
            <w:vAlign w:val="center"/>
          </w:tcPr>
          <w:p w14:paraId="222193A8"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7D2A62ED"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业务板块介绍墙面</w:t>
            </w:r>
          </w:p>
        </w:tc>
        <w:tc>
          <w:tcPr>
            <w:tcW w:w="3227" w:type="dxa"/>
            <w:shd w:val="clear" w:color="auto" w:fill="auto"/>
            <w:vAlign w:val="center"/>
          </w:tcPr>
          <w:p w14:paraId="5E222890"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增加屏幕，修改内容</w:t>
            </w:r>
          </w:p>
        </w:tc>
      </w:tr>
      <w:tr w:rsidR="00443BAC" w:rsidRPr="00D87C00" w14:paraId="75425C78" w14:textId="77777777" w:rsidTr="00D320AA">
        <w:tc>
          <w:tcPr>
            <w:tcW w:w="2547" w:type="dxa"/>
            <w:vMerge/>
            <w:shd w:val="clear" w:color="auto" w:fill="auto"/>
            <w:vAlign w:val="center"/>
          </w:tcPr>
          <w:p w14:paraId="0F1EDB5B"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2DD1E6E2" w14:textId="77777777" w:rsidR="00443BAC" w:rsidRPr="00D87C00" w:rsidRDefault="00443BAC" w:rsidP="00D320AA">
            <w:pPr>
              <w:pStyle w:val="a9"/>
              <w:spacing w:line="360" w:lineRule="auto"/>
              <w:ind w:firstLineChars="0" w:firstLine="0"/>
              <w:rPr>
                <w:rFonts w:ascii="宋体" w:hAnsi="宋体"/>
                <w:szCs w:val="24"/>
              </w:rPr>
            </w:pPr>
            <w:proofErr w:type="gramStart"/>
            <w:r w:rsidRPr="00D87C00">
              <w:rPr>
                <w:rFonts w:ascii="宋体" w:hAnsi="宋体" w:hint="eastAsia"/>
                <w:szCs w:val="24"/>
              </w:rPr>
              <w:t>风控业务</w:t>
            </w:r>
            <w:proofErr w:type="gramEnd"/>
            <w:r w:rsidRPr="00D87C00">
              <w:rPr>
                <w:rFonts w:ascii="宋体" w:hAnsi="宋体" w:hint="eastAsia"/>
                <w:szCs w:val="24"/>
              </w:rPr>
              <w:t>墙面</w:t>
            </w:r>
          </w:p>
        </w:tc>
        <w:tc>
          <w:tcPr>
            <w:tcW w:w="3227" w:type="dxa"/>
            <w:shd w:val="clear" w:color="auto" w:fill="auto"/>
            <w:vAlign w:val="center"/>
          </w:tcPr>
          <w:p w14:paraId="6893481D"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增加会员及交割业务墙面，增加</w:t>
            </w:r>
            <w:r w:rsidRPr="00D87C00">
              <w:rPr>
                <w:rFonts w:ascii="宋体" w:hAnsi="宋体" w:hint="eastAsia"/>
                <w:szCs w:val="24"/>
              </w:rPr>
              <w:lastRenderedPageBreak/>
              <w:t>会员交割互动设备</w:t>
            </w:r>
          </w:p>
        </w:tc>
      </w:tr>
      <w:tr w:rsidR="00443BAC" w:rsidRPr="00D87C00" w14:paraId="20011930" w14:textId="77777777" w:rsidTr="00D320AA">
        <w:tc>
          <w:tcPr>
            <w:tcW w:w="2547" w:type="dxa"/>
            <w:vMerge/>
            <w:shd w:val="clear" w:color="auto" w:fill="auto"/>
            <w:vAlign w:val="center"/>
          </w:tcPr>
          <w:p w14:paraId="0DE262EE"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40F9F756"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会员服务展示区</w:t>
            </w:r>
          </w:p>
        </w:tc>
        <w:tc>
          <w:tcPr>
            <w:tcW w:w="3227" w:type="dxa"/>
            <w:shd w:val="clear" w:color="auto" w:fill="auto"/>
            <w:vAlign w:val="center"/>
          </w:tcPr>
          <w:p w14:paraId="509284E5"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以多媒体等形式替换原有照片展示，调整内容</w:t>
            </w:r>
          </w:p>
        </w:tc>
      </w:tr>
      <w:tr w:rsidR="00443BAC" w:rsidRPr="00D87C00" w14:paraId="54B93D73" w14:textId="77777777" w:rsidTr="00D320AA">
        <w:tc>
          <w:tcPr>
            <w:tcW w:w="2547" w:type="dxa"/>
            <w:vMerge/>
            <w:shd w:val="clear" w:color="auto" w:fill="auto"/>
            <w:vAlign w:val="center"/>
          </w:tcPr>
          <w:p w14:paraId="653011AA"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00228EB0"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国际业务展示区</w:t>
            </w:r>
          </w:p>
        </w:tc>
        <w:tc>
          <w:tcPr>
            <w:tcW w:w="3227" w:type="dxa"/>
            <w:shd w:val="clear" w:color="auto" w:fill="auto"/>
            <w:vAlign w:val="center"/>
          </w:tcPr>
          <w:p w14:paraId="48C8A6F1"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以多媒体等形式替换原有照片展示，调整内容</w:t>
            </w:r>
          </w:p>
        </w:tc>
      </w:tr>
      <w:tr w:rsidR="00443BAC" w:rsidRPr="00D87C00" w14:paraId="4FA42B28" w14:textId="77777777" w:rsidTr="00D320AA">
        <w:tc>
          <w:tcPr>
            <w:tcW w:w="2547" w:type="dxa"/>
            <w:vMerge/>
            <w:shd w:val="clear" w:color="auto" w:fill="auto"/>
            <w:vAlign w:val="center"/>
          </w:tcPr>
          <w:p w14:paraId="61773B18"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3622EB26"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信息技术展示区</w:t>
            </w:r>
          </w:p>
        </w:tc>
        <w:tc>
          <w:tcPr>
            <w:tcW w:w="3227" w:type="dxa"/>
            <w:shd w:val="clear" w:color="auto" w:fill="auto"/>
            <w:vAlign w:val="center"/>
          </w:tcPr>
          <w:p w14:paraId="74A3EC11"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改为实物展示区</w:t>
            </w:r>
          </w:p>
        </w:tc>
      </w:tr>
      <w:tr w:rsidR="00443BAC" w:rsidRPr="00D87C00" w14:paraId="7D76A32E" w14:textId="77777777" w:rsidTr="00D320AA">
        <w:tc>
          <w:tcPr>
            <w:tcW w:w="2547" w:type="dxa"/>
            <w:vMerge/>
            <w:shd w:val="clear" w:color="auto" w:fill="auto"/>
            <w:vAlign w:val="center"/>
          </w:tcPr>
          <w:p w14:paraId="6818756C"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0D5D8C8D"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透明屏实物展示区</w:t>
            </w:r>
          </w:p>
        </w:tc>
        <w:tc>
          <w:tcPr>
            <w:tcW w:w="3227" w:type="dxa"/>
            <w:shd w:val="clear" w:color="auto" w:fill="auto"/>
            <w:vAlign w:val="center"/>
          </w:tcPr>
          <w:p w14:paraId="58E5A84E"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优化展示方式，调整内容</w:t>
            </w:r>
          </w:p>
        </w:tc>
      </w:tr>
      <w:tr w:rsidR="00443BAC" w:rsidRPr="00D87C00" w14:paraId="25F72317" w14:textId="77777777" w:rsidTr="00D320AA">
        <w:tc>
          <w:tcPr>
            <w:tcW w:w="2547" w:type="dxa"/>
            <w:vMerge/>
            <w:shd w:val="clear" w:color="auto" w:fill="auto"/>
            <w:vAlign w:val="center"/>
          </w:tcPr>
          <w:p w14:paraId="4B5F1CAA"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1ADB7077"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部分展示</w:t>
            </w:r>
            <w:proofErr w:type="gramStart"/>
            <w:r w:rsidRPr="00D87C00">
              <w:rPr>
                <w:rFonts w:ascii="宋体" w:hAnsi="宋体" w:hint="eastAsia"/>
                <w:szCs w:val="24"/>
              </w:rPr>
              <w:t>柜改造</w:t>
            </w:r>
            <w:proofErr w:type="gramEnd"/>
          </w:p>
        </w:tc>
        <w:tc>
          <w:tcPr>
            <w:tcW w:w="3227" w:type="dxa"/>
            <w:shd w:val="clear" w:color="auto" w:fill="auto"/>
            <w:vAlign w:val="center"/>
          </w:tcPr>
          <w:p w14:paraId="6F763C60"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优化展示方式</w:t>
            </w:r>
          </w:p>
        </w:tc>
      </w:tr>
      <w:tr w:rsidR="00443BAC" w:rsidRPr="00D87C00" w14:paraId="3E587F31" w14:textId="77777777" w:rsidTr="00D320AA">
        <w:tc>
          <w:tcPr>
            <w:tcW w:w="2547" w:type="dxa"/>
            <w:vMerge w:val="restart"/>
            <w:shd w:val="clear" w:color="auto" w:fill="auto"/>
            <w:vAlign w:val="center"/>
          </w:tcPr>
          <w:p w14:paraId="1509F8B5"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党建及社会责任区域</w:t>
            </w:r>
          </w:p>
        </w:tc>
        <w:tc>
          <w:tcPr>
            <w:tcW w:w="2726" w:type="dxa"/>
            <w:shd w:val="clear" w:color="auto" w:fill="auto"/>
            <w:vAlign w:val="center"/>
          </w:tcPr>
          <w:p w14:paraId="3A96F8F1"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党建活动墙面</w:t>
            </w:r>
          </w:p>
        </w:tc>
        <w:tc>
          <w:tcPr>
            <w:tcW w:w="3227" w:type="dxa"/>
            <w:shd w:val="clear" w:color="auto" w:fill="auto"/>
            <w:vAlign w:val="center"/>
          </w:tcPr>
          <w:p w14:paraId="4CD91070"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调整优化内容</w:t>
            </w:r>
          </w:p>
        </w:tc>
      </w:tr>
      <w:tr w:rsidR="00443BAC" w:rsidRPr="00D87C00" w14:paraId="392C4D59" w14:textId="77777777" w:rsidTr="00D320AA">
        <w:tc>
          <w:tcPr>
            <w:tcW w:w="2547" w:type="dxa"/>
            <w:vMerge/>
            <w:shd w:val="clear" w:color="auto" w:fill="auto"/>
            <w:vAlign w:val="center"/>
          </w:tcPr>
          <w:p w14:paraId="641440DB"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78090B64"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社会责任墙面</w:t>
            </w:r>
          </w:p>
        </w:tc>
        <w:tc>
          <w:tcPr>
            <w:tcW w:w="3227" w:type="dxa"/>
            <w:shd w:val="clear" w:color="auto" w:fill="auto"/>
            <w:vAlign w:val="center"/>
          </w:tcPr>
          <w:p w14:paraId="0E06E282"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合并优化内容</w:t>
            </w:r>
          </w:p>
        </w:tc>
      </w:tr>
    </w:tbl>
    <w:p w14:paraId="73A02B0B"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（二）平面设计</w:t>
      </w:r>
    </w:p>
    <w:p w14:paraId="62A02B6C"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拓宽入口处空间，打造宽敞明亮的入口呈现区域。优化参观动线，引导访客按照设定参观路径进行体验，避免不必要的折返和拥堵。综合考虑讲解流程的逻辑性与舒适性，明确指示标牌与导</w:t>
      </w:r>
      <w:proofErr w:type="gramStart"/>
      <w:r w:rsidRPr="006B4476">
        <w:rPr>
          <w:rFonts w:ascii="宋体" w:hAnsi="宋体" w:hint="eastAsia"/>
          <w:sz w:val="24"/>
          <w:szCs w:val="24"/>
        </w:rPr>
        <w:t>览</w:t>
      </w:r>
      <w:proofErr w:type="gramEnd"/>
      <w:r w:rsidRPr="006B4476">
        <w:rPr>
          <w:rFonts w:ascii="宋体" w:hAnsi="宋体" w:hint="eastAsia"/>
          <w:sz w:val="24"/>
          <w:szCs w:val="24"/>
        </w:rPr>
        <w:t>系统，引导访客有序参观。</w:t>
      </w:r>
    </w:p>
    <w:p w14:paraId="35AEB3C3"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（三）视觉设计</w:t>
      </w:r>
    </w:p>
    <w:p w14:paraId="0A331E67"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增设充足的</w:t>
      </w:r>
      <w:r w:rsidRPr="006B4476">
        <w:rPr>
          <w:rFonts w:ascii="宋体" w:hAnsi="宋体"/>
          <w:sz w:val="24"/>
          <w:szCs w:val="24"/>
        </w:rPr>
        <w:t>环境灯光，</w:t>
      </w:r>
      <w:r w:rsidRPr="006B4476">
        <w:rPr>
          <w:rFonts w:ascii="宋体" w:hAnsi="宋体" w:hint="eastAsia"/>
          <w:sz w:val="24"/>
          <w:szCs w:val="24"/>
        </w:rPr>
        <w:t>合理布置照明设备，保证参观者有良好的视觉感受</w:t>
      </w:r>
      <w:r w:rsidRPr="006B4476">
        <w:rPr>
          <w:rFonts w:ascii="宋体" w:hAnsi="宋体"/>
          <w:sz w:val="24"/>
          <w:szCs w:val="24"/>
        </w:rPr>
        <w:t>。</w:t>
      </w:r>
      <w:r w:rsidRPr="006B4476">
        <w:rPr>
          <w:rFonts w:ascii="宋体" w:hAnsi="宋体" w:hint="eastAsia"/>
          <w:sz w:val="24"/>
          <w:szCs w:val="24"/>
        </w:rPr>
        <w:t>保持设计风格的统一性，通过色彩、材质和光线的巧妙搭配，营造一致而富有层次的视觉效果。</w:t>
      </w:r>
    </w:p>
    <w:p w14:paraId="662211BC"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（四）内容设计</w:t>
      </w:r>
    </w:p>
    <w:p w14:paraId="440F3B9A"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对介绍内容、流程排布等进行规划。根据展品的独特性和互动性进行合理的空间布局，增强展陈的吸引力。增加互动展示和体验环节，例如设置触摸屏或互动点，方便参观者主动探索和学习。</w:t>
      </w:r>
    </w:p>
    <w:p w14:paraId="176E68C7"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（五）功能设计</w:t>
      </w:r>
    </w:p>
    <w:p w14:paraId="01B64801" w14:textId="77777777" w:rsidR="00443BAC" w:rsidRPr="006B4476" w:rsidRDefault="00443BAC" w:rsidP="00443BAC">
      <w:pPr>
        <w:spacing w:line="360" w:lineRule="auto"/>
        <w:ind w:firstLineChars="200" w:firstLine="480"/>
        <w:rPr>
          <w:rFonts w:ascii="宋体" w:hAnsi="宋体"/>
          <w:sz w:val="24"/>
          <w:szCs w:val="24"/>
        </w:rPr>
      </w:pPr>
      <w:bookmarkStart w:id="2" w:name="_Hlk171694894"/>
      <w:r w:rsidRPr="006B4476">
        <w:rPr>
          <w:rFonts w:ascii="宋体" w:hAnsi="宋体" w:hint="eastAsia"/>
          <w:sz w:val="24"/>
          <w:szCs w:val="24"/>
        </w:rPr>
        <w:t>此次改造使用多媒体屏幕替代原有墙面内容，采用面积不少于</w:t>
      </w:r>
      <w:r w:rsidRPr="006B4476">
        <w:rPr>
          <w:rFonts w:ascii="宋体" w:hAnsi="宋体"/>
          <w:sz w:val="24"/>
          <w:szCs w:val="24"/>
        </w:rPr>
        <w:t>66.4平方米的多媒体屏。其中，在大事记墙面设计一块不少于16平米的时间轴LED全彩屏，可动态展示大事记和产</w:t>
      </w:r>
      <w:r w:rsidRPr="006B4476">
        <w:rPr>
          <w:rFonts w:ascii="宋体" w:hAnsi="宋体"/>
          <w:sz w:val="24"/>
          <w:szCs w:val="24"/>
        </w:rPr>
        <w:lastRenderedPageBreak/>
        <w:t>品上线以及相关照片；在交易所业务介绍区设计一块不少于24平方米的LED全彩屏、在原产品上线和风</w:t>
      </w:r>
      <w:proofErr w:type="gramStart"/>
      <w:r w:rsidRPr="006B4476">
        <w:rPr>
          <w:rFonts w:ascii="宋体" w:hAnsi="宋体"/>
          <w:sz w:val="24"/>
          <w:szCs w:val="24"/>
        </w:rPr>
        <w:t>控业务</w:t>
      </w:r>
      <w:proofErr w:type="gramEnd"/>
      <w:r w:rsidRPr="006B4476">
        <w:rPr>
          <w:rFonts w:ascii="宋体" w:hAnsi="宋体"/>
          <w:sz w:val="24"/>
          <w:szCs w:val="24"/>
        </w:rPr>
        <w:t>墙面各设计一块不少于9平方米的LED全彩屏</w:t>
      </w:r>
      <w:r w:rsidRPr="006B4476">
        <w:rPr>
          <w:rFonts w:ascii="宋体" w:hAnsi="宋体" w:hint="eastAsia"/>
          <w:sz w:val="24"/>
          <w:szCs w:val="24"/>
        </w:rPr>
        <w:t>；在</w:t>
      </w:r>
      <w:r w:rsidRPr="006B4476">
        <w:rPr>
          <w:rFonts w:ascii="宋体" w:hAnsi="宋体"/>
          <w:sz w:val="24"/>
          <w:szCs w:val="24"/>
        </w:rPr>
        <w:t>会员服务展示区</w:t>
      </w:r>
      <w:r w:rsidRPr="006B4476">
        <w:rPr>
          <w:rFonts w:ascii="宋体" w:hAnsi="宋体" w:hint="eastAsia"/>
          <w:sz w:val="24"/>
          <w:szCs w:val="24"/>
        </w:rPr>
        <w:t>等其他区域设计不少于8</w:t>
      </w:r>
      <w:r w:rsidRPr="006B4476">
        <w:rPr>
          <w:rFonts w:ascii="宋体" w:hAnsi="宋体"/>
          <w:sz w:val="24"/>
          <w:szCs w:val="24"/>
        </w:rPr>
        <w:t>.4平方米的壁纸电视，实现幻灯片、</w:t>
      </w:r>
      <w:r w:rsidRPr="006B4476">
        <w:rPr>
          <w:rFonts w:ascii="宋体" w:hAnsi="宋体" w:hint="eastAsia"/>
          <w:sz w:val="24"/>
          <w:szCs w:val="24"/>
        </w:rPr>
        <w:t>高清图片和视频内容的展示，便于提高内容更新和信息传递效率；建立中央数字内容管理系统，使内容更新和替换更加实时便捷；增加覆盖整个展厅的音响系统，用来配合视频播放和扩大讲解声音；增加互动设备，让参观者可以通过触摸或点击与屏幕内容进行互动。确保设备的高可靠性和易维护性，减少技术故障对展览的影响。</w:t>
      </w:r>
    </w:p>
    <w:bookmarkEnd w:id="2"/>
    <w:p w14:paraId="48F4FA32" w14:textId="77777777" w:rsidR="00443BAC" w:rsidRPr="006B4476" w:rsidRDefault="00443BAC" w:rsidP="00443BAC">
      <w:pPr>
        <w:pStyle w:val="a9"/>
        <w:numPr>
          <w:ilvl w:val="0"/>
          <w:numId w:val="28"/>
        </w:numPr>
        <w:spacing w:line="360" w:lineRule="auto"/>
        <w:ind w:firstLineChars="0"/>
        <w:rPr>
          <w:rFonts w:ascii="宋体" w:hAnsi="宋体"/>
          <w:b/>
          <w:sz w:val="24"/>
          <w:szCs w:val="24"/>
        </w:rPr>
      </w:pPr>
      <w:r w:rsidRPr="006B4476">
        <w:rPr>
          <w:rFonts w:ascii="宋体" w:hAnsi="宋体" w:hint="eastAsia"/>
          <w:b/>
          <w:sz w:val="24"/>
          <w:szCs w:val="24"/>
        </w:rPr>
        <w:t>展厅物料需求</w:t>
      </w:r>
    </w:p>
    <w:p w14:paraId="792F33F8"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投标公司需根据展厅整体设计提供物料设计方案并完成制作，物料包含单不限于：展板、展柜、展品等。</w:t>
      </w:r>
    </w:p>
    <w:p w14:paraId="22E99FD7"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物料质量要求符合相关国家环保、安全标准</w:t>
      </w:r>
      <w:r w:rsidRPr="006B4476">
        <w:rPr>
          <w:rStyle w:val="a3"/>
          <w:rFonts w:ascii="宋体" w:hAnsi="宋体" w:hint="eastAsia"/>
          <w:sz w:val="24"/>
          <w:szCs w:val="24"/>
        </w:rPr>
        <w:t>，</w:t>
      </w:r>
      <w:r w:rsidRPr="006B4476">
        <w:rPr>
          <w:rFonts w:ascii="宋体" w:hAnsi="宋体" w:hint="eastAsia"/>
          <w:sz w:val="24"/>
          <w:szCs w:val="24"/>
        </w:rPr>
        <w:t>包括但不限于：《JGJ 218-2010》《GB 50016》《GB 50325》《GB 55016-2021》。</w:t>
      </w:r>
    </w:p>
    <w:p w14:paraId="77A5C090"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物料能够契合设计理念，兼具质感，最大化呈现设计效果。</w:t>
      </w:r>
    </w:p>
    <w:p w14:paraId="2CD93CC4" w14:textId="77777777" w:rsidR="00443BAC" w:rsidRPr="006B4476" w:rsidRDefault="00443BAC" w:rsidP="00443BAC">
      <w:pPr>
        <w:pStyle w:val="a9"/>
        <w:numPr>
          <w:ilvl w:val="0"/>
          <w:numId w:val="28"/>
        </w:numPr>
        <w:spacing w:line="360" w:lineRule="auto"/>
        <w:ind w:firstLineChars="0"/>
        <w:rPr>
          <w:rFonts w:ascii="宋体" w:hAnsi="宋体"/>
          <w:b/>
          <w:sz w:val="24"/>
          <w:szCs w:val="24"/>
        </w:rPr>
      </w:pPr>
      <w:r w:rsidRPr="006B4476">
        <w:rPr>
          <w:rFonts w:ascii="宋体" w:hAnsi="宋体" w:hint="eastAsia"/>
          <w:b/>
          <w:sz w:val="24"/>
          <w:szCs w:val="24"/>
        </w:rPr>
        <w:t>展厅设备需求</w:t>
      </w:r>
    </w:p>
    <w:p w14:paraId="24FCE6C6"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本次改造新增的多媒体设备，包括但不限于以下内容：</w:t>
      </w:r>
    </w:p>
    <w:p w14:paraId="152DFCEB" w14:textId="77777777" w:rsidR="00443BAC" w:rsidRPr="006B4476" w:rsidRDefault="00443BAC" w:rsidP="00443BAC">
      <w:pPr>
        <w:pStyle w:val="a9"/>
        <w:numPr>
          <w:ilvl w:val="1"/>
          <w:numId w:val="28"/>
        </w:numPr>
        <w:spacing w:line="360" w:lineRule="auto"/>
        <w:ind w:firstLineChars="0"/>
        <w:rPr>
          <w:rFonts w:ascii="宋体" w:hAnsi="宋体"/>
          <w:sz w:val="24"/>
          <w:szCs w:val="24"/>
        </w:rPr>
      </w:pPr>
      <w:r w:rsidRPr="006B4476">
        <w:rPr>
          <w:rFonts w:ascii="宋体" w:hAnsi="宋体" w:hint="eastAsia"/>
          <w:sz w:val="24"/>
          <w:szCs w:val="24"/>
        </w:rPr>
        <w:t>多媒体设备</w:t>
      </w:r>
    </w:p>
    <w:p w14:paraId="204C85AF"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sz w:val="24"/>
          <w:szCs w:val="24"/>
        </w:rPr>
        <w:t>LED全彩屏，点间距不大于1.53mm，峰值亮度不小于600cd/m</w:t>
      </w:r>
      <w:r w:rsidRPr="006B4476">
        <w:rPr>
          <w:rFonts w:ascii="宋体" w:hAnsi="宋体" w:cs="Calibri"/>
          <w:sz w:val="24"/>
          <w:szCs w:val="24"/>
        </w:rPr>
        <w:t>²</w:t>
      </w:r>
      <w:r w:rsidRPr="006B4476">
        <w:rPr>
          <w:rFonts w:ascii="宋体" w:hAnsi="宋体"/>
          <w:sz w:val="24"/>
          <w:szCs w:val="24"/>
        </w:rPr>
        <w:t>,刷新率不小于3840Hz，</w:t>
      </w:r>
      <w:proofErr w:type="gramStart"/>
      <w:r w:rsidRPr="006B4476">
        <w:rPr>
          <w:rFonts w:ascii="宋体" w:hAnsi="宋体"/>
          <w:sz w:val="24"/>
          <w:szCs w:val="24"/>
        </w:rPr>
        <w:t>换帧率</w:t>
      </w:r>
      <w:proofErr w:type="gramEnd"/>
      <w:r w:rsidRPr="006B4476">
        <w:rPr>
          <w:rFonts w:ascii="宋体" w:hAnsi="宋体"/>
          <w:sz w:val="24"/>
          <w:szCs w:val="24"/>
        </w:rPr>
        <w:t>不小于60Hz，可视角度不小于140°，平均寿命不小于750000小时。壁纸电视，厚度小于40mm，表面采用哑光技术，分辨率超过3840*2160，可以配合表画框和静态照片呈现出类似相框照片的效果。多媒体屏幕应能实现如下功能：</w:t>
      </w:r>
    </w:p>
    <w:p w14:paraId="32B15AE6"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通过一个多媒体终端对展厅内所有屏幕及其他设施进行控制，包括但不限于：单屏显示、多屏显示、条屏显示，以及对音量、播放进度、</w:t>
      </w:r>
      <w:r w:rsidRPr="006B4476">
        <w:rPr>
          <w:rFonts w:ascii="宋体" w:hAnsi="宋体"/>
          <w:sz w:val="24"/>
          <w:szCs w:val="24"/>
        </w:rPr>
        <w:t>PPT</w:t>
      </w:r>
      <w:r w:rsidRPr="006B4476">
        <w:rPr>
          <w:rFonts w:ascii="宋体" w:hAnsi="宋体" w:hint="eastAsia"/>
          <w:sz w:val="24"/>
          <w:szCs w:val="24"/>
        </w:rPr>
        <w:t>放映</w:t>
      </w:r>
      <w:r w:rsidRPr="006B4476">
        <w:rPr>
          <w:rFonts w:ascii="宋体" w:hAnsi="宋体"/>
          <w:sz w:val="24"/>
          <w:szCs w:val="24"/>
        </w:rPr>
        <w:t>、多场景、环境</w:t>
      </w:r>
      <w:r w:rsidRPr="006B4476">
        <w:rPr>
          <w:rFonts w:ascii="宋体" w:hAnsi="宋体" w:hint="eastAsia"/>
          <w:sz w:val="24"/>
          <w:szCs w:val="24"/>
        </w:rPr>
        <w:t>灯光的</w:t>
      </w:r>
      <w:r w:rsidRPr="006B4476">
        <w:rPr>
          <w:rFonts w:ascii="宋体" w:hAnsi="宋体"/>
          <w:sz w:val="24"/>
          <w:szCs w:val="24"/>
        </w:rPr>
        <w:t>控制等。</w:t>
      </w:r>
    </w:p>
    <w:p w14:paraId="58F8F89A" w14:textId="77777777" w:rsidR="00443BAC" w:rsidRPr="006B4476" w:rsidRDefault="00443BAC" w:rsidP="00443BAC">
      <w:pPr>
        <w:pStyle w:val="a9"/>
        <w:numPr>
          <w:ilvl w:val="1"/>
          <w:numId w:val="28"/>
        </w:numPr>
        <w:spacing w:line="360" w:lineRule="auto"/>
        <w:ind w:firstLineChars="0"/>
        <w:rPr>
          <w:rFonts w:ascii="宋体" w:hAnsi="宋体"/>
          <w:sz w:val="24"/>
          <w:szCs w:val="24"/>
        </w:rPr>
      </w:pPr>
      <w:r w:rsidRPr="006B4476">
        <w:rPr>
          <w:rFonts w:ascii="宋体" w:hAnsi="宋体" w:hint="eastAsia"/>
          <w:sz w:val="24"/>
          <w:szCs w:val="24"/>
        </w:rPr>
        <w:t>音频播放设备</w:t>
      </w:r>
    </w:p>
    <w:p w14:paraId="62661DFC"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增设覆盖整个展厅的音响，可以实现播放对应区域屏幕的内容，可以在整个展厅播放背景音乐，也可以通过无线麦克风广播讲解员的声音。</w:t>
      </w:r>
    </w:p>
    <w:p w14:paraId="029937EC" w14:textId="77777777" w:rsidR="00443BAC" w:rsidRPr="006B4476" w:rsidRDefault="00443BAC" w:rsidP="00443BAC">
      <w:pPr>
        <w:pStyle w:val="a9"/>
        <w:numPr>
          <w:ilvl w:val="1"/>
          <w:numId w:val="28"/>
        </w:numPr>
        <w:spacing w:line="360" w:lineRule="auto"/>
        <w:ind w:firstLineChars="0"/>
        <w:rPr>
          <w:rFonts w:ascii="宋体" w:hAnsi="宋体"/>
          <w:sz w:val="24"/>
          <w:szCs w:val="24"/>
        </w:rPr>
      </w:pPr>
      <w:r w:rsidRPr="006B4476">
        <w:rPr>
          <w:rFonts w:ascii="宋体" w:hAnsi="宋体" w:hint="eastAsia"/>
          <w:sz w:val="24"/>
          <w:szCs w:val="24"/>
        </w:rPr>
        <w:lastRenderedPageBreak/>
        <w:t>互动设备</w:t>
      </w:r>
    </w:p>
    <w:p w14:paraId="4B031760"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增加参观者与多媒体的交互系统，主要包含：一是交易下单的互动流程；二是展示黄金交易所会员布局等，并可以通过触摸屏幕进入会员机构详情介绍。</w:t>
      </w:r>
    </w:p>
    <w:p w14:paraId="50A49205"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以上内容均需提供硬件施工、设备配置及后期技术支持。</w:t>
      </w:r>
    </w:p>
    <w:p w14:paraId="5482B9FC" w14:textId="77777777" w:rsidR="00443BAC" w:rsidRPr="006B4476" w:rsidRDefault="00443BAC" w:rsidP="00443BAC">
      <w:pPr>
        <w:pStyle w:val="a9"/>
        <w:numPr>
          <w:ilvl w:val="0"/>
          <w:numId w:val="28"/>
        </w:numPr>
        <w:spacing w:line="360" w:lineRule="auto"/>
        <w:ind w:firstLineChars="0"/>
        <w:rPr>
          <w:rFonts w:ascii="宋体" w:hAnsi="宋体"/>
          <w:b/>
          <w:sz w:val="24"/>
          <w:szCs w:val="24"/>
        </w:rPr>
      </w:pPr>
      <w:r w:rsidRPr="006B4476">
        <w:rPr>
          <w:rFonts w:ascii="宋体" w:hAnsi="宋体" w:hint="eastAsia"/>
          <w:b/>
          <w:sz w:val="24"/>
          <w:szCs w:val="24"/>
        </w:rPr>
        <w:t>展厅装修需求</w:t>
      </w:r>
    </w:p>
    <w:p w14:paraId="3625CF2A" w14:textId="77777777" w:rsidR="00443BAC" w:rsidRPr="006B4476" w:rsidRDefault="00443BAC" w:rsidP="00443BAC">
      <w:pPr>
        <w:pStyle w:val="a9"/>
        <w:numPr>
          <w:ilvl w:val="1"/>
          <w:numId w:val="28"/>
        </w:numPr>
        <w:spacing w:line="360" w:lineRule="auto"/>
        <w:ind w:firstLineChars="0"/>
        <w:rPr>
          <w:rFonts w:ascii="宋体" w:hAnsi="宋体"/>
          <w:sz w:val="24"/>
          <w:szCs w:val="24"/>
        </w:rPr>
      </w:pPr>
      <w:r w:rsidRPr="006B4476">
        <w:rPr>
          <w:rFonts w:ascii="宋体" w:hAnsi="宋体" w:hint="eastAsia"/>
          <w:sz w:val="24"/>
          <w:szCs w:val="24"/>
        </w:rPr>
        <w:t>最大化呈现设计效果</w:t>
      </w:r>
    </w:p>
    <w:p w14:paraId="63895732"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展厅搭建用材需在预算的基础上注重质量，与原建筑风格匹配，最大化呈现设计效果。</w:t>
      </w:r>
    </w:p>
    <w:p w14:paraId="26E30A4F"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投标公司需根据设计需求，提供基础环境以外的展厅搭建服务，包括但不限于展板及多媒体设备、音频设备、互动设备的安装、沙盘及模型制作、因设计产生的墙面、地面及天花板装修、灯光布置等。</w:t>
      </w:r>
    </w:p>
    <w:p w14:paraId="6F0F36D0" w14:textId="77777777" w:rsidR="00443BAC" w:rsidRPr="006B4476" w:rsidRDefault="00443BAC" w:rsidP="00443BAC">
      <w:pPr>
        <w:pStyle w:val="a9"/>
        <w:numPr>
          <w:ilvl w:val="1"/>
          <w:numId w:val="28"/>
        </w:numPr>
        <w:spacing w:line="360" w:lineRule="auto"/>
        <w:ind w:firstLineChars="0"/>
        <w:rPr>
          <w:rFonts w:ascii="宋体" w:hAnsi="宋体"/>
          <w:sz w:val="24"/>
          <w:szCs w:val="24"/>
        </w:rPr>
      </w:pPr>
      <w:r w:rsidRPr="006B4476">
        <w:rPr>
          <w:rFonts w:ascii="宋体" w:hAnsi="宋体" w:hint="eastAsia"/>
          <w:sz w:val="24"/>
          <w:szCs w:val="24"/>
        </w:rPr>
        <w:t>确保施工环境及提供物料安全环保</w:t>
      </w:r>
    </w:p>
    <w:p w14:paraId="35B6B9A8"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投标公司的相关方案及物料必须与一期设计协调统一，不得与现有基本安全参数冲突。不仅要做到方便参展，还要兼顾管理维护，消防运输等。</w:t>
      </w:r>
    </w:p>
    <w:p w14:paraId="3DFD31AE" w14:textId="77777777" w:rsidR="00443BAC" w:rsidRPr="006B4476" w:rsidRDefault="00443BAC" w:rsidP="00443BAC">
      <w:pPr>
        <w:pStyle w:val="a9"/>
        <w:numPr>
          <w:ilvl w:val="1"/>
          <w:numId w:val="28"/>
        </w:numPr>
        <w:spacing w:line="360" w:lineRule="auto"/>
        <w:ind w:firstLineChars="0"/>
        <w:rPr>
          <w:rFonts w:ascii="宋体" w:hAnsi="宋体"/>
          <w:sz w:val="24"/>
          <w:szCs w:val="24"/>
        </w:rPr>
      </w:pPr>
      <w:r w:rsidRPr="006B4476">
        <w:rPr>
          <w:rFonts w:ascii="宋体" w:hAnsi="宋体" w:hint="eastAsia"/>
          <w:sz w:val="24"/>
          <w:szCs w:val="24"/>
        </w:rPr>
        <w:t>合理安排施工时间</w:t>
      </w:r>
    </w:p>
    <w:p w14:paraId="3567BD46"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投标公司项目负责人需要具备良好的沟通能力和处置能力，能高效协调设计和施工团队，根据设计及时间节点要求推进展厅建设。</w:t>
      </w:r>
    </w:p>
    <w:p w14:paraId="67D4F0D5" w14:textId="77777777" w:rsidR="00443BAC" w:rsidRPr="006B4476" w:rsidRDefault="00443BAC" w:rsidP="00443BAC">
      <w:pPr>
        <w:spacing w:line="360" w:lineRule="auto"/>
        <w:ind w:firstLineChars="200" w:firstLine="480"/>
        <w:rPr>
          <w:rStyle w:val="a3"/>
          <w:rFonts w:ascii="宋体" w:hAnsi="宋体"/>
          <w:sz w:val="24"/>
          <w:szCs w:val="24"/>
        </w:rPr>
      </w:pPr>
      <w:r w:rsidRPr="006B4476">
        <w:rPr>
          <w:rFonts w:ascii="宋体" w:hAnsi="宋体" w:hint="eastAsia"/>
          <w:sz w:val="24"/>
          <w:szCs w:val="24"/>
        </w:rPr>
        <w:t>展厅建设时间安排计划：</w:t>
      </w:r>
    </w:p>
    <w:p w14:paraId="6F280360" w14:textId="77777777" w:rsidR="00443BAC" w:rsidRPr="00443BAC"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本计划以合同</w:t>
      </w:r>
      <w:proofErr w:type="gramStart"/>
      <w:r w:rsidRPr="006B4476">
        <w:rPr>
          <w:rFonts w:ascii="宋体" w:hAnsi="宋体" w:hint="eastAsia"/>
          <w:sz w:val="24"/>
          <w:szCs w:val="24"/>
        </w:rPr>
        <w:t>签订日做基准</w:t>
      </w:r>
      <w:proofErr w:type="gramEnd"/>
      <w:r w:rsidRPr="006B4476">
        <w:rPr>
          <w:rFonts w:ascii="宋体" w:hAnsi="宋体" w:hint="eastAsia"/>
          <w:sz w:val="24"/>
          <w:szCs w:val="24"/>
        </w:rPr>
        <w:t>安排施工进度，各项施工进度安排如下表。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3082"/>
        <w:gridCol w:w="3385"/>
      </w:tblGrid>
      <w:tr w:rsidR="00443BAC" w:rsidRPr="00D87C00" w14:paraId="49A553EB" w14:textId="77777777" w:rsidTr="00D320AA">
        <w:tc>
          <w:tcPr>
            <w:tcW w:w="1829" w:type="dxa"/>
            <w:shd w:val="clear" w:color="auto" w:fill="auto"/>
            <w:vAlign w:val="center"/>
          </w:tcPr>
          <w:p w14:paraId="6D167E92"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工程阶段</w:t>
            </w:r>
          </w:p>
        </w:tc>
        <w:tc>
          <w:tcPr>
            <w:tcW w:w="3082" w:type="dxa"/>
            <w:shd w:val="clear" w:color="auto" w:fill="auto"/>
            <w:vAlign w:val="center"/>
          </w:tcPr>
          <w:p w14:paraId="13029B42"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施工工序</w:t>
            </w:r>
          </w:p>
        </w:tc>
        <w:tc>
          <w:tcPr>
            <w:tcW w:w="3385" w:type="dxa"/>
            <w:shd w:val="clear" w:color="auto" w:fill="auto"/>
            <w:vAlign w:val="center"/>
          </w:tcPr>
          <w:p w14:paraId="660ADBF6"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进度时间</w:t>
            </w:r>
          </w:p>
        </w:tc>
      </w:tr>
      <w:tr w:rsidR="00443BAC" w:rsidRPr="00D87C00" w14:paraId="559BE791" w14:textId="77777777" w:rsidTr="00D320AA">
        <w:tc>
          <w:tcPr>
            <w:tcW w:w="1829" w:type="dxa"/>
            <w:vMerge w:val="restart"/>
            <w:shd w:val="clear" w:color="auto" w:fill="auto"/>
            <w:vAlign w:val="center"/>
          </w:tcPr>
          <w:p w14:paraId="66913942"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设计准备</w:t>
            </w:r>
          </w:p>
        </w:tc>
        <w:tc>
          <w:tcPr>
            <w:tcW w:w="3082" w:type="dxa"/>
            <w:shd w:val="clear" w:color="auto" w:fill="auto"/>
            <w:vAlign w:val="center"/>
          </w:tcPr>
          <w:p w14:paraId="6C4E7F7A"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效果图确定</w:t>
            </w:r>
          </w:p>
        </w:tc>
        <w:tc>
          <w:tcPr>
            <w:tcW w:w="3385" w:type="dxa"/>
            <w:vMerge w:val="restart"/>
            <w:shd w:val="clear" w:color="auto" w:fill="auto"/>
            <w:vAlign w:val="center"/>
          </w:tcPr>
          <w:p w14:paraId="1A7D57BF"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30个自然日</w:t>
            </w:r>
          </w:p>
        </w:tc>
      </w:tr>
      <w:tr w:rsidR="00443BAC" w:rsidRPr="00D87C00" w14:paraId="76AEC020" w14:textId="77777777" w:rsidTr="00D320AA">
        <w:tc>
          <w:tcPr>
            <w:tcW w:w="1829" w:type="dxa"/>
            <w:vMerge/>
            <w:shd w:val="clear" w:color="auto" w:fill="auto"/>
            <w:vAlign w:val="center"/>
          </w:tcPr>
          <w:p w14:paraId="590F93D2"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45A6B994"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施工图确定</w:t>
            </w:r>
          </w:p>
        </w:tc>
        <w:tc>
          <w:tcPr>
            <w:tcW w:w="3385" w:type="dxa"/>
            <w:vMerge/>
            <w:shd w:val="clear" w:color="auto" w:fill="auto"/>
            <w:vAlign w:val="center"/>
          </w:tcPr>
          <w:p w14:paraId="282A37E3"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28B4412E" w14:textId="77777777" w:rsidTr="00D320AA">
        <w:trPr>
          <w:trHeight w:val="364"/>
        </w:trPr>
        <w:tc>
          <w:tcPr>
            <w:tcW w:w="1829" w:type="dxa"/>
            <w:vMerge/>
            <w:shd w:val="clear" w:color="auto" w:fill="auto"/>
            <w:vAlign w:val="center"/>
          </w:tcPr>
          <w:p w14:paraId="290D8277"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0652C602"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美工画面确定</w:t>
            </w:r>
          </w:p>
        </w:tc>
        <w:tc>
          <w:tcPr>
            <w:tcW w:w="3385" w:type="dxa"/>
            <w:vMerge/>
            <w:shd w:val="clear" w:color="auto" w:fill="auto"/>
            <w:vAlign w:val="center"/>
          </w:tcPr>
          <w:p w14:paraId="3082E5BD"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13B522B8" w14:textId="77777777" w:rsidTr="00D320AA">
        <w:tc>
          <w:tcPr>
            <w:tcW w:w="1829" w:type="dxa"/>
            <w:vMerge w:val="restart"/>
            <w:shd w:val="clear" w:color="auto" w:fill="auto"/>
            <w:vAlign w:val="center"/>
          </w:tcPr>
          <w:p w14:paraId="26353A0F"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施工准备</w:t>
            </w:r>
          </w:p>
        </w:tc>
        <w:tc>
          <w:tcPr>
            <w:tcW w:w="3082" w:type="dxa"/>
            <w:shd w:val="clear" w:color="auto" w:fill="auto"/>
            <w:vAlign w:val="center"/>
          </w:tcPr>
          <w:p w14:paraId="63011BB4"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小样确定</w:t>
            </w:r>
          </w:p>
        </w:tc>
        <w:tc>
          <w:tcPr>
            <w:tcW w:w="3385" w:type="dxa"/>
            <w:vMerge w:val="restart"/>
            <w:shd w:val="clear" w:color="auto" w:fill="auto"/>
            <w:vAlign w:val="center"/>
          </w:tcPr>
          <w:p w14:paraId="3C90A274"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18个自然日</w:t>
            </w:r>
          </w:p>
        </w:tc>
      </w:tr>
      <w:tr w:rsidR="00443BAC" w:rsidRPr="00D87C00" w14:paraId="3EB24258" w14:textId="77777777" w:rsidTr="00D320AA">
        <w:tc>
          <w:tcPr>
            <w:tcW w:w="1829" w:type="dxa"/>
            <w:vMerge/>
            <w:shd w:val="clear" w:color="auto" w:fill="auto"/>
            <w:vAlign w:val="center"/>
          </w:tcPr>
          <w:p w14:paraId="2701B9DF"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08446F5D"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工厂木制结构制作</w:t>
            </w:r>
          </w:p>
        </w:tc>
        <w:tc>
          <w:tcPr>
            <w:tcW w:w="3385" w:type="dxa"/>
            <w:vMerge/>
            <w:shd w:val="clear" w:color="auto" w:fill="auto"/>
            <w:vAlign w:val="center"/>
          </w:tcPr>
          <w:p w14:paraId="447103F9"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546CF8E9" w14:textId="77777777" w:rsidTr="00D320AA">
        <w:tc>
          <w:tcPr>
            <w:tcW w:w="1829" w:type="dxa"/>
            <w:vMerge/>
            <w:shd w:val="clear" w:color="auto" w:fill="auto"/>
            <w:vAlign w:val="center"/>
          </w:tcPr>
          <w:p w14:paraId="57A81078"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658CB803"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美工字及画面制作</w:t>
            </w:r>
          </w:p>
        </w:tc>
        <w:tc>
          <w:tcPr>
            <w:tcW w:w="3385" w:type="dxa"/>
            <w:vMerge/>
            <w:shd w:val="clear" w:color="auto" w:fill="auto"/>
            <w:vAlign w:val="center"/>
          </w:tcPr>
          <w:p w14:paraId="627C44EC"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7FC16642" w14:textId="77777777" w:rsidTr="00D320AA">
        <w:tc>
          <w:tcPr>
            <w:tcW w:w="1829" w:type="dxa"/>
            <w:vMerge/>
            <w:shd w:val="clear" w:color="auto" w:fill="auto"/>
            <w:vAlign w:val="center"/>
          </w:tcPr>
          <w:p w14:paraId="7395E10D"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57E7AAD4"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装箱打包</w:t>
            </w:r>
          </w:p>
        </w:tc>
        <w:tc>
          <w:tcPr>
            <w:tcW w:w="3385" w:type="dxa"/>
            <w:vMerge/>
            <w:shd w:val="clear" w:color="auto" w:fill="auto"/>
            <w:vAlign w:val="center"/>
          </w:tcPr>
          <w:p w14:paraId="6D9171A3"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4E470917" w14:textId="77777777" w:rsidTr="00D320AA">
        <w:tc>
          <w:tcPr>
            <w:tcW w:w="1829" w:type="dxa"/>
            <w:vMerge w:val="restart"/>
            <w:shd w:val="clear" w:color="auto" w:fill="auto"/>
            <w:vAlign w:val="center"/>
          </w:tcPr>
          <w:p w14:paraId="397CEF7B"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布展</w:t>
            </w:r>
          </w:p>
        </w:tc>
        <w:tc>
          <w:tcPr>
            <w:tcW w:w="3082" w:type="dxa"/>
            <w:shd w:val="clear" w:color="auto" w:fill="auto"/>
            <w:vAlign w:val="center"/>
          </w:tcPr>
          <w:p w14:paraId="08FC251E"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进场卸货</w:t>
            </w:r>
          </w:p>
        </w:tc>
        <w:tc>
          <w:tcPr>
            <w:tcW w:w="3385" w:type="dxa"/>
            <w:vMerge w:val="restart"/>
            <w:shd w:val="clear" w:color="auto" w:fill="auto"/>
            <w:vAlign w:val="center"/>
          </w:tcPr>
          <w:p w14:paraId="4C28A4CC"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1</w:t>
            </w:r>
            <w:r w:rsidRPr="00D87C00">
              <w:rPr>
                <w:rFonts w:ascii="宋体" w:hAnsi="宋体"/>
                <w:szCs w:val="24"/>
              </w:rPr>
              <w:t>0</w:t>
            </w:r>
            <w:r w:rsidRPr="00D87C00">
              <w:rPr>
                <w:rFonts w:ascii="宋体" w:hAnsi="宋体" w:hint="eastAsia"/>
                <w:szCs w:val="24"/>
              </w:rPr>
              <w:t>个自然日</w:t>
            </w:r>
          </w:p>
        </w:tc>
      </w:tr>
      <w:tr w:rsidR="00443BAC" w:rsidRPr="00D87C00" w14:paraId="01CCAC42" w14:textId="77777777" w:rsidTr="00D320AA">
        <w:tc>
          <w:tcPr>
            <w:tcW w:w="1829" w:type="dxa"/>
            <w:vMerge/>
            <w:shd w:val="clear" w:color="auto" w:fill="auto"/>
            <w:vAlign w:val="center"/>
          </w:tcPr>
          <w:p w14:paraId="16348F2D"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79656053"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木质结构安装及搭建</w:t>
            </w:r>
          </w:p>
        </w:tc>
        <w:tc>
          <w:tcPr>
            <w:tcW w:w="3385" w:type="dxa"/>
            <w:vMerge/>
            <w:shd w:val="clear" w:color="auto" w:fill="auto"/>
            <w:vAlign w:val="center"/>
          </w:tcPr>
          <w:p w14:paraId="412D4C16"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261B6E9F" w14:textId="77777777" w:rsidTr="00D320AA">
        <w:tc>
          <w:tcPr>
            <w:tcW w:w="1829" w:type="dxa"/>
            <w:vMerge/>
            <w:shd w:val="clear" w:color="auto" w:fill="auto"/>
            <w:vAlign w:val="center"/>
          </w:tcPr>
          <w:p w14:paraId="23F8FF4C"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2266DD9B"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美工及画面安装，物料摆放</w:t>
            </w:r>
          </w:p>
        </w:tc>
        <w:tc>
          <w:tcPr>
            <w:tcW w:w="3385" w:type="dxa"/>
            <w:vMerge/>
            <w:shd w:val="clear" w:color="auto" w:fill="auto"/>
            <w:vAlign w:val="center"/>
          </w:tcPr>
          <w:p w14:paraId="5F50495D"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6B8919E2" w14:textId="77777777" w:rsidTr="00D320AA">
        <w:tc>
          <w:tcPr>
            <w:tcW w:w="1829" w:type="dxa"/>
            <w:vMerge/>
            <w:shd w:val="clear" w:color="auto" w:fill="auto"/>
            <w:vAlign w:val="center"/>
          </w:tcPr>
          <w:p w14:paraId="056F8A94"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232407D0"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AV安装与调试</w:t>
            </w:r>
          </w:p>
        </w:tc>
        <w:tc>
          <w:tcPr>
            <w:tcW w:w="3385" w:type="dxa"/>
            <w:vMerge/>
            <w:shd w:val="clear" w:color="auto" w:fill="auto"/>
            <w:vAlign w:val="center"/>
          </w:tcPr>
          <w:p w14:paraId="384C8B4F"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3667EC9D" w14:textId="77777777" w:rsidTr="00D320AA">
        <w:trPr>
          <w:trHeight w:val="90"/>
        </w:trPr>
        <w:tc>
          <w:tcPr>
            <w:tcW w:w="1829" w:type="dxa"/>
            <w:vMerge/>
            <w:shd w:val="clear" w:color="auto" w:fill="auto"/>
            <w:vAlign w:val="center"/>
          </w:tcPr>
          <w:p w14:paraId="05B2D82F"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391C37E6"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清洁</w:t>
            </w:r>
          </w:p>
        </w:tc>
        <w:tc>
          <w:tcPr>
            <w:tcW w:w="3385" w:type="dxa"/>
            <w:vMerge/>
            <w:shd w:val="clear" w:color="auto" w:fill="auto"/>
            <w:vAlign w:val="center"/>
          </w:tcPr>
          <w:p w14:paraId="0A994E92"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60B052A9" w14:textId="77777777" w:rsidTr="00D320AA">
        <w:tc>
          <w:tcPr>
            <w:tcW w:w="1829" w:type="dxa"/>
            <w:vMerge w:val="restart"/>
            <w:shd w:val="clear" w:color="auto" w:fill="auto"/>
            <w:vAlign w:val="center"/>
          </w:tcPr>
          <w:p w14:paraId="4BED1801"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验收/</w:t>
            </w:r>
          </w:p>
          <w:p w14:paraId="61BEB774"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试运行</w:t>
            </w:r>
          </w:p>
        </w:tc>
        <w:tc>
          <w:tcPr>
            <w:tcW w:w="3082" w:type="dxa"/>
            <w:shd w:val="clear" w:color="auto" w:fill="auto"/>
            <w:vAlign w:val="center"/>
          </w:tcPr>
          <w:p w14:paraId="6C90B5DA"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验收</w:t>
            </w:r>
          </w:p>
        </w:tc>
        <w:tc>
          <w:tcPr>
            <w:tcW w:w="3385" w:type="dxa"/>
            <w:vMerge w:val="restart"/>
            <w:shd w:val="clear" w:color="auto" w:fill="auto"/>
            <w:vAlign w:val="center"/>
          </w:tcPr>
          <w:p w14:paraId="069D6ECD"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4个自然日</w:t>
            </w:r>
          </w:p>
        </w:tc>
      </w:tr>
      <w:tr w:rsidR="00443BAC" w:rsidRPr="00D87C00" w14:paraId="3F716BCF" w14:textId="77777777" w:rsidTr="00D320AA">
        <w:tc>
          <w:tcPr>
            <w:tcW w:w="1829" w:type="dxa"/>
            <w:vMerge/>
            <w:shd w:val="clear" w:color="auto" w:fill="auto"/>
            <w:vAlign w:val="center"/>
          </w:tcPr>
          <w:p w14:paraId="67601354"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6BD279F8"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试运行</w:t>
            </w:r>
          </w:p>
        </w:tc>
        <w:tc>
          <w:tcPr>
            <w:tcW w:w="3385" w:type="dxa"/>
            <w:vMerge/>
            <w:shd w:val="clear" w:color="auto" w:fill="auto"/>
            <w:vAlign w:val="center"/>
          </w:tcPr>
          <w:p w14:paraId="049E13FC"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2014275D" w14:textId="77777777" w:rsidTr="00D320AA">
        <w:trPr>
          <w:trHeight w:val="798"/>
        </w:trPr>
        <w:tc>
          <w:tcPr>
            <w:tcW w:w="1829" w:type="dxa"/>
            <w:shd w:val="clear" w:color="auto" w:fill="auto"/>
            <w:vAlign w:val="center"/>
          </w:tcPr>
          <w:p w14:paraId="7D41C60D"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场馆维护</w:t>
            </w:r>
          </w:p>
        </w:tc>
        <w:tc>
          <w:tcPr>
            <w:tcW w:w="3082" w:type="dxa"/>
            <w:shd w:val="clear" w:color="auto" w:fill="auto"/>
            <w:vAlign w:val="center"/>
          </w:tcPr>
          <w:p w14:paraId="5F57E977"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运营维护</w:t>
            </w:r>
          </w:p>
        </w:tc>
        <w:tc>
          <w:tcPr>
            <w:tcW w:w="3385" w:type="dxa"/>
            <w:shd w:val="clear" w:color="auto" w:fill="auto"/>
            <w:vAlign w:val="center"/>
          </w:tcPr>
          <w:p w14:paraId="4AA4671A"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2年</w:t>
            </w:r>
          </w:p>
        </w:tc>
      </w:tr>
    </w:tbl>
    <w:p w14:paraId="4036E93C" w14:textId="77777777" w:rsidR="00443BAC" w:rsidRPr="00443BAC" w:rsidRDefault="00443BAC" w:rsidP="00443BAC">
      <w:pPr>
        <w:spacing w:line="360" w:lineRule="auto"/>
        <w:rPr>
          <w:rStyle w:val="a3"/>
          <w:rFonts w:ascii="宋体" w:hAnsi="宋体"/>
          <w:b/>
          <w:sz w:val="24"/>
          <w:szCs w:val="24"/>
        </w:rPr>
      </w:pPr>
    </w:p>
    <w:p w14:paraId="159E8375" w14:textId="77777777" w:rsidR="00443BAC" w:rsidRPr="006B4476" w:rsidRDefault="00443BAC" w:rsidP="00443BAC">
      <w:pPr>
        <w:pStyle w:val="a9"/>
        <w:numPr>
          <w:ilvl w:val="0"/>
          <w:numId w:val="28"/>
        </w:numPr>
        <w:spacing w:line="360" w:lineRule="auto"/>
        <w:ind w:firstLineChars="0"/>
        <w:rPr>
          <w:rFonts w:ascii="宋体" w:hAnsi="宋体"/>
          <w:b/>
          <w:sz w:val="24"/>
          <w:szCs w:val="24"/>
        </w:rPr>
      </w:pPr>
      <w:r w:rsidRPr="006B4476">
        <w:rPr>
          <w:rFonts w:ascii="宋体" w:hAnsi="宋体" w:hint="eastAsia"/>
          <w:b/>
          <w:sz w:val="24"/>
          <w:szCs w:val="24"/>
        </w:rPr>
        <w:t>展厅后期维护需求</w:t>
      </w:r>
    </w:p>
    <w:p w14:paraId="7D25DF1D" w14:textId="77777777" w:rsidR="00443BAC" w:rsidRPr="006B4476" w:rsidRDefault="00443BAC" w:rsidP="00443BAC">
      <w:pPr>
        <w:numPr>
          <w:ilvl w:val="0"/>
          <w:numId w:val="29"/>
        </w:numPr>
        <w:spacing w:line="360" w:lineRule="auto"/>
        <w:rPr>
          <w:rFonts w:ascii="宋体" w:hAnsi="宋体"/>
          <w:sz w:val="24"/>
          <w:szCs w:val="24"/>
        </w:rPr>
      </w:pPr>
      <w:r w:rsidRPr="006B4476">
        <w:rPr>
          <w:rFonts w:ascii="宋体" w:hAnsi="宋体" w:hint="eastAsia"/>
          <w:sz w:val="24"/>
          <w:szCs w:val="24"/>
        </w:rPr>
        <w:t>投标方需提供2年整个展厅</w:t>
      </w:r>
      <w:proofErr w:type="gramStart"/>
      <w:r w:rsidRPr="006B4476">
        <w:rPr>
          <w:rFonts w:ascii="宋体" w:hAnsi="宋体" w:hint="eastAsia"/>
          <w:sz w:val="24"/>
          <w:szCs w:val="24"/>
        </w:rPr>
        <w:t>的维保服务</w:t>
      </w:r>
      <w:proofErr w:type="gramEnd"/>
      <w:r w:rsidRPr="006B4476">
        <w:rPr>
          <w:rFonts w:ascii="宋体" w:hAnsi="宋体" w:hint="eastAsia"/>
          <w:sz w:val="24"/>
          <w:szCs w:val="24"/>
        </w:rPr>
        <w:t>，包括投标方负责改造部分和非投标</w:t>
      </w:r>
      <w:proofErr w:type="gramStart"/>
      <w:r w:rsidRPr="006B4476">
        <w:rPr>
          <w:rFonts w:ascii="宋体" w:hAnsi="宋体" w:hint="eastAsia"/>
          <w:sz w:val="24"/>
          <w:szCs w:val="24"/>
        </w:rPr>
        <w:t>方改造</w:t>
      </w:r>
      <w:proofErr w:type="gramEnd"/>
      <w:r w:rsidRPr="006B4476">
        <w:rPr>
          <w:rFonts w:ascii="宋体" w:hAnsi="宋体" w:hint="eastAsia"/>
          <w:sz w:val="24"/>
          <w:szCs w:val="24"/>
        </w:rPr>
        <w:t>部分</w:t>
      </w:r>
      <w:proofErr w:type="gramStart"/>
      <w:r w:rsidRPr="006B4476">
        <w:rPr>
          <w:rFonts w:ascii="宋体" w:hAnsi="宋体" w:hint="eastAsia"/>
          <w:sz w:val="24"/>
          <w:szCs w:val="24"/>
        </w:rPr>
        <w:t>的维保服务</w:t>
      </w:r>
      <w:proofErr w:type="gramEnd"/>
      <w:r w:rsidRPr="006B4476">
        <w:rPr>
          <w:rFonts w:ascii="宋体" w:hAnsi="宋体" w:hint="eastAsia"/>
          <w:sz w:val="24"/>
          <w:szCs w:val="24"/>
        </w:rPr>
        <w:t>，具体如下：</w:t>
      </w:r>
    </w:p>
    <w:p w14:paraId="30ED63E8" w14:textId="77777777" w:rsidR="00443BAC" w:rsidRPr="006B4476" w:rsidRDefault="00443BAC" w:rsidP="00443BAC">
      <w:pPr>
        <w:numPr>
          <w:ilvl w:val="0"/>
          <w:numId w:val="30"/>
        </w:numPr>
        <w:spacing w:line="360" w:lineRule="auto"/>
        <w:ind w:hanging="5"/>
        <w:rPr>
          <w:rFonts w:ascii="宋体" w:hAnsi="宋体"/>
          <w:sz w:val="24"/>
          <w:szCs w:val="24"/>
        </w:rPr>
      </w:pPr>
      <w:r w:rsidRPr="006B4476">
        <w:rPr>
          <w:rFonts w:ascii="宋体" w:hAnsi="宋体" w:hint="eastAsia"/>
          <w:sz w:val="24"/>
          <w:szCs w:val="24"/>
        </w:rPr>
        <w:t>硬件维修：对展厅内所有硬件设施进行定期的检查、维护和必要的修理，确保所有设备处于良好的工作状态。</w:t>
      </w:r>
    </w:p>
    <w:p w14:paraId="1E1E853D" w14:textId="77777777" w:rsidR="00443BAC" w:rsidRPr="006B4476" w:rsidRDefault="00443BAC" w:rsidP="00443BAC">
      <w:pPr>
        <w:numPr>
          <w:ilvl w:val="0"/>
          <w:numId w:val="30"/>
        </w:numPr>
        <w:spacing w:line="360" w:lineRule="auto"/>
        <w:ind w:hanging="5"/>
        <w:rPr>
          <w:rFonts w:ascii="宋体" w:hAnsi="宋体"/>
          <w:sz w:val="24"/>
          <w:szCs w:val="24"/>
        </w:rPr>
      </w:pPr>
      <w:r w:rsidRPr="006B4476">
        <w:rPr>
          <w:rFonts w:ascii="宋体" w:hAnsi="宋体" w:hint="eastAsia"/>
          <w:sz w:val="24"/>
          <w:szCs w:val="24"/>
        </w:rPr>
        <w:t>展示内容更新：随着时间的推移，展示内容可能需要更新以反映最新的信息和数据。</w:t>
      </w:r>
      <w:proofErr w:type="gramStart"/>
      <w:r w:rsidRPr="006B4476">
        <w:rPr>
          <w:rFonts w:ascii="宋体" w:hAnsi="宋体" w:hint="eastAsia"/>
          <w:sz w:val="24"/>
          <w:szCs w:val="24"/>
        </w:rPr>
        <w:t>维保服务</w:t>
      </w:r>
      <w:proofErr w:type="gramEnd"/>
      <w:r w:rsidRPr="006B4476">
        <w:rPr>
          <w:rFonts w:ascii="宋体" w:hAnsi="宋体" w:hint="eastAsia"/>
          <w:sz w:val="24"/>
          <w:szCs w:val="24"/>
        </w:rPr>
        <w:t>应包括对展示内容的更新工作，涉及到多媒体内容的替换或升级。</w:t>
      </w:r>
    </w:p>
    <w:p w14:paraId="13EA335B" w14:textId="77777777" w:rsidR="00443BAC" w:rsidRPr="006B4476" w:rsidRDefault="00443BAC" w:rsidP="00443BAC">
      <w:pPr>
        <w:numPr>
          <w:ilvl w:val="0"/>
          <w:numId w:val="30"/>
        </w:numPr>
        <w:spacing w:line="360" w:lineRule="auto"/>
        <w:ind w:hanging="5"/>
        <w:rPr>
          <w:rFonts w:ascii="宋体" w:hAnsi="宋体"/>
          <w:sz w:val="24"/>
          <w:szCs w:val="24"/>
        </w:rPr>
      </w:pPr>
      <w:r w:rsidRPr="006B4476">
        <w:rPr>
          <w:rFonts w:ascii="宋体" w:hAnsi="宋体" w:hint="eastAsia"/>
          <w:sz w:val="24"/>
          <w:szCs w:val="24"/>
        </w:rPr>
        <w:t>设备维护：确保多媒体设备、音频设备和互动设备等运行顺畅，及时进行硬件的维护和升级。</w:t>
      </w:r>
    </w:p>
    <w:p w14:paraId="1AC0D465" w14:textId="77777777" w:rsidR="00443BAC" w:rsidRPr="006B4476" w:rsidRDefault="00443BAC" w:rsidP="00443BAC">
      <w:pPr>
        <w:numPr>
          <w:ilvl w:val="0"/>
          <w:numId w:val="30"/>
        </w:numPr>
        <w:spacing w:line="360" w:lineRule="auto"/>
        <w:ind w:hanging="5"/>
        <w:rPr>
          <w:rFonts w:ascii="宋体" w:hAnsi="宋体"/>
          <w:sz w:val="24"/>
          <w:szCs w:val="24"/>
        </w:rPr>
      </w:pPr>
      <w:r w:rsidRPr="006B4476">
        <w:rPr>
          <w:rFonts w:ascii="宋体" w:hAnsi="宋体" w:hint="eastAsia"/>
          <w:sz w:val="24"/>
          <w:szCs w:val="24"/>
        </w:rPr>
        <w:t>中央数字内容管理系统：维护展厅的中央数字内容管理系统，确保内容更新和替换的实时性和便捷性。</w:t>
      </w:r>
    </w:p>
    <w:p w14:paraId="72A0F237" w14:textId="77777777" w:rsidR="00443BAC" w:rsidRPr="006B4476" w:rsidRDefault="00443BAC" w:rsidP="00443BAC">
      <w:pPr>
        <w:numPr>
          <w:ilvl w:val="0"/>
          <w:numId w:val="30"/>
        </w:numPr>
        <w:spacing w:line="360" w:lineRule="auto"/>
        <w:ind w:hanging="5"/>
        <w:rPr>
          <w:rFonts w:ascii="宋体" w:hAnsi="宋体"/>
          <w:sz w:val="24"/>
          <w:szCs w:val="24"/>
        </w:rPr>
      </w:pPr>
      <w:r w:rsidRPr="006B4476">
        <w:rPr>
          <w:rFonts w:ascii="宋体" w:hAnsi="宋体" w:hint="eastAsia"/>
          <w:sz w:val="24"/>
          <w:szCs w:val="24"/>
        </w:rPr>
        <w:lastRenderedPageBreak/>
        <w:t>物料维护：对所有展板、展柜等物料进行定期的清洁、保养和必要的修复，以保持展厅的美观和物料的完好。</w:t>
      </w:r>
    </w:p>
    <w:p w14:paraId="23792BC8" w14:textId="77777777" w:rsidR="00443BAC" w:rsidRPr="006B4476" w:rsidRDefault="00443BAC" w:rsidP="00443BAC">
      <w:pPr>
        <w:numPr>
          <w:ilvl w:val="0"/>
          <w:numId w:val="30"/>
        </w:numPr>
        <w:spacing w:line="360" w:lineRule="auto"/>
        <w:ind w:hanging="5"/>
        <w:rPr>
          <w:rFonts w:ascii="宋体" w:hAnsi="宋体"/>
          <w:sz w:val="24"/>
          <w:szCs w:val="24"/>
        </w:rPr>
      </w:pPr>
      <w:r w:rsidRPr="006B4476">
        <w:rPr>
          <w:rFonts w:ascii="宋体" w:hAnsi="宋体" w:hint="eastAsia"/>
          <w:sz w:val="24"/>
          <w:szCs w:val="24"/>
        </w:rPr>
        <w:t>故障响应服务：对于设施设备损坏或故障可能导致展厅无法正常运营的情况，能够在4小时内迅速到场进行抢修；对于相关故障不影响展厅正常工作的情况，能及时响应并在48小时内完成维修。</w:t>
      </w:r>
    </w:p>
    <w:p w14:paraId="7A915E9C" w14:textId="77777777" w:rsidR="00443BAC" w:rsidRPr="006B4476" w:rsidRDefault="00443BAC" w:rsidP="00443BAC">
      <w:pPr>
        <w:numPr>
          <w:ilvl w:val="0"/>
          <w:numId w:val="29"/>
        </w:numPr>
        <w:spacing w:line="360" w:lineRule="auto"/>
        <w:rPr>
          <w:rFonts w:ascii="宋体" w:hAnsi="宋体"/>
          <w:sz w:val="24"/>
          <w:szCs w:val="24"/>
        </w:rPr>
      </w:pPr>
      <w:r w:rsidRPr="006B4476">
        <w:rPr>
          <w:rFonts w:ascii="宋体" w:hAnsi="宋体" w:hint="eastAsia"/>
          <w:sz w:val="24"/>
          <w:szCs w:val="24"/>
        </w:rPr>
        <w:t>若交易所开展展厅后续建设的情况，投标公司需配合解释整体设计理念和相关细节，有效推进施工进行。</w:t>
      </w:r>
    </w:p>
    <w:p w14:paraId="35E78766" w14:textId="77777777" w:rsidR="00546CA0" w:rsidRPr="00443BAC" w:rsidRDefault="00546CA0" w:rsidP="00EB7344">
      <w:pPr>
        <w:spacing w:line="360" w:lineRule="auto"/>
        <w:ind w:firstLine="200"/>
        <w:rPr>
          <w:rFonts w:ascii="宋体" w:hAnsi="宋体"/>
          <w:sz w:val="24"/>
          <w:szCs w:val="24"/>
        </w:rPr>
      </w:pPr>
    </w:p>
    <w:p w14:paraId="0E42304B" w14:textId="77777777" w:rsidR="00FD2A61" w:rsidRDefault="00D3270A">
      <w:pPr>
        <w:rPr>
          <w:rFonts w:ascii="宋体" w:hAnsi="宋体"/>
          <w:color w:val="000000"/>
          <w:sz w:val="24"/>
          <w:szCs w:val="24"/>
        </w:rPr>
      </w:pPr>
      <w:r>
        <w:rPr>
          <w:rFonts w:ascii="宋体" w:hAnsi="宋体"/>
          <w:color w:val="000000"/>
          <w:sz w:val="24"/>
          <w:szCs w:val="24"/>
        </w:rPr>
        <w:br w:type="page"/>
      </w:r>
      <w:r w:rsidR="00FD2A61">
        <w:rPr>
          <w:rFonts w:ascii="宋体" w:hAnsi="宋体" w:hint="eastAsia"/>
          <w:color w:val="000000"/>
          <w:sz w:val="24"/>
          <w:szCs w:val="24"/>
        </w:rPr>
        <w:lastRenderedPageBreak/>
        <w:t>附件</w:t>
      </w:r>
      <w:r w:rsidR="00D62955">
        <w:rPr>
          <w:rFonts w:ascii="宋体" w:hAnsi="宋体" w:hint="eastAsia"/>
          <w:color w:val="000000"/>
          <w:sz w:val="24"/>
          <w:szCs w:val="24"/>
        </w:rPr>
        <w:t>三</w:t>
      </w:r>
      <w:r w:rsidR="00FD2A61">
        <w:rPr>
          <w:rFonts w:ascii="宋体" w:hAnsi="宋体" w:hint="eastAsia"/>
          <w:color w:val="000000"/>
          <w:sz w:val="24"/>
          <w:szCs w:val="24"/>
        </w:rPr>
        <w:t>：评分标准</w:t>
      </w:r>
    </w:p>
    <w:p w14:paraId="1C4377BA" w14:textId="77777777" w:rsidR="00FD2A61" w:rsidRDefault="00FD2A61">
      <w:pPr>
        <w:jc w:val="center"/>
        <w:rPr>
          <w:rFonts w:ascii="宋体" w:hAnsi="宋体"/>
          <w:b/>
          <w:sz w:val="28"/>
          <w:szCs w:val="28"/>
        </w:rPr>
      </w:pPr>
      <w:r>
        <w:rPr>
          <w:rFonts w:ascii="宋体" w:hAnsi="宋体" w:hint="eastAsia"/>
          <w:b/>
          <w:sz w:val="28"/>
          <w:szCs w:val="28"/>
        </w:rPr>
        <w:t>项目评分标准</w:t>
      </w:r>
    </w:p>
    <w:p w14:paraId="6354E32D" w14:textId="77777777" w:rsidR="00FD2A61" w:rsidRDefault="00FD2A61">
      <w:pPr>
        <w:spacing w:line="360" w:lineRule="auto"/>
        <w:rPr>
          <w:rFonts w:ascii="宋体" w:hAnsi="宋体"/>
          <w:b/>
          <w:sz w:val="24"/>
          <w:szCs w:val="24"/>
        </w:rPr>
      </w:pPr>
      <w:r>
        <w:rPr>
          <w:rFonts w:ascii="宋体" w:hAnsi="宋体" w:hint="eastAsia"/>
          <w:b/>
          <w:sz w:val="24"/>
          <w:szCs w:val="24"/>
        </w:rPr>
        <w:t>一、评标原则：</w:t>
      </w:r>
    </w:p>
    <w:p w14:paraId="4A9C0F90" w14:textId="77777777" w:rsidR="00FD2A61" w:rsidRDefault="00FD2A61">
      <w:pPr>
        <w:spacing w:line="300" w:lineRule="auto"/>
        <w:rPr>
          <w:rFonts w:ascii="宋体" w:hAnsi="宋体"/>
          <w:spacing w:val="10"/>
          <w:sz w:val="24"/>
          <w:szCs w:val="20"/>
        </w:rPr>
      </w:pPr>
      <w:r>
        <w:rPr>
          <w:rFonts w:ascii="宋体" w:hAnsi="宋体"/>
          <w:spacing w:val="10"/>
          <w:sz w:val="24"/>
          <w:szCs w:val="20"/>
        </w:rPr>
        <w:t>1</w:t>
      </w:r>
      <w:r w:rsidR="00471ABC">
        <w:rPr>
          <w:rFonts w:ascii="宋体" w:hAnsi="宋体" w:hint="eastAsia"/>
          <w:spacing w:val="10"/>
          <w:sz w:val="24"/>
          <w:szCs w:val="20"/>
        </w:rPr>
        <w:t>.</w:t>
      </w:r>
      <w:r w:rsidR="00471ABC">
        <w:rPr>
          <w:rFonts w:ascii="宋体" w:hAnsi="宋体"/>
          <w:spacing w:val="10"/>
          <w:sz w:val="24"/>
          <w:szCs w:val="20"/>
        </w:rPr>
        <w:t xml:space="preserve"> </w:t>
      </w:r>
      <w:r>
        <w:rPr>
          <w:rFonts w:ascii="宋体" w:hAnsi="宋体" w:hint="eastAsia"/>
          <w:spacing w:val="10"/>
          <w:sz w:val="24"/>
          <w:szCs w:val="20"/>
        </w:rPr>
        <w:t>采用“百分制评标法”，分别对技术需求与商务需求进行评分。</w:t>
      </w:r>
    </w:p>
    <w:p w14:paraId="600DD576" w14:textId="77777777" w:rsidR="00FD2A61" w:rsidRDefault="00FD2A61">
      <w:pPr>
        <w:spacing w:line="300" w:lineRule="auto"/>
        <w:rPr>
          <w:rFonts w:ascii="宋体" w:hAnsi="宋体"/>
          <w:spacing w:val="10"/>
          <w:sz w:val="24"/>
          <w:szCs w:val="20"/>
        </w:rPr>
      </w:pPr>
      <w:r>
        <w:rPr>
          <w:rFonts w:ascii="宋体" w:hAnsi="宋体" w:hint="eastAsia"/>
          <w:spacing w:val="10"/>
          <w:sz w:val="24"/>
          <w:szCs w:val="20"/>
        </w:rPr>
        <w:t>2</w:t>
      </w:r>
      <w:r w:rsidR="00471ABC">
        <w:rPr>
          <w:rFonts w:ascii="宋体" w:hAnsi="宋体" w:hint="eastAsia"/>
          <w:spacing w:val="10"/>
          <w:sz w:val="24"/>
          <w:szCs w:val="20"/>
        </w:rPr>
        <w:t>.</w:t>
      </w:r>
      <w:r w:rsidR="00471ABC">
        <w:rPr>
          <w:rFonts w:ascii="宋体" w:hAnsi="宋体"/>
          <w:spacing w:val="10"/>
          <w:sz w:val="24"/>
          <w:szCs w:val="20"/>
        </w:rPr>
        <w:t xml:space="preserve"> </w:t>
      </w:r>
      <w:r>
        <w:rPr>
          <w:rFonts w:ascii="宋体" w:hAnsi="宋体" w:hint="eastAsia"/>
          <w:spacing w:val="10"/>
          <w:sz w:val="24"/>
          <w:szCs w:val="20"/>
        </w:rPr>
        <w:t>对所有投标人的投标评估，评委都采用相同的程序和标准。</w:t>
      </w:r>
    </w:p>
    <w:p w14:paraId="0C24988E" w14:textId="5C6633A4" w:rsidR="009D4FEA" w:rsidRDefault="006B37D1">
      <w:pPr>
        <w:spacing w:line="300" w:lineRule="auto"/>
        <w:rPr>
          <w:rFonts w:ascii="宋体" w:hAnsi="宋体"/>
          <w:spacing w:val="10"/>
          <w:sz w:val="24"/>
          <w:szCs w:val="20"/>
        </w:rPr>
      </w:pPr>
      <w:r>
        <w:rPr>
          <w:rFonts w:ascii="宋体" w:hAnsi="宋体"/>
          <w:spacing w:val="10"/>
          <w:sz w:val="24"/>
          <w:szCs w:val="20"/>
        </w:rPr>
        <w:t>3</w:t>
      </w:r>
      <w:r w:rsidR="00471ABC">
        <w:rPr>
          <w:rFonts w:ascii="宋体" w:hAnsi="宋体" w:hint="eastAsia"/>
          <w:spacing w:val="10"/>
          <w:sz w:val="24"/>
          <w:szCs w:val="20"/>
        </w:rPr>
        <w:t>.</w:t>
      </w:r>
      <w:r w:rsidR="00471ABC">
        <w:rPr>
          <w:rFonts w:ascii="宋体" w:hAnsi="宋体"/>
          <w:spacing w:val="10"/>
          <w:sz w:val="24"/>
          <w:szCs w:val="20"/>
        </w:rPr>
        <w:t xml:space="preserve"> </w:t>
      </w:r>
      <w:r w:rsidR="009D4FEA" w:rsidRPr="00816AF0">
        <w:rPr>
          <w:rFonts w:ascii="宋体" w:hAnsi="宋体" w:hint="eastAsia"/>
          <w:spacing w:val="10"/>
          <w:sz w:val="24"/>
          <w:szCs w:val="20"/>
        </w:rPr>
        <w:t>对</w:t>
      </w:r>
      <w:proofErr w:type="gramStart"/>
      <w:r w:rsidR="009D4FEA" w:rsidRPr="00816AF0">
        <w:rPr>
          <w:rFonts w:ascii="宋体" w:hAnsi="宋体" w:hint="eastAsia"/>
          <w:spacing w:val="10"/>
          <w:sz w:val="24"/>
          <w:szCs w:val="20"/>
        </w:rPr>
        <w:t>采购书</w:t>
      </w:r>
      <w:proofErr w:type="gramEnd"/>
      <w:r w:rsidR="009D4FEA" w:rsidRPr="00816AF0">
        <w:rPr>
          <w:rFonts w:ascii="宋体" w:hAnsi="宋体" w:hint="eastAsia"/>
          <w:spacing w:val="10"/>
          <w:sz w:val="24"/>
          <w:szCs w:val="20"/>
        </w:rPr>
        <w:t>及</w:t>
      </w:r>
      <w:r w:rsidR="009D4FEA" w:rsidRPr="00816AF0">
        <w:rPr>
          <w:rFonts w:ascii="宋体" w:hAnsi="宋体"/>
          <w:spacing w:val="10"/>
          <w:sz w:val="24"/>
          <w:szCs w:val="20"/>
        </w:rPr>
        <w:t>评分标准</w:t>
      </w:r>
      <w:r w:rsidR="009D4FEA" w:rsidRPr="00816AF0">
        <w:rPr>
          <w:rFonts w:ascii="宋体" w:hAnsi="宋体" w:hint="eastAsia"/>
          <w:spacing w:val="10"/>
          <w:sz w:val="24"/>
          <w:szCs w:val="20"/>
        </w:rPr>
        <w:t>的</w:t>
      </w:r>
      <w:r w:rsidR="009D4FEA" w:rsidRPr="00816AF0">
        <w:rPr>
          <w:rFonts w:ascii="宋体" w:hAnsi="宋体"/>
          <w:spacing w:val="10"/>
          <w:sz w:val="24"/>
          <w:szCs w:val="20"/>
        </w:rPr>
        <w:t>理解出现</w:t>
      </w:r>
      <w:r w:rsidR="009D4FEA" w:rsidRPr="00816AF0">
        <w:rPr>
          <w:rFonts w:ascii="宋体" w:hAnsi="宋体" w:hint="eastAsia"/>
          <w:spacing w:val="10"/>
          <w:sz w:val="24"/>
          <w:szCs w:val="20"/>
        </w:rPr>
        <w:t>争议</w:t>
      </w:r>
      <w:r w:rsidR="009D4FEA" w:rsidRPr="00816AF0">
        <w:rPr>
          <w:rFonts w:ascii="宋体" w:hAnsi="宋体"/>
          <w:spacing w:val="10"/>
          <w:sz w:val="24"/>
          <w:szCs w:val="20"/>
        </w:rPr>
        <w:t>时，</w:t>
      </w:r>
      <w:r w:rsidR="009D4FEA" w:rsidRPr="00816AF0">
        <w:rPr>
          <w:rFonts w:ascii="宋体" w:hAnsi="宋体" w:hint="eastAsia"/>
          <w:spacing w:val="10"/>
          <w:sz w:val="24"/>
          <w:szCs w:val="20"/>
        </w:rPr>
        <w:t>其最终</w:t>
      </w:r>
      <w:r w:rsidR="009D4FEA" w:rsidRPr="00816AF0">
        <w:rPr>
          <w:rFonts w:ascii="宋体" w:hAnsi="宋体"/>
          <w:spacing w:val="10"/>
          <w:sz w:val="24"/>
          <w:szCs w:val="20"/>
        </w:rPr>
        <w:t>解释权在招标人。</w:t>
      </w:r>
    </w:p>
    <w:p w14:paraId="72FD39BA" w14:textId="1720EC7F" w:rsidR="00D3270A" w:rsidRDefault="006B37D1">
      <w:pPr>
        <w:spacing w:line="300" w:lineRule="auto"/>
        <w:rPr>
          <w:rFonts w:ascii="宋体" w:hAnsi="宋体"/>
          <w:spacing w:val="10"/>
          <w:sz w:val="24"/>
          <w:szCs w:val="20"/>
        </w:rPr>
      </w:pPr>
      <w:r>
        <w:rPr>
          <w:rFonts w:ascii="宋体" w:hAnsi="宋体"/>
          <w:spacing w:val="10"/>
          <w:sz w:val="24"/>
          <w:szCs w:val="20"/>
        </w:rPr>
        <w:t>4</w:t>
      </w:r>
      <w:r w:rsidR="00471ABC">
        <w:rPr>
          <w:rFonts w:ascii="宋体" w:hAnsi="宋体" w:hint="eastAsia"/>
          <w:spacing w:val="10"/>
          <w:sz w:val="24"/>
          <w:szCs w:val="20"/>
        </w:rPr>
        <w:t>.</w:t>
      </w:r>
      <w:r w:rsidR="00471ABC">
        <w:rPr>
          <w:rFonts w:ascii="宋体" w:hAnsi="宋体"/>
          <w:spacing w:val="10"/>
          <w:sz w:val="24"/>
          <w:szCs w:val="20"/>
        </w:rPr>
        <w:t xml:space="preserve"> </w:t>
      </w:r>
      <w:r w:rsidR="00D3270A" w:rsidRPr="00D3270A">
        <w:rPr>
          <w:rFonts w:ascii="宋体" w:hAnsi="宋体" w:hint="eastAsia"/>
          <w:spacing w:val="10"/>
          <w:sz w:val="24"/>
          <w:szCs w:val="20"/>
        </w:rPr>
        <w:t>若所有的有效投标经评分后商务技术得分大于等于</w:t>
      </w:r>
      <w:r w:rsidR="00C87B98">
        <w:rPr>
          <w:rFonts w:ascii="宋体" w:hAnsi="宋体"/>
          <w:spacing w:val="10"/>
          <w:sz w:val="24"/>
          <w:szCs w:val="20"/>
        </w:rPr>
        <w:t>48</w:t>
      </w:r>
      <w:r w:rsidR="00D3270A" w:rsidRPr="00D3270A">
        <w:rPr>
          <w:rFonts w:ascii="宋体" w:hAnsi="宋体" w:hint="eastAsia"/>
          <w:spacing w:val="10"/>
          <w:sz w:val="24"/>
          <w:szCs w:val="20"/>
        </w:rPr>
        <w:t>分的投标少于</w:t>
      </w:r>
      <w:r w:rsidR="00D73403">
        <w:rPr>
          <w:rFonts w:ascii="宋体" w:hAnsi="宋体"/>
          <w:spacing w:val="10"/>
          <w:sz w:val="24"/>
          <w:szCs w:val="20"/>
        </w:rPr>
        <w:t>1</w:t>
      </w:r>
      <w:r w:rsidR="00D3270A" w:rsidRPr="00D3270A">
        <w:rPr>
          <w:rFonts w:ascii="宋体" w:hAnsi="宋体" w:hint="eastAsia"/>
          <w:spacing w:val="10"/>
          <w:sz w:val="24"/>
          <w:szCs w:val="20"/>
        </w:rPr>
        <w:t>家，本次</w:t>
      </w:r>
      <w:proofErr w:type="gramStart"/>
      <w:r w:rsidR="00D3270A" w:rsidRPr="00D3270A">
        <w:rPr>
          <w:rFonts w:ascii="宋体" w:hAnsi="宋体" w:hint="eastAsia"/>
          <w:spacing w:val="10"/>
          <w:sz w:val="24"/>
          <w:szCs w:val="20"/>
        </w:rPr>
        <w:t>招标做流</w:t>
      </w:r>
      <w:proofErr w:type="gramEnd"/>
      <w:r w:rsidR="00D3270A" w:rsidRPr="00D3270A">
        <w:rPr>
          <w:rFonts w:ascii="宋体" w:hAnsi="宋体" w:hint="eastAsia"/>
          <w:spacing w:val="10"/>
          <w:sz w:val="24"/>
          <w:szCs w:val="20"/>
        </w:rPr>
        <w:t>标处理。</w:t>
      </w:r>
    </w:p>
    <w:p w14:paraId="779C92F9" w14:textId="77777777" w:rsidR="00FD2A61" w:rsidRDefault="00FD2A61">
      <w:pPr>
        <w:spacing w:line="360" w:lineRule="auto"/>
        <w:rPr>
          <w:rFonts w:ascii="宋体" w:hAnsi="宋体"/>
          <w:b/>
          <w:sz w:val="24"/>
          <w:szCs w:val="24"/>
        </w:rPr>
      </w:pPr>
      <w:r>
        <w:rPr>
          <w:rFonts w:ascii="宋体" w:hAnsi="宋体" w:hint="eastAsia"/>
          <w:b/>
          <w:sz w:val="24"/>
          <w:szCs w:val="24"/>
        </w:rPr>
        <w:t>二、符合性检查：</w:t>
      </w:r>
    </w:p>
    <w:p w14:paraId="4CBF44C8" w14:textId="77777777" w:rsidR="00FD2A61" w:rsidRDefault="00FD2A61">
      <w:pPr>
        <w:spacing w:line="300" w:lineRule="auto"/>
        <w:rPr>
          <w:rFonts w:ascii="宋体" w:hAnsi="宋体"/>
          <w:sz w:val="24"/>
          <w:szCs w:val="24"/>
        </w:rPr>
      </w:pPr>
      <w:r>
        <w:rPr>
          <w:rFonts w:ascii="宋体" w:hAnsi="宋体" w:hint="eastAsia"/>
          <w:sz w:val="24"/>
          <w:szCs w:val="24"/>
          <w:lang w:val="zh-CN"/>
        </w:rPr>
        <w:t>凡出现下列情况之一者，予以废标：</w:t>
      </w:r>
    </w:p>
    <w:p w14:paraId="60BE7CE7" w14:textId="77777777" w:rsidR="002A593F" w:rsidRPr="002A593F" w:rsidRDefault="002A593F" w:rsidP="00572437">
      <w:pPr>
        <w:numPr>
          <w:ilvl w:val="6"/>
          <w:numId w:val="9"/>
        </w:numPr>
        <w:tabs>
          <w:tab w:val="left" w:pos="360"/>
          <w:tab w:val="left" w:pos="3660"/>
        </w:tabs>
        <w:spacing w:line="300" w:lineRule="auto"/>
        <w:ind w:left="360" w:hanging="360"/>
        <w:rPr>
          <w:rFonts w:ascii="宋体" w:hAnsi="宋体"/>
          <w:sz w:val="24"/>
          <w:szCs w:val="24"/>
        </w:rPr>
      </w:pPr>
      <w:r w:rsidRPr="00525C30">
        <w:rPr>
          <w:rFonts w:ascii="宋体" w:hAnsi="宋体" w:hint="eastAsia"/>
          <w:sz w:val="24"/>
        </w:rPr>
        <w:t>投标人未提交投标保证金或金额不足、投标保证金形式不符合招标要求的；</w:t>
      </w:r>
    </w:p>
    <w:p w14:paraId="06CA985E" w14:textId="77777777" w:rsidR="002A593F" w:rsidRDefault="002A593F" w:rsidP="00572437">
      <w:pPr>
        <w:numPr>
          <w:ilvl w:val="6"/>
          <w:numId w:val="9"/>
        </w:numPr>
        <w:tabs>
          <w:tab w:val="left" w:pos="360"/>
          <w:tab w:val="left" w:pos="3660"/>
        </w:tabs>
        <w:spacing w:line="300" w:lineRule="auto"/>
        <w:ind w:left="360" w:hanging="360"/>
        <w:rPr>
          <w:rFonts w:ascii="宋体" w:hAnsi="宋体"/>
          <w:sz w:val="24"/>
          <w:szCs w:val="24"/>
        </w:rPr>
      </w:pPr>
      <w:r w:rsidRPr="00525C30">
        <w:rPr>
          <w:rFonts w:ascii="宋体" w:hAnsi="宋体" w:hint="eastAsia"/>
          <w:sz w:val="24"/>
        </w:rPr>
        <w:t>投标书</w:t>
      </w:r>
      <w:r w:rsidRPr="002A593F">
        <w:rPr>
          <w:rFonts w:ascii="宋体" w:hAnsi="宋体" w:hint="eastAsia"/>
          <w:sz w:val="24"/>
        </w:rPr>
        <w:t>未按招标文件所附格式或者招标文件所提要</w:t>
      </w:r>
      <w:proofErr w:type="gramStart"/>
      <w:r w:rsidRPr="002A593F">
        <w:rPr>
          <w:rFonts w:ascii="宋体" w:hAnsi="宋体" w:hint="eastAsia"/>
          <w:sz w:val="24"/>
        </w:rPr>
        <w:t>求提供</w:t>
      </w:r>
      <w:proofErr w:type="gramEnd"/>
      <w:r w:rsidRPr="002A593F">
        <w:rPr>
          <w:rFonts w:ascii="宋体" w:hAnsi="宋体" w:hint="eastAsia"/>
          <w:sz w:val="24"/>
        </w:rPr>
        <w:t>各类文件者；</w:t>
      </w:r>
    </w:p>
    <w:p w14:paraId="2543F796"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投标材料未</w:t>
      </w:r>
      <w:r>
        <w:rPr>
          <w:rFonts w:ascii="宋体" w:hAnsi="宋体"/>
          <w:sz w:val="24"/>
          <w:szCs w:val="24"/>
        </w:rPr>
        <w:t>按照招标要求</w:t>
      </w:r>
      <w:r>
        <w:rPr>
          <w:rFonts w:ascii="宋体" w:hAnsi="宋体" w:hint="eastAsia"/>
          <w:sz w:val="24"/>
          <w:szCs w:val="24"/>
        </w:rPr>
        <w:t>加盖公章，或法定代表人（法定代表授权的代理人</w:t>
      </w:r>
      <w:r>
        <w:rPr>
          <w:rFonts w:ascii="宋体" w:hAnsi="宋体"/>
          <w:sz w:val="24"/>
          <w:szCs w:val="24"/>
        </w:rPr>
        <w:t>）</w:t>
      </w:r>
      <w:r>
        <w:rPr>
          <w:rFonts w:ascii="宋体" w:hAnsi="宋体" w:hint="eastAsia"/>
          <w:sz w:val="24"/>
          <w:szCs w:val="24"/>
        </w:rPr>
        <w:t>签字；</w:t>
      </w:r>
    </w:p>
    <w:p w14:paraId="3B7DFA21"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代理人无法定代表人出具的授权委托书；</w:t>
      </w:r>
      <w:r w:rsidR="002A593F">
        <w:rPr>
          <w:rFonts w:ascii="宋体" w:hAnsi="宋体"/>
          <w:sz w:val="24"/>
        </w:rPr>
        <w:t>或没有出具</w:t>
      </w:r>
      <w:r w:rsidR="009D4FEA">
        <w:rPr>
          <w:rFonts w:ascii="宋体" w:hAnsi="宋体" w:hint="eastAsia"/>
          <w:sz w:val="24"/>
        </w:rPr>
        <w:t>清晰</w:t>
      </w:r>
      <w:r w:rsidR="009D4FEA">
        <w:rPr>
          <w:rFonts w:ascii="宋体" w:hAnsi="宋体"/>
          <w:sz w:val="24"/>
        </w:rPr>
        <w:t>可辨</w:t>
      </w:r>
      <w:r w:rsidR="009D4FEA">
        <w:rPr>
          <w:rFonts w:ascii="宋体" w:hAnsi="宋体" w:hint="eastAsia"/>
          <w:sz w:val="24"/>
        </w:rPr>
        <w:t>的</w:t>
      </w:r>
      <w:r w:rsidR="002A593F">
        <w:rPr>
          <w:rFonts w:ascii="宋体" w:hAnsi="宋体"/>
          <w:sz w:val="24"/>
        </w:rPr>
        <w:t>法定代表人和代理人身份证复印件者</w:t>
      </w:r>
      <w:r w:rsidR="009D4FEA">
        <w:rPr>
          <w:rFonts w:ascii="宋体" w:hAnsi="宋体" w:hint="eastAsia"/>
          <w:sz w:val="24"/>
        </w:rPr>
        <w:t>；</w:t>
      </w:r>
    </w:p>
    <w:p w14:paraId="6AF18626" w14:textId="77777777" w:rsidR="002A593F" w:rsidRDefault="001D30B2" w:rsidP="001D30B2">
      <w:pPr>
        <w:numPr>
          <w:ilvl w:val="6"/>
          <w:numId w:val="9"/>
        </w:numPr>
        <w:tabs>
          <w:tab w:val="left" w:pos="360"/>
          <w:tab w:val="left" w:pos="3660"/>
        </w:tabs>
        <w:spacing w:line="300" w:lineRule="auto"/>
        <w:ind w:left="360" w:hanging="360"/>
        <w:rPr>
          <w:rFonts w:ascii="宋体" w:hAnsi="宋体"/>
          <w:sz w:val="24"/>
          <w:szCs w:val="24"/>
        </w:rPr>
      </w:pPr>
      <w:r w:rsidRPr="001D30B2">
        <w:rPr>
          <w:rFonts w:ascii="宋体" w:hAnsi="宋体" w:hint="eastAsia"/>
          <w:sz w:val="24"/>
          <w:szCs w:val="24"/>
        </w:rPr>
        <w:t>投标有效期不满足</w:t>
      </w:r>
      <w:proofErr w:type="gramStart"/>
      <w:r w:rsidRPr="001D30B2">
        <w:rPr>
          <w:rFonts w:ascii="宋体" w:hAnsi="宋体" w:hint="eastAsia"/>
          <w:sz w:val="24"/>
          <w:szCs w:val="24"/>
        </w:rPr>
        <w:t>采购书</w:t>
      </w:r>
      <w:proofErr w:type="gramEnd"/>
      <w:r w:rsidRPr="001D30B2">
        <w:rPr>
          <w:rFonts w:ascii="宋体" w:hAnsi="宋体" w:hint="eastAsia"/>
          <w:sz w:val="24"/>
          <w:szCs w:val="24"/>
        </w:rPr>
        <w:t>要求的</w:t>
      </w:r>
      <w:r w:rsidR="002A593F">
        <w:rPr>
          <w:rFonts w:ascii="宋体" w:hAnsi="宋体"/>
          <w:sz w:val="24"/>
          <w:szCs w:val="24"/>
        </w:rPr>
        <w:t>；</w:t>
      </w:r>
    </w:p>
    <w:p w14:paraId="4EB4488E" w14:textId="77777777" w:rsidR="002A593F" w:rsidRDefault="002A593F" w:rsidP="00572437">
      <w:pPr>
        <w:numPr>
          <w:ilvl w:val="6"/>
          <w:numId w:val="9"/>
        </w:numPr>
        <w:tabs>
          <w:tab w:val="left" w:pos="360"/>
          <w:tab w:val="left" w:pos="3660"/>
        </w:tabs>
        <w:spacing w:line="300" w:lineRule="auto"/>
        <w:ind w:left="360" w:hanging="360"/>
        <w:rPr>
          <w:rFonts w:ascii="宋体" w:hAnsi="宋体"/>
          <w:sz w:val="24"/>
          <w:szCs w:val="24"/>
        </w:rPr>
      </w:pPr>
      <w:r w:rsidRPr="006F7FAC">
        <w:rPr>
          <w:rFonts w:ascii="宋体" w:hAnsi="宋体" w:hint="eastAsia"/>
          <w:sz w:val="24"/>
        </w:rPr>
        <w:t>投标文件未能满足</w:t>
      </w:r>
      <w:r>
        <w:rPr>
          <w:rFonts w:ascii="宋体" w:hAnsi="宋体" w:hint="eastAsia"/>
          <w:sz w:val="24"/>
        </w:rPr>
        <w:t>本</w:t>
      </w:r>
      <w:proofErr w:type="gramStart"/>
      <w:r>
        <w:rPr>
          <w:rFonts w:ascii="宋体" w:hAnsi="宋体" w:hint="eastAsia"/>
          <w:sz w:val="24"/>
        </w:rPr>
        <w:t>采购书</w:t>
      </w:r>
      <w:proofErr w:type="gramEnd"/>
      <w:r>
        <w:rPr>
          <w:rFonts w:ascii="宋体" w:hAnsi="宋体" w:hint="eastAsia"/>
          <w:sz w:val="24"/>
        </w:rPr>
        <w:t>“</w:t>
      </w:r>
      <w:r>
        <w:rPr>
          <w:rFonts w:ascii="宋体" w:hAnsi="宋体" w:hint="eastAsia"/>
          <w:b/>
          <w:sz w:val="24"/>
        </w:rPr>
        <w:t>商务</w:t>
      </w:r>
      <w:r w:rsidRPr="006F7FAC">
        <w:rPr>
          <w:rFonts w:ascii="宋体" w:hAnsi="宋体" w:hint="eastAsia"/>
          <w:b/>
          <w:sz w:val="24"/>
        </w:rPr>
        <w:t>要求</w:t>
      </w:r>
      <w:r>
        <w:rPr>
          <w:rFonts w:ascii="宋体" w:hAnsi="宋体" w:hint="eastAsia"/>
          <w:b/>
          <w:sz w:val="24"/>
        </w:rPr>
        <w:t>”</w:t>
      </w:r>
      <w:r w:rsidR="009D4FEA">
        <w:rPr>
          <w:rFonts w:ascii="宋体" w:hAnsi="宋体" w:hint="eastAsia"/>
          <w:sz w:val="24"/>
        </w:rPr>
        <w:t>及</w:t>
      </w:r>
      <w:r w:rsidR="009D4FEA" w:rsidRPr="00816AF0">
        <w:rPr>
          <w:rFonts w:ascii="宋体" w:hAnsi="宋体" w:hint="eastAsia"/>
          <w:sz w:val="24"/>
        </w:rPr>
        <w:t>本</w:t>
      </w:r>
      <w:proofErr w:type="gramStart"/>
      <w:r w:rsidR="009D4FEA" w:rsidRPr="00816AF0">
        <w:rPr>
          <w:rFonts w:ascii="宋体" w:hAnsi="宋体" w:hint="eastAsia"/>
          <w:sz w:val="24"/>
        </w:rPr>
        <w:t>采购书</w:t>
      </w:r>
      <w:proofErr w:type="gramEnd"/>
      <w:r w:rsidR="009D4FEA" w:rsidRPr="00B34971">
        <w:rPr>
          <w:rFonts w:ascii="宋体" w:hAnsi="宋体" w:hint="eastAsia"/>
          <w:sz w:val="24"/>
        </w:rPr>
        <w:t>附件</w:t>
      </w:r>
      <w:r w:rsidR="009D4FEA" w:rsidRPr="00B34971">
        <w:rPr>
          <w:rFonts w:ascii="宋体" w:hAnsi="宋体"/>
          <w:sz w:val="24"/>
        </w:rPr>
        <w:t xml:space="preserve">2 </w:t>
      </w:r>
      <w:r w:rsidR="009D4FEA">
        <w:rPr>
          <w:rFonts w:ascii="宋体" w:hAnsi="宋体"/>
          <w:b/>
          <w:sz w:val="24"/>
        </w:rPr>
        <w:t>“</w:t>
      </w:r>
      <w:r w:rsidR="009D4FEA" w:rsidRPr="00816AF0">
        <w:rPr>
          <w:rFonts w:ascii="宋体" w:hAnsi="宋体" w:hint="eastAsia"/>
          <w:b/>
          <w:sz w:val="24"/>
        </w:rPr>
        <w:t>采购需求”</w:t>
      </w:r>
      <w:r>
        <w:rPr>
          <w:rFonts w:ascii="宋体" w:hAnsi="宋体" w:hint="eastAsia"/>
          <w:sz w:val="24"/>
        </w:rPr>
        <w:t>要求</w:t>
      </w:r>
      <w:r w:rsidRPr="006F7FAC">
        <w:rPr>
          <w:rFonts w:ascii="宋体" w:hAnsi="宋体" w:hint="eastAsia"/>
          <w:sz w:val="24"/>
        </w:rPr>
        <w:t>全部条款者</w:t>
      </w:r>
      <w:r>
        <w:rPr>
          <w:rFonts w:ascii="宋体" w:hAnsi="宋体" w:hint="eastAsia"/>
          <w:sz w:val="24"/>
        </w:rPr>
        <w:t>；</w:t>
      </w:r>
    </w:p>
    <w:p w14:paraId="75504706" w14:textId="761303F3" w:rsidR="00FD2A61" w:rsidRPr="005C7227" w:rsidRDefault="00FD2A61" w:rsidP="00572437">
      <w:pPr>
        <w:numPr>
          <w:ilvl w:val="6"/>
          <w:numId w:val="9"/>
        </w:numPr>
        <w:tabs>
          <w:tab w:val="left" w:pos="360"/>
          <w:tab w:val="left" w:pos="3660"/>
        </w:tabs>
        <w:spacing w:line="300" w:lineRule="auto"/>
        <w:ind w:left="360" w:hanging="360"/>
        <w:rPr>
          <w:rFonts w:ascii="宋体" w:hAnsi="宋体"/>
          <w:sz w:val="24"/>
          <w:szCs w:val="24"/>
        </w:rPr>
      </w:pPr>
      <w:r w:rsidRPr="005C7227">
        <w:rPr>
          <w:rFonts w:ascii="宋体" w:hAnsi="宋体"/>
          <w:sz w:val="24"/>
          <w:szCs w:val="24"/>
        </w:rPr>
        <w:t>投标</w:t>
      </w:r>
      <w:r w:rsidR="00016E7B" w:rsidRPr="005C7227">
        <w:rPr>
          <w:rFonts w:ascii="宋体" w:hAnsi="宋体" w:hint="eastAsia"/>
          <w:sz w:val="24"/>
          <w:szCs w:val="24"/>
        </w:rPr>
        <w:t>总</w:t>
      </w:r>
      <w:r w:rsidRPr="005C7227">
        <w:rPr>
          <w:rFonts w:ascii="宋体" w:hAnsi="宋体"/>
          <w:sz w:val="24"/>
          <w:szCs w:val="24"/>
        </w:rPr>
        <w:t>价格</w:t>
      </w:r>
      <w:r w:rsidRPr="005C7227">
        <w:rPr>
          <w:rFonts w:ascii="宋体" w:hAnsi="宋体" w:hint="eastAsia"/>
          <w:sz w:val="24"/>
          <w:szCs w:val="24"/>
        </w:rPr>
        <w:t>大于或等于</w:t>
      </w:r>
      <w:r w:rsidR="00C87B98" w:rsidRPr="005C7227">
        <w:rPr>
          <w:rFonts w:ascii="宋体" w:hAnsi="宋体"/>
          <w:sz w:val="24"/>
          <w:szCs w:val="24"/>
        </w:rPr>
        <w:t>85</w:t>
      </w:r>
      <w:r w:rsidRPr="005C7227">
        <w:rPr>
          <w:rFonts w:ascii="宋体" w:hAnsi="宋体"/>
          <w:sz w:val="24"/>
          <w:szCs w:val="24"/>
        </w:rPr>
        <w:t>万</w:t>
      </w:r>
      <w:r w:rsidRPr="005C7227">
        <w:rPr>
          <w:rFonts w:ascii="宋体" w:hAnsi="宋体" w:hint="eastAsia"/>
          <w:sz w:val="24"/>
          <w:szCs w:val="24"/>
        </w:rPr>
        <w:t>元</w:t>
      </w:r>
      <w:r w:rsidRPr="005C7227">
        <w:rPr>
          <w:rFonts w:ascii="宋体" w:hAnsi="宋体"/>
          <w:sz w:val="24"/>
          <w:szCs w:val="24"/>
        </w:rPr>
        <w:t>的</w:t>
      </w:r>
      <w:r w:rsidR="00E14FC6" w:rsidRPr="005C7227">
        <w:rPr>
          <w:rFonts w:ascii="宋体" w:hAnsi="宋体"/>
          <w:sz w:val="24"/>
          <w:szCs w:val="24"/>
        </w:rPr>
        <w:t>，或</w:t>
      </w:r>
      <w:r w:rsidR="00E14FC6" w:rsidRPr="005C7227">
        <w:rPr>
          <w:rFonts w:ascii="宋体" w:hAnsi="宋体" w:hint="eastAsia"/>
          <w:sz w:val="24"/>
          <w:szCs w:val="24"/>
        </w:rPr>
        <w:t>固定资</w:t>
      </w:r>
      <w:r w:rsidR="009A65FD" w:rsidRPr="005C7227">
        <w:rPr>
          <w:rFonts w:ascii="宋体" w:hAnsi="宋体" w:hint="eastAsia"/>
          <w:sz w:val="24"/>
          <w:szCs w:val="24"/>
        </w:rPr>
        <w:t>产</w:t>
      </w:r>
      <w:r w:rsidR="00E14FC6" w:rsidRPr="005C7227">
        <w:rPr>
          <w:rFonts w:ascii="宋体" w:hAnsi="宋体" w:hint="eastAsia"/>
          <w:sz w:val="24"/>
          <w:szCs w:val="24"/>
        </w:rPr>
        <w:t>类费用合计</w:t>
      </w:r>
      <w:r w:rsidR="005073C8" w:rsidRPr="005C7227">
        <w:rPr>
          <w:rFonts w:ascii="宋体" w:hAnsi="宋体" w:hint="eastAsia"/>
          <w:sz w:val="24"/>
          <w:szCs w:val="24"/>
        </w:rPr>
        <w:t>大于或等于</w:t>
      </w:r>
      <w:r w:rsidR="00E14FC6" w:rsidRPr="005C7227">
        <w:rPr>
          <w:rFonts w:ascii="宋体" w:hAnsi="宋体"/>
          <w:sz w:val="24"/>
          <w:szCs w:val="24"/>
        </w:rPr>
        <w:t>25万元</w:t>
      </w:r>
      <w:r w:rsidR="009A65FD" w:rsidRPr="005C7227">
        <w:rPr>
          <w:rFonts w:ascii="宋体" w:hAnsi="宋体"/>
          <w:sz w:val="24"/>
          <w:szCs w:val="24"/>
        </w:rPr>
        <w:t>的，或非</w:t>
      </w:r>
      <w:r w:rsidR="009A65FD" w:rsidRPr="005C7227">
        <w:rPr>
          <w:rFonts w:ascii="宋体" w:hAnsi="宋体" w:hint="eastAsia"/>
          <w:sz w:val="24"/>
          <w:szCs w:val="24"/>
        </w:rPr>
        <w:t>固定资产类费用合计大于或等于</w:t>
      </w:r>
      <w:r w:rsidR="009A65FD" w:rsidRPr="005C7227">
        <w:rPr>
          <w:rFonts w:ascii="宋体" w:hAnsi="宋体"/>
          <w:sz w:val="24"/>
          <w:szCs w:val="24"/>
        </w:rPr>
        <w:t>60万元的</w:t>
      </w:r>
      <w:r w:rsidRPr="005C7227">
        <w:rPr>
          <w:rFonts w:ascii="宋体" w:hAnsi="宋体" w:hint="eastAsia"/>
          <w:sz w:val="24"/>
          <w:szCs w:val="24"/>
        </w:rPr>
        <w:t>；</w:t>
      </w:r>
    </w:p>
    <w:p w14:paraId="23C1B069"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w:t>
      </w:r>
      <w:proofErr w:type="gramStart"/>
      <w:r>
        <w:rPr>
          <w:rFonts w:ascii="宋体" w:hAnsi="宋体" w:hint="eastAsia"/>
          <w:sz w:val="24"/>
          <w:szCs w:val="24"/>
        </w:rPr>
        <w:t>采购书</w:t>
      </w:r>
      <w:proofErr w:type="gramEnd"/>
      <w:r>
        <w:rPr>
          <w:rFonts w:ascii="宋体" w:hAnsi="宋体" w:hint="eastAsia"/>
          <w:sz w:val="24"/>
          <w:szCs w:val="24"/>
        </w:rPr>
        <w:t>规定提交备选投标方案的除外）；</w:t>
      </w:r>
    </w:p>
    <w:p w14:paraId="5899701A"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附加条件的报价（除</w:t>
      </w:r>
      <w:proofErr w:type="gramStart"/>
      <w:r>
        <w:rPr>
          <w:rFonts w:ascii="宋体" w:hAnsi="宋体" w:hint="eastAsia"/>
          <w:sz w:val="24"/>
          <w:szCs w:val="24"/>
        </w:rPr>
        <w:t>采购书</w:t>
      </w:r>
      <w:proofErr w:type="gramEnd"/>
      <w:r>
        <w:rPr>
          <w:rFonts w:ascii="宋体" w:hAnsi="宋体" w:hint="eastAsia"/>
          <w:sz w:val="24"/>
          <w:szCs w:val="24"/>
        </w:rPr>
        <w:t>中有规定外）；</w:t>
      </w:r>
    </w:p>
    <w:p w14:paraId="116E8BFC"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14:paraId="58FD03A9"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14:paraId="7D823E50"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lastRenderedPageBreak/>
        <w:t>不同投标人</w:t>
      </w:r>
      <w:r>
        <w:rPr>
          <w:rFonts w:ascii="宋体" w:hAnsi="宋体"/>
          <w:sz w:val="24"/>
          <w:szCs w:val="24"/>
        </w:rPr>
        <w:t>投标文件有雷同现象的</w:t>
      </w:r>
      <w:r w:rsidR="002A593F" w:rsidRPr="00525C30">
        <w:rPr>
          <w:rFonts w:ascii="宋体" w:hAnsi="宋体"/>
          <w:sz w:val="24"/>
        </w:rPr>
        <w:t>或者不同</w:t>
      </w:r>
      <w:r w:rsidR="002A593F" w:rsidRPr="00525C30">
        <w:rPr>
          <w:rFonts w:ascii="宋体" w:hAnsi="宋体" w:hint="eastAsia"/>
          <w:sz w:val="24"/>
        </w:rPr>
        <w:t>投标人</w:t>
      </w:r>
      <w:r w:rsidR="002A593F" w:rsidRPr="00525C30">
        <w:rPr>
          <w:rFonts w:ascii="宋体" w:hAnsi="宋体"/>
          <w:sz w:val="24"/>
        </w:rPr>
        <w:t>的投标保证金来自同一机构的</w:t>
      </w:r>
      <w:r w:rsidR="002A593F" w:rsidRPr="00525C30">
        <w:rPr>
          <w:rFonts w:ascii="宋体" w:hAnsi="宋体" w:hint="eastAsia"/>
          <w:sz w:val="24"/>
        </w:rPr>
        <w:t>（以上</w:t>
      </w:r>
      <w:r w:rsidR="002A593F" w:rsidRPr="00525C30">
        <w:rPr>
          <w:rFonts w:ascii="宋体" w:hAnsi="宋体"/>
          <w:sz w:val="24"/>
        </w:rPr>
        <w:t>情况</w:t>
      </w:r>
      <w:r w:rsidR="00016E7B">
        <w:rPr>
          <w:rFonts w:ascii="宋体" w:hAnsi="宋体" w:hint="eastAsia"/>
          <w:sz w:val="24"/>
        </w:rPr>
        <w:t>相关</w:t>
      </w:r>
      <w:r w:rsidR="00016E7B">
        <w:rPr>
          <w:rFonts w:ascii="宋体" w:hAnsi="宋体"/>
          <w:sz w:val="24"/>
        </w:rPr>
        <w:t>投标</w:t>
      </w:r>
      <w:r w:rsidR="002A593F" w:rsidRPr="00525C30">
        <w:rPr>
          <w:rFonts w:ascii="宋体" w:hAnsi="宋体" w:hint="eastAsia"/>
          <w:sz w:val="24"/>
        </w:rPr>
        <w:t>均为</w:t>
      </w:r>
      <w:r w:rsidR="002A593F" w:rsidRPr="00525C30">
        <w:rPr>
          <w:rFonts w:ascii="宋体" w:hAnsi="宋体"/>
          <w:sz w:val="24"/>
        </w:rPr>
        <w:t>废标）</w:t>
      </w:r>
      <w:r w:rsidR="002A593F" w:rsidRPr="00525C30">
        <w:rPr>
          <w:rFonts w:ascii="宋体" w:hAnsi="宋体" w:hint="eastAsia"/>
          <w:sz w:val="24"/>
        </w:rPr>
        <w:t>；</w:t>
      </w:r>
    </w:p>
    <w:p w14:paraId="089D6DB0" w14:textId="77777777" w:rsidR="006D49C1" w:rsidRDefault="006D49C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招标过程中投标人</w:t>
      </w:r>
      <w:r w:rsidRPr="006D49C1">
        <w:rPr>
          <w:rFonts w:ascii="宋体" w:hAnsi="宋体" w:hint="eastAsia"/>
          <w:sz w:val="24"/>
          <w:szCs w:val="24"/>
        </w:rPr>
        <w:t>存在作假或舞弊行为的</w:t>
      </w:r>
      <w:r>
        <w:rPr>
          <w:rFonts w:ascii="宋体" w:hAnsi="宋体" w:hint="eastAsia"/>
          <w:sz w:val="24"/>
          <w:szCs w:val="24"/>
        </w:rPr>
        <w:t>；</w:t>
      </w:r>
    </w:p>
    <w:p w14:paraId="1A85BEB3"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有其他违法违规情形的</w:t>
      </w:r>
      <w:r w:rsidR="007D1AB9">
        <w:rPr>
          <w:rFonts w:ascii="宋体" w:hAnsi="宋体" w:hint="eastAsia"/>
          <w:sz w:val="24"/>
          <w:szCs w:val="24"/>
        </w:rPr>
        <w:t>或</w:t>
      </w:r>
      <w:r w:rsidR="00E237D9">
        <w:rPr>
          <w:rFonts w:ascii="宋体" w:hAnsi="宋体" w:hint="eastAsia"/>
          <w:sz w:val="24"/>
          <w:szCs w:val="24"/>
        </w:rPr>
        <w:t>符合</w:t>
      </w:r>
      <w:proofErr w:type="gramStart"/>
      <w:r w:rsidR="007D1AB9">
        <w:rPr>
          <w:rFonts w:ascii="宋体" w:hAnsi="宋体"/>
          <w:sz w:val="24"/>
          <w:szCs w:val="24"/>
        </w:rPr>
        <w:t>采购书</w:t>
      </w:r>
      <w:proofErr w:type="gramEnd"/>
      <w:r w:rsidR="007D1AB9">
        <w:rPr>
          <w:rFonts w:ascii="宋体" w:hAnsi="宋体" w:hint="eastAsia"/>
          <w:sz w:val="24"/>
          <w:szCs w:val="24"/>
        </w:rPr>
        <w:t>规定</w:t>
      </w:r>
      <w:r w:rsidR="007D1AB9">
        <w:rPr>
          <w:rFonts w:ascii="宋体" w:hAnsi="宋体"/>
          <w:sz w:val="24"/>
          <w:szCs w:val="24"/>
        </w:rPr>
        <w:t>的其他</w:t>
      </w:r>
      <w:proofErr w:type="gramStart"/>
      <w:r w:rsidR="007D1AB9">
        <w:rPr>
          <w:rFonts w:ascii="宋体" w:hAnsi="宋体"/>
          <w:sz w:val="24"/>
          <w:szCs w:val="24"/>
        </w:rPr>
        <w:t>废标条件</w:t>
      </w:r>
      <w:proofErr w:type="gramEnd"/>
      <w:r w:rsidR="007D1AB9">
        <w:rPr>
          <w:rFonts w:ascii="宋体" w:hAnsi="宋体"/>
          <w:sz w:val="24"/>
          <w:szCs w:val="24"/>
        </w:rPr>
        <w:t>的</w:t>
      </w:r>
      <w:r>
        <w:rPr>
          <w:rFonts w:ascii="宋体" w:hAnsi="宋体" w:hint="eastAsia"/>
          <w:sz w:val="24"/>
          <w:szCs w:val="24"/>
        </w:rPr>
        <w:t>。</w:t>
      </w:r>
    </w:p>
    <w:p w14:paraId="17F190A0" w14:textId="77777777" w:rsidR="005E5623" w:rsidRDefault="005E5623" w:rsidP="005E5623">
      <w:pPr>
        <w:tabs>
          <w:tab w:val="left" w:pos="360"/>
          <w:tab w:val="left" w:pos="3660"/>
        </w:tabs>
        <w:spacing w:line="300" w:lineRule="auto"/>
        <w:ind w:left="360"/>
        <w:rPr>
          <w:rFonts w:ascii="宋体" w:hAnsi="宋体"/>
          <w:sz w:val="24"/>
          <w:szCs w:val="24"/>
        </w:rPr>
      </w:pPr>
    </w:p>
    <w:p w14:paraId="29461B6D" w14:textId="77777777" w:rsidR="00FD2A61" w:rsidRDefault="00FD2A61">
      <w:pPr>
        <w:spacing w:line="360" w:lineRule="auto"/>
        <w:rPr>
          <w:rFonts w:ascii="宋体" w:hAnsi="宋体"/>
          <w:b/>
          <w:sz w:val="24"/>
          <w:szCs w:val="24"/>
        </w:rPr>
      </w:pPr>
      <w:r>
        <w:rPr>
          <w:rFonts w:ascii="宋体" w:hAnsi="宋体" w:hint="eastAsia"/>
          <w:b/>
          <w:sz w:val="24"/>
          <w:szCs w:val="24"/>
        </w:rPr>
        <w:t>三、评标标准</w:t>
      </w:r>
    </w:p>
    <w:p w14:paraId="0196DB26" w14:textId="77777777" w:rsidR="00FD2A61" w:rsidRDefault="00FD2A61">
      <w:pPr>
        <w:spacing w:line="360" w:lineRule="auto"/>
        <w:ind w:firstLineChars="236" w:firstLine="566"/>
        <w:rPr>
          <w:rFonts w:ascii="宋体" w:hAnsi="宋体"/>
          <w:sz w:val="24"/>
          <w:szCs w:val="24"/>
        </w:rPr>
      </w:pPr>
      <w:r>
        <w:rPr>
          <w:rFonts w:ascii="宋体" w:hAnsi="宋体" w:hint="eastAsia"/>
          <w:sz w:val="24"/>
          <w:szCs w:val="24"/>
        </w:rPr>
        <w:t>本招标评标采用综合评分法，满分为100分：其中价格分为</w:t>
      </w:r>
      <w:r w:rsidR="00C87B98">
        <w:rPr>
          <w:rFonts w:ascii="宋体" w:hAnsi="宋体"/>
          <w:sz w:val="24"/>
          <w:szCs w:val="24"/>
        </w:rPr>
        <w:t>20</w:t>
      </w:r>
      <w:r>
        <w:rPr>
          <w:rFonts w:ascii="宋体" w:hAnsi="宋体" w:hint="eastAsia"/>
          <w:sz w:val="24"/>
          <w:szCs w:val="24"/>
        </w:rPr>
        <w:t>分，商务技术分为</w:t>
      </w:r>
      <w:r w:rsidR="00C87B98">
        <w:rPr>
          <w:rFonts w:ascii="宋体" w:hAnsi="宋体"/>
          <w:sz w:val="24"/>
          <w:szCs w:val="24"/>
        </w:rPr>
        <w:t>80</w:t>
      </w:r>
      <w:r>
        <w:rPr>
          <w:rFonts w:ascii="宋体" w:hAnsi="宋体" w:hint="eastAsia"/>
          <w:sz w:val="24"/>
          <w:szCs w:val="24"/>
        </w:rPr>
        <w:t>分。</w:t>
      </w:r>
    </w:p>
    <w:p w14:paraId="1361FD46" w14:textId="77777777" w:rsidR="00FD2A61" w:rsidRDefault="00DF7B4E">
      <w:pPr>
        <w:spacing w:line="300" w:lineRule="auto"/>
        <w:ind w:firstLineChars="236" w:firstLine="614"/>
        <w:rPr>
          <w:rFonts w:ascii="宋体" w:hAnsi="宋体"/>
          <w:color w:val="000000"/>
          <w:spacing w:val="10"/>
          <w:sz w:val="24"/>
          <w:szCs w:val="20"/>
        </w:rPr>
      </w:pPr>
      <w:r w:rsidRPr="00DF7B4E">
        <w:rPr>
          <w:rFonts w:ascii="宋体" w:hAnsi="宋体" w:hint="eastAsia"/>
          <w:color w:val="000000"/>
          <w:spacing w:val="10"/>
          <w:sz w:val="24"/>
          <w:szCs w:val="20"/>
        </w:rPr>
        <w:t>对本次招标中涉及的各项评分因素分数之和为综合得分；综合得分按照由高到低排序并作为中标候选人选用顺序，出现得分并列时，以投标价格较低的投标人为中标人，价格相同的则由评标委员会随机抽取中标候选人推荐中标。</w:t>
      </w:r>
    </w:p>
    <w:p w14:paraId="313E3050" w14:textId="77777777" w:rsidR="00FD2A61" w:rsidRDefault="00FD2A61">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如某投标人投标总价低于全部通过符合性审查投标人报价均价的比</w:t>
      </w:r>
      <w:r w:rsidRPr="00554DD1">
        <w:rPr>
          <w:rFonts w:ascii="宋体" w:hAnsi="宋体" w:hint="eastAsia"/>
          <w:color w:val="000000"/>
          <w:spacing w:val="10"/>
          <w:sz w:val="24"/>
          <w:szCs w:val="20"/>
        </w:rPr>
        <w:t>例超过</w:t>
      </w:r>
      <w:r w:rsidR="00C0718E">
        <w:rPr>
          <w:rFonts w:ascii="宋体" w:hAnsi="宋体"/>
          <w:color w:val="000000"/>
          <w:spacing w:val="10"/>
          <w:sz w:val="24"/>
          <w:szCs w:val="20"/>
        </w:rPr>
        <w:t>2</w:t>
      </w:r>
      <w:r w:rsidR="00253257">
        <w:rPr>
          <w:rFonts w:ascii="宋体" w:hAnsi="宋体"/>
          <w:color w:val="000000"/>
          <w:spacing w:val="10"/>
          <w:sz w:val="24"/>
          <w:szCs w:val="20"/>
        </w:rPr>
        <w:t>5</w:t>
      </w:r>
      <w:r w:rsidR="00EA7608" w:rsidRPr="00554DD1">
        <w:rPr>
          <w:rFonts w:ascii="宋体" w:hAnsi="宋体"/>
          <w:color w:val="000000"/>
          <w:spacing w:val="10"/>
          <w:sz w:val="24"/>
          <w:szCs w:val="20"/>
        </w:rPr>
        <w:t>.</w:t>
      </w:r>
      <w:r w:rsidR="00253257">
        <w:rPr>
          <w:rFonts w:ascii="宋体" w:hAnsi="宋体"/>
          <w:color w:val="000000"/>
          <w:spacing w:val="10"/>
          <w:sz w:val="24"/>
          <w:szCs w:val="20"/>
        </w:rPr>
        <w:t>83</w:t>
      </w:r>
      <w:r w:rsidRPr="00554DD1">
        <w:rPr>
          <w:rFonts w:ascii="宋体" w:hAnsi="宋体" w:hint="eastAsia"/>
          <w:color w:val="000000"/>
          <w:spacing w:val="10"/>
          <w:sz w:val="24"/>
          <w:szCs w:val="20"/>
        </w:rPr>
        <w:t>%（</w:t>
      </w:r>
      <w:r>
        <w:rPr>
          <w:rFonts w:ascii="宋体" w:hAnsi="宋体" w:hint="eastAsia"/>
          <w:color w:val="000000"/>
          <w:spacing w:val="10"/>
          <w:sz w:val="24"/>
          <w:szCs w:val="20"/>
        </w:rPr>
        <w:t>含），</w:t>
      </w:r>
      <w:r w:rsidR="00A461DD" w:rsidRPr="00281D27">
        <w:rPr>
          <w:rFonts w:ascii="宋体" w:hAnsi="宋体" w:hint="eastAsia"/>
          <w:color w:val="000000"/>
          <w:spacing w:val="10"/>
          <w:sz w:val="24"/>
        </w:rPr>
        <w:t>投标人需在合理的时间内提供书面说明，证明其能够诚信履约并承诺中标后提供采购文件规定以外的履约担保,可继续参加评审,否则评标委员会应投票表决是否将其作为无效投标处理。</w:t>
      </w:r>
    </w:p>
    <w:p w14:paraId="39D02FC9" w14:textId="77777777" w:rsidR="00FD2A61" w:rsidRDefault="00FD2A61">
      <w:pPr>
        <w:spacing w:line="360" w:lineRule="auto"/>
        <w:rPr>
          <w:rFonts w:ascii="宋体" w:hAnsi="宋体"/>
          <w:b/>
          <w:sz w:val="24"/>
          <w:szCs w:val="24"/>
        </w:rPr>
      </w:pPr>
      <w:r>
        <w:rPr>
          <w:rFonts w:ascii="宋体" w:hAnsi="宋体" w:hint="eastAsia"/>
          <w:b/>
          <w:sz w:val="24"/>
          <w:szCs w:val="24"/>
        </w:rPr>
        <w:t>四</w:t>
      </w:r>
      <w:r>
        <w:rPr>
          <w:rFonts w:ascii="宋体" w:hAnsi="宋体"/>
          <w:b/>
          <w:sz w:val="24"/>
          <w:szCs w:val="24"/>
        </w:rPr>
        <w:t>、</w:t>
      </w:r>
      <w:r>
        <w:rPr>
          <w:rFonts w:ascii="宋体" w:hAnsi="宋体" w:hint="eastAsia"/>
          <w:b/>
          <w:sz w:val="24"/>
          <w:szCs w:val="24"/>
        </w:rPr>
        <w:t>价格评分</w:t>
      </w:r>
    </w:p>
    <w:p w14:paraId="02C6157E" w14:textId="77777777" w:rsidR="00FD2A61" w:rsidRDefault="00FD2A61">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符合招标文件要求的为有效投标。所有有效投标人中最低投标价格作为评标基准价，其得分为满分（</w:t>
      </w:r>
      <w:r w:rsidR="00C87B98">
        <w:rPr>
          <w:rFonts w:ascii="宋体" w:hAnsi="宋体"/>
          <w:color w:val="000000"/>
          <w:spacing w:val="10"/>
          <w:sz w:val="24"/>
          <w:szCs w:val="20"/>
        </w:rPr>
        <w:t>20</w:t>
      </w:r>
      <w:r>
        <w:rPr>
          <w:rFonts w:ascii="宋体" w:hAnsi="宋体" w:hint="eastAsia"/>
          <w:color w:val="000000"/>
          <w:spacing w:val="10"/>
          <w:sz w:val="24"/>
          <w:szCs w:val="20"/>
        </w:rPr>
        <w:t>分），其他有效投标</w:t>
      </w:r>
      <w:r w:rsidR="00A72D4F">
        <w:rPr>
          <w:rFonts w:ascii="宋体" w:hAnsi="宋体" w:hint="eastAsia"/>
          <w:color w:val="000000"/>
          <w:spacing w:val="10"/>
          <w:sz w:val="24"/>
          <w:szCs w:val="20"/>
        </w:rPr>
        <w:t>报价</w:t>
      </w:r>
      <w:r>
        <w:rPr>
          <w:rFonts w:ascii="宋体" w:hAnsi="宋体" w:hint="eastAsia"/>
          <w:color w:val="000000"/>
          <w:spacing w:val="10"/>
          <w:sz w:val="24"/>
          <w:szCs w:val="20"/>
        </w:rPr>
        <w:t>得分计算公式如下：</w:t>
      </w:r>
    </w:p>
    <w:p w14:paraId="043327F1" w14:textId="77777777" w:rsidR="00FD2A61" w:rsidRDefault="00FD2A61">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投标价格得分=（评标基准价/投标报价）*</w:t>
      </w:r>
      <w:r w:rsidR="00C87B98">
        <w:rPr>
          <w:rFonts w:ascii="宋体" w:hAnsi="宋体"/>
          <w:color w:val="000000"/>
          <w:spacing w:val="10"/>
          <w:sz w:val="24"/>
          <w:szCs w:val="20"/>
        </w:rPr>
        <w:t>20</w:t>
      </w:r>
    </w:p>
    <w:p w14:paraId="398FFFA0" w14:textId="77777777" w:rsidR="00FD2A61" w:rsidRDefault="00FD2A61">
      <w:pPr>
        <w:spacing w:line="360" w:lineRule="auto"/>
        <w:rPr>
          <w:rFonts w:ascii="宋体" w:hAnsi="宋体"/>
          <w:b/>
          <w:sz w:val="24"/>
          <w:szCs w:val="24"/>
        </w:rPr>
      </w:pPr>
      <w:r>
        <w:rPr>
          <w:rFonts w:ascii="宋体" w:hAnsi="宋体" w:hint="eastAsia"/>
          <w:b/>
          <w:sz w:val="24"/>
          <w:szCs w:val="24"/>
        </w:rPr>
        <w:t>五</w:t>
      </w:r>
      <w:r>
        <w:rPr>
          <w:rFonts w:ascii="宋体" w:hAnsi="宋体"/>
          <w:b/>
          <w:sz w:val="24"/>
          <w:szCs w:val="24"/>
        </w:rPr>
        <w:t>、</w:t>
      </w:r>
      <w:r>
        <w:rPr>
          <w:rFonts w:ascii="宋体" w:hAnsi="宋体" w:hint="eastAsia"/>
          <w:b/>
          <w:sz w:val="24"/>
          <w:szCs w:val="24"/>
        </w:rPr>
        <w:t>商务</w:t>
      </w:r>
      <w:r>
        <w:rPr>
          <w:rFonts w:ascii="宋体" w:hAnsi="宋体"/>
          <w:b/>
          <w:sz w:val="24"/>
          <w:szCs w:val="24"/>
        </w:rPr>
        <w:t>技术评分</w:t>
      </w:r>
    </w:p>
    <w:p w14:paraId="644E7B00" w14:textId="77777777" w:rsidR="00FF0746" w:rsidRDefault="00FF0746" w:rsidP="00FF0746">
      <w:pPr>
        <w:spacing w:line="300" w:lineRule="auto"/>
        <w:ind w:firstLineChars="236" w:firstLine="614"/>
        <w:rPr>
          <w:rFonts w:ascii="宋体" w:hAnsi="宋体"/>
          <w:color w:val="000000"/>
          <w:spacing w:val="10"/>
          <w:sz w:val="24"/>
          <w:szCs w:val="20"/>
        </w:rPr>
      </w:pPr>
      <w:r w:rsidRPr="00FF0746">
        <w:rPr>
          <w:rFonts w:ascii="宋体" w:hAnsi="宋体" w:hint="eastAsia"/>
          <w:color w:val="000000"/>
          <w:spacing w:val="10"/>
          <w:sz w:val="24"/>
          <w:szCs w:val="20"/>
        </w:rPr>
        <w:t>为使评分时能体现量化，评委按以下内容进行评定后打分，各项得分合计后计算算术平均值后为各投标单位的最终得分。</w:t>
      </w:r>
    </w:p>
    <w:tbl>
      <w:tblPr>
        <w:tblW w:w="5000" w:type="pct"/>
        <w:tblLook w:val="04A0" w:firstRow="1" w:lastRow="0" w:firstColumn="1" w:lastColumn="0" w:noHBand="0" w:noVBand="1"/>
      </w:tblPr>
      <w:tblGrid>
        <w:gridCol w:w="1246"/>
        <w:gridCol w:w="7800"/>
        <w:gridCol w:w="750"/>
      </w:tblGrid>
      <w:tr w:rsidR="004C68D3" w:rsidRPr="00D87C00" w14:paraId="2C7D8448" w14:textId="77777777" w:rsidTr="00811FAD">
        <w:trPr>
          <w:trHeight w:val="409"/>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19068"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评分要素</w:t>
            </w:r>
          </w:p>
        </w:tc>
        <w:tc>
          <w:tcPr>
            <w:tcW w:w="3981" w:type="pct"/>
            <w:tcBorders>
              <w:top w:val="single" w:sz="4" w:space="0" w:color="auto"/>
              <w:left w:val="nil"/>
              <w:bottom w:val="single" w:sz="4" w:space="0" w:color="auto"/>
              <w:right w:val="nil"/>
            </w:tcBorders>
            <w:shd w:val="clear" w:color="auto" w:fill="auto"/>
            <w:noWrap/>
            <w:vAlign w:val="center"/>
          </w:tcPr>
          <w:p w14:paraId="4F9DC4B7"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评审内容</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07FA3" w14:textId="77777777" w:rsidR="004C68D3" w:rsidRPr="00D87C00" w:rsidRDefault="004C68D3" w:rsidP="00F55831">
            <w:pPr>
              <w:jc w:val="center"/>
              <w:rPr>
                <w:rFonts w:ascii="宋体" w:hAnsi="宋体" w:cs="宋体"/>
                <w:color w:val="000000"/>
                <w:sz w:val="24"/>
                <w:szCs w:val="24"/>
              </w:rPr>
            </w:pPr>
            <w:r w:rsidRPr="00D87C00">
              <w:rPr>
                <w:rFonts w:ascii="宋体" w:hAnsi="宋体" w:cs="宋体" w:hint="eastAsia"/>
                <w:color w:val="000000"/>
                <w:sz w:val="24"/>
                <w:szCs w:val="24"/>
              </w:rPr>
              <w:t>分值</w:t>
            </w:r>
          </w:p>
        </w:tc>
      </w:tr>
      <w:tr w:rsidR="004C68D3" w:rsidRPr="00D87C00" w14:paraId="1456497B" w14:textId="77777777" w:rsidTr="00811FAD">
        <w:trPr>
          <w:trHeight w:val="882"/>
        </w:trPr>
        <w:tc>
          <w:tcPr>
            <w:tcW w:w="636" w:type="pct"/>
            <w:tcBorders>
              <w:top w:val="nil"/>
              <w:left w:val="single" w:sz="4" w:space="0" w:color="auto"/>
              <w:bottom w:val="single" w:sz="4" w:space="0" w:color="auto"/>
              <w:right w:val="single" w:sz="4" w:space="0" w:color="auto"/>
            </w:tcBorders>
            <w:shd w:val="clear" w:color="auto" w:fill="auto"/>
            <w:vAlign w:val="center"/>
          </w:tcPr>
          <w:p w14:paraId="66487F91"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企业实力</w:t>
            </w:r>
          </w:p>
        </w:tc>
        <w:tc>
          <w:tcPr>
            <w:tcW w:w="3981" w:type="pct"/>
            <w:tcBorders>
              <w:top w:val="nil"/>
              <w:left w:val="nil"/>
              <w:bottom w:val="single" w:sz="4" w:space="0" w:color="auto"/>
              <w:right w:val="single" w:sz="4" w:space="0" w:color="auto"/>
            </w:tcBorders>
            <w:shd w:val="clear" w:color="auto" w:fill="auto"/>
            <w:vAlign w:val="center"/>
          </w:tcPr>
          <w:p w14:paraId="0652CD79" w14:textId="52F34DFB" w:rsidR="004C68D3" w:rsidRPr="00D87C00" w:rsidRDefault="00D96EEF" w:rsidP="00D96EEF">
            <w:pPr>
              <w:rPr>
                <w:rFonts w:ascii="宋体" w:hAnsi="宋体" w:cs="宋体"/>
                <w:color w:val="000000"/>
                <w:sz w:val="24"/>
                <w:szCs w:val="24"/>
              </w:rPr>
            </w:pPr>
            <w:r w:rsidRPr="00D87C00">
              <w:rPr>
                <w:rFonts w:ascii="宋体" w:hAnsi="宋体" w:cs="宋体" w:hint="eastAsia"/>
                <w:color w:val="000000"/>
                <w:sz w:val="24"/>
                <w:szCs w:val="24"/>
              </w:rPr>
              <w:t>对</w:t>
            </w:r>
            <w:r w:rsidR="004C68D3" w:rsidRPr="00D87C00">
              <w:rPr>
                <w:rFonts w:ascii="宋体" w:hAnsi="宋体" w:cs="宋体" w:hint="eastAsia"/>
                <w:color w:val="000000"/>
                <w:sz w:val="24"/>
                <w:szCs w:val="24"/>
              </w:rPr>
              <w:t>投标人近5年</w:t>
            </w:r>
            <w:r w:rsidRPr="00D87C00">
              <w:rPr>
                <w:rFonts w:ascii="宋体" w:hAnsi="宋体" w:cs="宋体" w:hint="eastAsia"/>
                <w:color w:val="000000"/>
                <w:sz w:val="24"/>
                <w:szCs w:val="24"/>
              </w:rPr>
              <w:t>（</w:t>
            </w:r>
            <w:r w:rsidRPr="00D87C00">
              <w:rPr>
                <w:rFonts w:ascii="宋体" w:hAnsi="宋体" w:cs="宋体"/>
                <w:color w:val="000000"/>
                <w:sz w:val="24"/>
                <w:szCs w:val="24"/>
              </w:rPr>
              <w:t>2018</w:t>
            </w:r>
            <w:r w:rsidRPr="00D87C00">
              <w:rPr>
                <w:rFonts w:ascii="宋体" w:hAnsi="宋体" w:cs="宋体" w:hint="eastAsia"/>
                <w:color w:val="000000"/>
                <w:sz w:val="24"/>
                <w:szCs w:val="24"/>
              </w:rPr>
              <w:t>年</w:t>
            </w:r>
            <w:r w:rsidRPr="00D87C00">
              <w:rPr>
                <w:rFonts w:ascii="宋体" w:hAnsi="宋体" w:cs="宋体"/>
                <w:color w:val="000000"/>
                <w:sz w:val="24"/>
                <w:szCs w:val="24"/>
              </w:rPr>
              <w:t>8</w:t>
            </w:r>
            <w:r w:rsidRPr="00D87C00">
              <w:rPr>
                <w:rFonts w:ascii="宋体" w:hAnsi="宋体" w:cs="宋体" w:hint="eastAsia"/>
                <w:color w:val="000000"/>
                <w:sz w:val="24"/>
                <w:szCs w:val="24"/>
              </w:rPr>
              <w:t>月至今）展陈设计制作装修相关</w:t>
            </w:r>
            <w:r w:rsidR="004C68D3" w:rsidRPr="00D87C00">
              <w:rPr>
                <w:rFonts w:ascii="宋体" w:hAnsi="宋体" w:cs="宋体" w:hint="eastAsia"/>
                <w:color w:val="000000"/>
                <w:sz w:val="24"/>
                <w:szCs w:val="24"/>
              </w:rPr>
              <w:t>获奖情况</w:t>
            </w:r>
            <w:r w:rsidRPr="00D87C00">
              <w:rPr>
                <w:rFonts w:ascii="宋体" w:hAnsi="宋体" w:cs="宋体" w:hint="eastAsia"/>
                <w:color w:val="000000"/>
                <w:sz w:val="24"/>
                <w:szCs w:val="24"/>
              </w:rPr>
              <w:t>进行评分</w:t>
            </w:r>
            <w:r w:rsidR="004C68D3" w:rsidRPr="00D87C00">
              <w:rPr>
                <w:rFonts w:ascii="宋体" w:hAnsi="宋体" w:cs="宋体" w:hint="eastAsia"/>
                <w:color w:val="000000"/>
                <w:sz w:val="24"/>
                <w:szCs w:val="24"/>
              </w:rPr>
              <w:t>，每个获奖案例视奖项级别和影响力得0-</w:t>
            </w:r>
            <w:r w:rsidR="004C68D3" w:rsidRPr="00D87C00">
              <w:rPr>
                <w:rFonts w:ascii="宋体" w:hAnsi="宋体" w:cs="宋体"/>
                <w:color w:val="000000"/>
                <w:sz w:val="24"/>
                <w:szCs w:val="24"/>
              </w:rPr>
              <w:t>1</w:t>
            </w:r>
            <w:r w:rsidR="004C68D3" w:rsidRPr="00D87C00">
              <w:rPr>
                <w:rFonts w:ascii="宋体" w:hAnsi="宋体" w:cs="宋体" w:hint="eastAsia"/>
                <w:color w:val="000000"/>
                <w:sz w:val="24"/>
                <w:szCs w:val="24"/>
              </w:rPr>
              <w:t>分</w:t>
            </w:r>
            <w:r w:rsidRPr="00D87C00">
              <w:rPr>
                <w:rFonts w:ascii="宋体" w:hAnsi="宋体" w:cs="宋体" w:hint="eastAsia"/>
                <w:color w:val="000000"/>
                <w:sz w:val="24"/>
                <w:szCs w:val="24"/>
              </w:rPr>
              <w:t>。如提供获奖案例超过</w:t>
            </w:r>
            <w:r w:rsidR="004C68D3" w:rsidRPr="00D87C00">
              <w:rPr>
                <w:rFonts w:ascii="宋体" w:hAnsi="宋体" w:cs="宋体" w:hint="eastAsia"/>
                <w:color w:val="000000"/>
                <w:sz w:val="24"/>
                <w:szCs w:val="24"/>
              </w:rPr>
              <w:t>3个奖项,</w:t>
            </w:r>
            <w:r w:rsidRPr="00D87C00">
              <w:rPr>
                <w:rFonts w:ascii="宋体" w:hAnsi="宋体" w:cs="宋体" w:hint="eastAsia"/>
                <w:color w:val="000000"/>
                <w:sz w:val="24"/>
                <w:szCs w:val="24"/>
              </w:rPr>
              <w:t>则仅就提供的前三项获奖案例进行评分，本</w:t>
            </w:r>
            <w:r w:rsidR="004C68D3" w:rsidRPr="00D87C00">
              <w:rPr>
                <w:rFonts w:ascii="宋体" w:hAnsi="宋体" w:cs="宋体" w:hint="eastAsia"/>
                <w:color w:val="000000"/>
                <w:sz w:val="24"/>
                <w:szCs w:val="24"/>
              </w:rPr>
              <w:t>项得分不超过</w:t>
            </w:r>
            <w:r w:rsidR="004C68D3" w:rsidRPr="00D87C00">
              <w:rPr>
                <w:rFonts w:ascii="宋体" w:hAnsi="宋体" w:cs="宋体"/>
                <w:color w:val="000000"/>
                <w:sz w:val="24"/>
                <w:szCs w:val="24"/>
              </w:rPr>
              <w:t>3</w:t>
            </w:r>
            <w:r w:rsidR="004C68D3" w:rsidRPr="00D87C00">
              <w:rPr>
                <w:rFonts w:ascii="宋体" w:hAnsi="宋体" w:cs="宋体" w:hint="eastAsia"/>
                <w:color w:val="000000"/>
                <w:sz w:val="24"/>
                <w:szCs w:val="24"/>
              </w:rPr>
              <w:t>分（需提供相关证明材料）。</w:t>
            </w:r>
          </w:p>
        </w:tc>
        <w:tc>
          <w:tcPr>
            <w:tcW w:w="383" w:type="pct"/>
            <w:tcBorders>
              <w:top w:val="nil"/>
              <w:left w:val="nil"/>
              <w:bottom w:val="single" w:sz="4" w:space="0" w:color="auto"/>
              <w:right w:val="single" w:sz="4" w:space="0" w:color="auto"/>
            </w:tcBorders>
            <w:shd w:val="clear" w:color="auto" w:fill="auto"/>
            <w:noWrap/>
            <w:vAlign w:val="center"/>
          </w:tcPr>
          <w:p w14:paraId="31A14EBC" w14:textId="77777777" w:rsidR="004C68D3" w:rsidRPr="00D87C00" w:rsidRDefault="004C68D3" w:rsidP="00F55831">
            <w:pPr>
              <w:jc w:val="center"/>
              <w:rPr>
                <w:rFonts w:ascii="宋体" w:hAnsi="宋体" w:cs="宋体"/>
                <w:color w:val="000000"/>
                <w:sz w:val="24"/>
                <w:szCs w:val="24"/>
              </w:rPr>
            </w:pPr>
            <w:r w:rsidRPr="00D87C00">
              <w:rPr>
                <w:rFonts w:ascii="宋体" w:hAnsi="宋体" w:cs="宋体"/>
                <w:color w:val="000000"/>
                <w:sz w:val="24"/>
                <w:szCs w:val="24"/>
              </w:rPr>
              <w:t>3</w:t>
            </w:r>
          </w:p>
        </w:tc>
      </w:tr>
      <w:tr w:rsidR="004C68D3" w:rsidRPr="00D87C00" w14:paraId="65562164" w14:textId="77777777" w:rsidTr="00811FAD">
        <w:trPr>
          <w:trHeight w:val="1125"/>
        </w:trPr>
        <w:tc>
          <w:tcPr>
            <w:tcW w:w="636" w:type="pct"/>
            <w:tcBorders>
              <w:top w:val="nil"/>
              <w:left w:val="single" w:sz="4" w:space="0" w:color="auto"/>
              <w:bottom w:val="single" w:sz="4" w:space="0" w:color="auto"/>
              <w:right w:val="single" w:sz="4" w:space="0" w:color="auto"/>
            </w:tcBorders>
            <w:shd w:val="clear" w:color="auto" w:fill="auto"/>
            <w:vAlign w:val="center"/>
          </w:tcPr>
          <w:p w14:paraId="4D4DBC97"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lastRenderedPageBreak/>
              <w:t>合同案例</w:t>
            </w:r>
          </w:p>
        </w:tc>
        <w:tc>
          <w:tcPr>
            <w:tcW w:w="3981" w:type="pct"/>
            <w:tcBorders>
              <w:top w:val="nil"/>
              <w:left w:val="nil"/>
              <w:bottom w:val="single" w:sz="4" w:space="0" w:color="auto"/>
              <w:right w:val="nil"/>
            </w:tcBorders>
            <w:shd w:val="clear" w:color="auto" w:fill="auto"/>
            <w:vAlign w:val="center"/>
          </w:tcPr>
          <w:p w14:paraId="3A48BC94" w14:textId="528B86E0" w:rsidR="004C68D3" w:rsidRPr="00D87C00" w:rsidRDefault="004C68D3" w:rsidP="00D03F59">
            <w:pPr>
              <w:rPr>
                <w:rFonts w:ascii="宋体" w:hAnsi="宋体" w:cs="宋体"/>
                <w:color w:val="000000"/>
                <w:sz w:val="24"/>
                <w:szCs w:val="24"/>
              </w:rPr>
            </w:pPr>
            <w:r w:rsidRPr="00D87C00">
              <w:rPr>
                <w:rFonts w:ascii="宋体" w:hAnsi="宋体" w:cs="宋体" w:hint="eastAsia"/>
                <w:color w:val="000000"/>
                <w:sz w:val="24"/>
                <w:szCs w:val="24"/>
              </w:rPr>
              <w:t>投标人具备近3年（</w:t>
            </w:r>
            <w:r w:rsidR="00D96EEF" w:rsidRPr="00D87C00">
              <w:rPr>
                <w:rFonts w:ascii="宋体" w:hAnsi="宋体" w:cs="宋体" w:hint="eastAsia"/>
                <w:color w:val="000000"/>
                <w:sz w:val="24"/>
                <w:szCs w:val="24"/>
              </w:rPr>
              <w:t>20</w:t>
            </w:r>
            <w:r w:rsidR="00D96EEF" w:rsidRPr="00D87C00">
              <w:rPr>
                <w:rFonts w:ascii="宋体" w:hAnsi="宋体" w:cs="宋体"/>
                <w:color w:val="000000"/>
                <w:sz w:val="24"/>
                <w:szCs w:val="24"/>
              </w:rPr>
              <w:t>21</w:t>
            </w:r>
            <w:r w:rsidRPr="00D87C00">
              <w:rPr>
                <w:rFonts w:ascii="宋体" w:hAnsi="宋体" w:cs="宋体" w:hint="eastAsia"/>
                <w:color w:val="000000"/>
                <w:sz w:val="24"/>
                <w:szCs w:val="24"/>
              </w:rPr>
              <w:t>年1月1日起）</w:t>
            </w:r>
            <w:r w:rsidR="00D96EEF" w:rsidRPr="00D87C00">
              <w:rPr>
                <w:rFonts w:ascii="宋体" w:hAnsi="宋体" w:cs="宋体" w:hint="eastAsia"/>
                <w:color w:val="000000"/>
                <w:sz w:val="24"/>
                <w:szCs w:val="24"/>
              </w:rPr>
              <w:t>同类</w:t>
            </w:r>
            <w:r w:rsidRPr="00D87C00">
              <w:rPr>
                <w:rFonts w:ascii="宋体" w:hAnsi="宋体" w:cs="宋体" w:hint="eastAsia"/>
                <w:color w:val="000000"/>
                <w:sz w:val="24"/>
                <w:szCs w:val="24"/>
              </w:rPr>
              <w:t>展陈设计制作装修经验，每个案例</w:t>
            </w:r>
            <w:r w:rsidR="00BC5555" w:rsidRPr="00D87C00">
              <w:rPr>
                <w:rFonts w:ascii="宋体" w:hAnsi="宋体" w:cs="宋体" w:hint="eastAsia"/>
                <w:color w:val="000000"/>
                <w:sz w:val="24"/>
                <w:szCs w:val="24"/>
              </w:rPr>
              <w:t>视其设计规模及设计呈现方式与本次采购需求的相似度，得0-1分</w:t>
            </w:r>
            <w:r w:rsidR="007A1F3D" w:rsidRPr="00D87C00">
              <w:rPr>
                <w:rFonts w:ascii="宋体" w:hAnsi="宋体" w:cs="宋体" w:hint="eastAsia"/>
                <w:color w:val="000000"/>
                <w:sz w:val="24"/>
                <w:szCs w:val="24"/>
              </w:rPr>
              <w:t>，如提供案例超过</w:t>
            </w:r>
            <w:r w:rsidR="007A1F3D" w:rsidRPr="00D87C00">
              <w:rPr>
                <w:rFonts w:ascii="宋体" w:hAnsi="宋体" w:cs="宋体"/>
                <w:color w:val="000000"/>
                <w:sz w:val="24"/>
                <w:szCs w:val="24"/>
              </w:rPr>
              <w:t>5</w:t>
            </w:r>
            <w:r w:rsidR="007A1F3D" w:rsidRPr="00D87C00">
              <w:rPr>
                <w:rFonts w:ascii="宋体" w:hAnsi="宋体" w:cs="宋体" w:hint="eastAsia"/>
                <w:color w:val="000000"/>
                <w:sz w:val="24"/>
                <w:szCs w:val="24"/>
              </w:rPr>
              <w:t>项,则仅就提供的前</w:t>
            </w:r>
            <w:r w:rsidR="007A1F3D" w:rsidRPr="00D87C00">
              <w:rPr>
                <w:rFonts w:ascii="宋体" w:hAnsi="宋体" w:cs="宋体"/>
                <w:color w:val="000000"/>
                <w:sz w:val="24"/>
                <w:szCs w:val="24"/>
              </w:rPr>
              <w:t>5</w:t>
            </w:r>
            <w:r w:rsidR="007A1F3D" w:rsidRPr="00D87C00">
              <w:rPr>
                <w:rFonts w:ascii="宋体" w:hAnsi="宋体" w:cs="宋体" w:hint="eastAsia"/>
                <w:color w:val="000000"/>
                <w:sz w:val="24"/>
                <w:szCs w:val="24"/>
              </w:rPr>
              <w:t>项经验案例进行评分，本项得分不超过</w:t>
            </w:r>
            <w:r w:rsidR="007A1F3D" w:rsidRPr="00D87C00">
              <w:rPr>
                <w:rFonts w:ascii="宋体" w:hAnsi="宋体" w:cs="宋体"/>
                <w:color w:val="000000"/>
                <w:sz w:val="24"/>
                <w:szCs w:val="24"/>
              </w:rPr>
              <w:t>5</w:t>
            </w:r>
            <w:r w:rsidR="007A1F3D" w:rsidRPr="00D87C00">
              <w:rPr>
                <w:rFonts w:ascii="宋体" w:hAnsi="宋体" w:cs="宋体" w:hint="eastAsia"/>
                <w:color w:val="000000"/>
                <w:sz w:val="24"/>
                <w:szCs w:val="24"/>
              </w:rPr>
              <w:t>分（需提供相关证明材料</w:t>
            </w:r>
            <w:r w:rsidR="00112FE4" w:rsidRPr="00D87C00">
              <w:rPr>
                <w:rFonts w:ascii="宋体" w:hAnsi="宋体" w:cs="宋体" w:hint="eastAsia"/>
                <w:color w:val="000000"/>
                <w:sz w:val="24"/>
                <w:szCs w:val="24"/>
              </w:rPr>
              <w:t>及案例说明资料</w:t>
            </w:r>
            <w:r w:rsidR="00BC5555" w:rsidRPr="00D87C00">
              <w:rPr>
                <w:rFonts w:ascii="宋体" w:hAnsi="宋体" w:cs="宋体" w:hint="eastAsia"/>
                <w:color w:val="000000"/>
                <w:sz w:val="24"/>
                <w:szCs w:val="24"/>
              </w:rPr>
              <w:t>如照片等</w:t>
            </w:r>
            <w:r w:rsidR="007A1F3D" w:rsidRPr="00D87C00">
              <w:rPr>
                <w:rFonts w:ascii="宋体" w:hAnsi="宋体" w:cs="宋体" w:hint="eastAsia"/>
                <w:color w:val="000000"/>
                <w:sz w:val="24"/>
                <w:szCs w:val="24"/>
              </w:rPr>
              <w:t>）。</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13775DCC" w14:textId="77777777" w:rsidR="004C68D3" w:rsidRPr="00D87C00" w:rsidRDefault="004C68D3" w:rsidP="00F55831">
            <w:pPr>
              <w:jc w:val="center"/>
              <w:rPr>
                <w:rFonts w:ascii="宋体" w:hAnsi="宋体" w:cs="宋体"/>
                <w:color w:val="000000"/>
                <w:sz w:val="24"/>
                <w:szCs w:val="24"/>
              </w:rPr>
            </w:pPr>
            <w:r w:rsidRPr="00D87C00">
              <w:rPr>
                <w:rFonts w:ascii="宋体" w:hAnsi="宋体" w:cs="宋体"/>
                <w:color w:val="000000"/>
                <w:sz w:val="24"/>
                <w:szCs w:val="24"/>
              </w:rPr>
              <w:t>5</w:t>
            </w:r>
          </w:p>
        </w:tc>
      </w:tr>
      <w:tr w:rsidR="004C68D3" w:rsidRPr="00D87C00" w14:paraId="28E7BAC7" w14:textId="77777777" w:rsidTr="00811FAD">
        <w:trPr>
          <w:trHeight w:val="624"/>
        </w:trPr>
        <w:tc>
          <w:tcPr>
            <w:tcW w:w="636" w:type="pct"/>
            <w:vMerge w:val="restart"/>
            <w:tcBorders>
              <w:top w:val="nil"/>
              <w:left w:val="single" w:sz="4" w:space="0" w:color="auto"/>
              <w:bottom w:val="single" w:sz="4" w:space="0" w:color="auto"/>
              <w:right w:val="single" w:sz="4" w:space="0" w:color="auto"/>
            </w:tcBorders>
            <w:shd w:val="clear" w:color="auto" w:fill="auto"/>
            <w:vAlign w:val="center"/>
          </w:tcPr>
          <w:p w14:paraId="344BE1B4"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项目团队</w:t>
            </w:r>
          </w:p>
        </w:tc>
        <w:tc>
          <w:tcPr>
            <w:tcW w:w="3981" w:type="pct"/>
            <w:vMerge w:val="restart"/>
            <w:tcBorders>
              <w:top w:val="nil"/>
              <w:left w:val="single" w:sz="4" w:space="0" w:color="auto"/>
              <w:bottom w:val="single" w:sz="4" w:space="0" w:color="auto"/>
              <w:right w:val="nil"/>
            </w:tcBorders>
            <w:shd w:val="clear" w:color="auto" w:fill="auto"/>
            <w:vAlign w:val="center"/>
          </w:tcPr>
          <w:p w14:paraId="5E1E9134" w14:textId="12214DF8" w:rsidR="004C68D3" w:rsidRPr="00D87C00" w:rsidRDefault="004C68D3" w:rsidP="000077A2">
            <w:pPr>
              <w:rPr>
                <w:rFonts w:ascii="宋体" w:hAnsi="宋体" w:cs="宋体"/>
                <w:color w:val="000000"/>
                <w:sz w:val="24"/>
                <w:szCs w:val="24"/>
              </w:rPr>
            </w:pPr>
            <w:r w:rsidRPr="00D87C00">
              <w:rPr>
                <w:rFonts w:ascii="宋体" w:hAnsi="宋体" w:cs="宋体" w:hint="eastAsia"/>
                <w:color w:val="000000"/>
                <w:sz w:val="24"/>
                <w:szCs w:val="24"/>
              </w:rPr>
              <w:t>1.投标人提供</w:t>
            </w:r>
            <w:r w:rsidR="00E7772C" w:rsidRPr="00D87C00">
              <w:rPr>
                <w:rFonts w:ascii="宋体" w:hAnsi="宋体" w:cs="宋体" w:hint="eastAsia"/>
                <w:color w:val="000000"/>
                <w:sz w:val="24"/>
                <w:szCs w:val="24"/>
              </w:rPr>
              <w:t>1名</w:t>
            </w:r>
            <w:r w:rsidRPr="00D87C00">
              <w:rPr>
                <w:rFonts w:ascii="宋体" w:hAnsi="宋体" w:cs="宋体" w:hint="eastAsia"/>
                <w:color w:val="000000"/>
                <w:sz w:val="24"/>
                <w:szCs w:val="24"/>
              </w:rPr>
              <w:t>项目负责人</w:t>
            </w:r>
            <w:r w:rsidR="00E7772C" w:rsidRPr="00D87C00">
              <w:rPr>
                <w:rFonts w:ascii="宋体" w:hAnsi="宋体" w:cs="宋体" w:hint="eastAsia"/>
                <w:color w:val="000000"/>
                <w:sz w:val="24"/>
                <w:szCs w:val="24"/>
              </w:rPr>
              <w:t>并</w:t>
            </w:r>
            <w:r w:rsidRPr="00D87C00">
              <w:rPr>
                <w:rFonts w:ascii="宋体" w:hAnsi="宋体" w:cs="宋体" w:hint="eastAsia"/>
                <w:color w:val="000000"/>
                <w:sz w:val="24"/>
                <w:szCs w:val="24"/>
              </w:rPr>
              <w:t>具备5年及以上相关工作经验</w:t>
            </w:r>
            <w:r w:rsidR="00031070" w:rsidRPr="00D87C00">
              <w:rPr>
                <w:rFonts w:ascii="宋体" w:hAnsi="宋体" w:cs="宋体" w:hint="eastAsia"/>
                <w:color w:val="000000"/>
                <w:sz w:val="24"/>
                <w:szCs w:val="24"/>
              </w:rPr>
              <w:t>和</w:t>
            </w:r>
            <w:r w:rsidRPr="00D87C00">
              <w:rPr>
                <w:rFonts w:ascii="宋体" w:hAnsi="宋体" w:cs="宋体" w:hint="eastAsia"/>
                <w:color w:val="000000"/>
                <w:sz w:val="24"/>
                <w:szCs w:val="24"/>
              </w:rPr>
              <w:t>3年及以上项目带队管理经验的，得1分；具备8年及以上相关工作经验</w:t>
            </w:r>
            <w:r w:rsidR="00031070" w:rsidRPr="00D87C00">
              <w:rPr>
                <w:rFonts w:ascii="宋体" w:hAnsi="宋体" w:cs="宋体" w:hint="eastAsia"/>
                <w:color w:val="000000"/>
                <w:sz w:val="24"/>
                <w:szCs w:val="24"/>
              </w:rPr>
              <w:t>和</w:t>
            </w:r>
            <w:r w:rsidRPr="00D87C00">
              <w:rPr>
                <w:rFonts w:ascii="宋体" w:hAnsi="宋体" w:cs="宋体" w:hint="eastAsia"/>
                <w:color w:val="000000"/>
                <w:sz w:val="24"/>
                <w:szCs w:val="24"/>
              </w:rPr>
              <w:t>5年及以上项目带队管理经验的，得2分；再视其从业履历</w:t>
            </w:r>
            <w:r w:rsidRPr="00B21031">
              <w:rPr>
                <w:rFonts w:ascii="宋体" w:hAnsi="宋体" w:cs="宋体" w:hint="eastAsia"/>
                <w:color w:val="000000"/>
                <w:sz w:val="24"/>
                <w:szCs w:val="24"/>
              </w:rPr>
              <w:t>情况，得0-2</w:t>
            </w:r>
            <w:r w:rsidRPr="00D368D4">
              <w:rPr>
                <w:rFonts w:ascii="宋体" w:hAnsi="宋体" w:cs="宋体" w:hint="eastAsia"/>
                <w:color w:val="000000"/>
                <w:sz w:val="24"/>
                <w:szCs w:val="24"/>
              </w:rPr>
              <w:t>分（需提供相关证明文件）。</w:t>
            </w:r>
            <w:r w:rsidRPr="00D368D4">
              <w:rPr>
                <w:rFonts w:ascii="宋体" w:hAnsi="宋体" w:cs="宋体" w:hint="eastAsia"/>
                <w:color w:val="000000"/>
                <w:sz w:val="24"/>
                <w:szCs w:val="24"/>
              </w:rPr>
              <w:br/>
              <w:t>2.</w:t>
            </w:r>
            <w:r w:rsidRPr="00654BD9">
              <w:rPr>
                <w:rFonts w:ascii="宋体" w:hAnsi="宋体" w:cs="宋体" w:hint="eastAsia"/>
                <w:color w:val="000000"/>
                <w:sz w:val="24"/>
                <w:szCs w:val="24"/>
              </w:rPr>
              <w:t>投标人提供项目设计主创人员情况，均具备5</w:t>
            </w:r>
            <w:r w:rsidRPr="00B21031">
              <w:rPr>
                <w:rFonts w:ascii="宋体" w:hAnsi="宋体" w:cs="宋体" w:hint="eastAsia"/>
                <w:color w:val="000000"/>
                <w:sz w:val="24"/>
                <w:szCs w:val="24"/>
              </w:rPr>
              <w:t>年及以上相关工作经验</w:t>
            </w:r>
            <w:r w:rsidR="00031070" w:rsidRPr="00B21031">
              <w:rPr>
                <w:rFonts w:ascii="宋体" w:hAnsi="宋体" w:cs="宋体" w:hint="eastAsia"/>
                <w:color w:val="000000"/>
                <w:sz w:val="24"/>
                <w:szCs w:val="24"/>
              </w:rPr>
              <w:t>和</w:t>
            </w:r>
            <w:r w:rsidRPr="00B21031">
              <w:rPr>
                <w:rFonts w:ascii="宋体" w:hAnsi="宋体" w:cs="宋体"/>
                <w:color w:val="000000"/>
                <w:sz w:val="24"/>
                <w:szCs w:val="24"/>
              </w:rPr>
              <w:t>3年及以上项目设计经验的，得1分；均具备8年及以上相关工作经验</w:t>
            </w:r>
            <w:r w:rsidR="00031070" w:rsidRPr="00B21031">
              <w:rPr>
                <w:rFonts w:ascii="宋体" w:hAnsi="宋体" w:cs="宋体" w:hint="eastAsia"/>
                <w:color w:val="000000"/>
                <w:sz w:val="24"/>
                <w:szCs w:val="24"/>
              </w:rPr>
              <w:t>和</w:t>
            </w:r>
            <w:r w:rsidRPr="00B21031">
              <w:rPr>
                <w:rFonts w:ascii="宋体" w:hAnsi="宋体" w:cs="宋体"/>
                <w:color w:val="000000"/>
                <w:sz w:val="24"/>
                <w:szCs w:val="24"/>
              </w:rPr>
              <w:t>5年及以上项目设计经验的，得2分；再视其从业履历</w:t>
            </w:r>
            <w:r w:rsidRPr="00B21031">
              <w:rPr>
                <w:rFonts w:ascii="宋体" w:hAnsi="宋体" w:cs="宋体" w:hint="eastAsia"/>
                <w:color w:val="000000"/>
                <w:sz w:val="24"/>
                <w:szCs w:val="24"/>
              </w:rPr>
              <w:t>情况，得</w:t>
            </w:r>
            <w:r w:rsidRPr="00B21031">
              <w:rPr>
                <w:rFonts w:ascii="宋体" w:hAnsi="宋体" w:cs="宋体"/>
                <w:color w:val="000000"/>
                <w:sz w:val="24"/>
                <w:szCs w:val="24"/>
              </w:rPr>
              <w:t>0-2分（需提供相关证明文件）。</w:t>
            </w:r>
            <w:r w:rsidRPr="00B21031">
              <w:rPr>
                <w:rFonts w:ascii="宋体" w:hAnsi="宋体" w:cs="宋体"/>
                <w:color w:val="000000"/>
                <w:sz w:val="24"/>
                <w:szCs w:val="24"/>
              </w:rPr>
              <w:br/>
              <w:t>3.投标人提供项目团队主要成员名单，</w:t>
            </w:r>
            <w:r w:rsidR="000077A2" w:rsidRPr="00B21031">
              <w:rPr>
                <w:rFonts w:ascii="宋体" w:hAnsi="宋体" w:cs="宋体" w:hint="eastAsia"/>
                <w:color w:val="000000"/>
                <w:sz w:val="24"/>
                <w:szCs w:val="24"/>
              </w:rPr>
              <w:t>根据</w:t>
            </w:r>
            <w:r w:rsidRPr="00B21031">
              <w:rPr>
                <w:rFonts w:ascii="宋体" w:hAnsi="宋体" w:cs="宋体" w:hint="eastAsia"/>
                <w:color w:val="000000"/>
                <w:sz w:val="24"/>
                <w:szCs w:val="24"/>
              </w:rPr>
              <w:t>各投标人团队设计、装修领域专业人员的数量</w:t>
            </w:r>
            <w:r w:rsidR="000077A2" w:rsidRPr="00B21031">
              <w:rPr>
                <w:rFonts w:ascii="宋体" w:hAnsi="宋体" w:cs="宋体" w:hint="eastAsia"/>
                <w:color w:val="000000"/>
                <w:sz w:val="24"/>
                <w:szCs w:val="24"/>
              </w:rPr>
              <w:t>情况</w:t>
            </w:r>
            <w:r w:rsidRPr="00B21031">
              <w:rPr>
                <w:rFonts w:ascii="宋体" w:hAnsi="宋体" w:cs="宋体" w:hint="eastAsia"/>
                <w:color w:val="000000"/>
                <w:sz w:val="24"/>
                <w:szCs w:val="24"/>
              </w:rPr>
              <w:t>，得0-2分；</w:t>
            </w:r>
            <w:r w:rsidR="000077A2" w:rsidRPr="00B21031">
              <w:rPr>
                <w:rFonts w:ascii="宋体" w:hAnsi="宋体" w:cs="宋体" w:hint="eastAsia"/>
                <w:color w:val="000000"/>
                <w:sz w:val="24"/>
                <w:szCs w:val="24"/>
              </w:rPr>
              <w:t>根据</w:t>
            </w:r>
            <w:r w:rsidRPr="00B21031">
              <w:rPr>
                <w:rFonts w:ascii="宋体" w:hAnsi="宋体" w:cs="宋体" w:hint="eastAsia"/>
                <w:color w:val="000000"/>
                <w:sz w:val="24"/>
                <w:szCs w:val="24"/>
              </w:rPr>
              <w:t>各投标人人员配备的完整程度及分工合理情况，得0-2</w:t>
            </w:r>
            <w:r w:rsidR="00000097" w:rsidRPr="00B21031">
              <w:rPr>
                <w:rFonts w:ascii="宋体" w:hAnsi="宋体" w:cs="宋体" w:hint="eastAsia"/>
                <w:color w:val="000000"/>
                <w:sz w:val="24"/>
                <w:szCs w:val="24"/>
              </w:rPr>
              <w:t>分</w:t>
            </w:r>
            <w:r w:rsidRPr="00B21031">
              <w:rPr>
                <w:rFonts w:ascii="宋体" w:hAnsi="宋体" w:cs="宋体" w:hint="eastAsia"/>
                <w:color w:val="000000"/>
                <w:sz w:val="24"/>
                <w:szCs w:val="24"/>
              </w:rPr>
              <w:t>；</w:t>
            </w:r>
            <w:r w:rsidR="000077A2" w:rsidRPr="00B21031">
              <w:rPr>
                <w:rFonts w:ascii="宋体" w:hAnsi="宋体" w:cs="宋体" w:hint="eastAsia"/>
                <w:color w:val="000000"/>
                <w:sz w:val="24"/>
                <w:szCs w:val="24"/>
              </w:rPr>
              <w:t>根据</w:t>
            </w:r>
            <w:r w:rsidRPr="00B21031">
              <w:rPr>
                <w:rFonts w:ascii="宋体" w:hAnsi="宋体" w:cs="宋体" w:hint="eastAsia"/>
                <w:color w:val="000000"/>
                <w:sz w:val="24"/>
                <w:szCs w:val="24"/>
              </w:rPr>
              <w:t>各投标人项目团队成员的专业情况和从事展陈工作的经验情况，得</w:t>
            </w:r>
            <w:r w:rsidRPr="00D368D4">
              <w:rPr>
                <w:rFonts w:ascii="宋体" w:hAnsi="宋体" w:cs="宋体" w:hint="eastAsia"/>
                <w:color w:val="000000"/>
                <w:sz w:val="24"/>
                <w:szCs w:val="24"/>
              </w:rPr>
              <w:t>0-2分</w:t>
            </w:r>
            <w:r w:rsidRPr="00D87C00">
              <w:rPr>
                <w:rFonts w:ascii="宋体" w:hAnsi="宋体" w:cs="宋体" w:hint="eastAsia"/>
                <w:color w:val="000000"/>
                <w:sz w:val="24"/>
                <w:szCs w:val="24"/>
              </w:rPr>
              <w:t>。</w:t>
            </w:r>
            <w:r w:rsidRPr="00D87C00">
              <w:rPr>
                <w:rFonts w:ascii="宋体" w:hAnsi="宋体" w:cs="宋体" w:hint="eastAsia"/>
                <w:color w:val="000000"/>
                <w:sz w:val="24"/>
                <w:szCs w:val="24"/>
              </w:rPr>
              <w:br/>
              <w:t>4.对项目负责人和团队成员在展</w:t>
            </w:r>
            <w:proofErr w:type="gramStart"/>
            <w:r w:rsidRPr="00D87C00">
              <w:rPr>
                <w:rFonts w:ascii="宋体" w:hAnsi="宋体" w:cs="宋体" w:hint="eastAsia"/>
                <w:color w:val="000000"/>
                <w:sz w:val="24"/>
                <w:szCs w:val="24"/>
              </w:rPr>
              <w:t>陈领域</w:t>
            </w:r>
            <w:proofErr w:type="gramEnd"/>
            <w:r w:rsidRPr="00D87C00">
              <w:rPr>
                <w:rFonts w:ascii="宋体" w:hAnsi="宋体" w:cs="宋体" w:hint="eastAsia"/>
                <w:color w:val="000000"/>
                <w:sz w:val="24"/>
                <w:szCs w:val="24"/>
              </w:rPr>
              <w:t>的获奖情况进行评分，每获得1个奖项</w:t>
            </w:r>
            <w:r w:rsidR="00000097" w:rsidRPr="00D87C00">
              <w:rPr>
                <w:rFonts w:ascii="宋体" w:hAnsi="宋体" w:cs="宋体" w:hint="eastAsia"/>
                <w:color w:val="000000"/>
                <w:sz w:val="24"/>
                <w:szCs w:val="24"/>
              </w:rPr>
              <w:t>，</w:t>
            </w:r>
            <w:r w:rsidRPr="00D87C00">
              <w:rPr>
                <w:rFonts w:ascii="宋体" w:hAnsi="宋体" w:cs="宋体" w:hint="eastAsia"/>
                <w:color w:val="000000"/>
                <w:sz w:val="24"/>
                <w:szCs w:val="24"/>
              </w:rPr>
              <w:t>视其影响力，得0-1分，</w:t>
            </w:r>
            <w:r w:rsidR="002860B1" w:rsidRPr="00D87C00">
              <w:rPr>
                <w:rFonts w:ascii="宋体" w:hAnsi="宋体" w:cs="宋体" w:hint="eastAsia"/>
                <w:color w:val="000000"/>
                <w:sz w:val="24"/>
                <w:szCs w:val="24"/>
              </w:rPr>
              <w:t>如提供获奖案例超过3个奖项,则仅就提供的前三项获奖案例进行评分，</w:t>
            </w:r>
            <w:r w:rsidRPr="00D87C00">
              <w:rPr>
                <w:rFonts w:ascii="宋体" w:hAnsi="宋体" w:cs="宋体" w:hint="eastAsia"/>
                <w:color w:val="000000"/>
                <w:sz w:val="24"/>
                <w:szCs w:val="24"/>
              </w:rPr>
              <w:t>本项满分</w:t>
            </w:r>
            <w:r w:rsidRPr="00D87C00">
              <w:rPr>
                <w:rFonts w:ascii="宋体" w:hAnsi="宋体" w:cs="宋体"/>
                <w:color w:val="000000"/>
                <w:sz w:val="24"/>
                <w:szCs w:val="24"/>
              </w:rPr>
              <w:t>3</w:t>
            </w:r>
            <w:r w:rsidRPr="00D87C00">
              <w:rPr>
                <w:rFonts w:ascii="宋体" w:hAnsi="宋体" w:cs="宋体" w:hint="eastAsia"/>
                <w:color w:val="000000"/>
                <w:sz w:val="24"/>
                <w:szCs w:val="24"/>
              </w:rPr>
              <w:t>分（须提供获奖证明材料）。</w:t>
            </w:r>
          </w:p>
        </w:tc>
        <w:tc>
          <w:tcPr>
            <w:tcW w:w="383" w:type="pct"/>
            <w:vMerge w:val="restart"/>
            <w:tcBorders>
              <w:top w:val="nil"/>
              <w:left w:val="single" w:sz="4" w:space="0" w:color="auto"/>
              <w:bottom w:val="single" w:sz="4" w:space="0" w:color="auto"/>
              <w:right w:val="single" w:sz="4" w:space="0" w:color="auto"/>
            </w:tcBorders>
            <w:shd w:val="clear" w:color="auto" w:fill="auto"/>
            <w:noWrap/>
            <w:vAlign w:val="center"/>
          </w:tcPr>
          <w:p w14:paraId="55B5576C" w14:textId="77777777" w:rsidR="004C68D3" w:rsidRPr="00D87C00" w:rsidRDefault="004C68D3" w:rsidP="00F55831">
            <w:pPr>
              <w:jc w:val="center"/>
              <w:rPr>
                <w:rFonts w:ascii="宋体" w:hAnsi="宋体" w:cs="宋体"/>
                <w:color w:val="000000"/>
                <w:sz w:val="24"/>
                <w:szCs w:val="24"/>
              </w:rPr>
            </w:pPr>
            <w:r w:rsidRPr="00D87C00">
              <w:rPr>
                <w:rFonts w:ascii="宋体" w:hAnsi="宋体" w:cs="宋体" w:hint="eastAsia"/>
                <w:color w:val="000000"/>
                <w:sz w:val="24"/>
                <w:szCs w:val="24"/>
              </w:rPr>
              <w:t>1</w:t>
            </w:r>
            <w:r w:rsidRPr="00D87C00">
              <w:rPr>
                <w:rFonts w:ascii="宋体" w:hAnsi="宋体" w:cs="宋体"/>
                <w:color w:val="000000"/>
                <w:sz w:val="24"/>
                <w:szCs w:val="24"/>
              </w:rPr>
              <w:t>7</w:t>
            </w:r>
          </w:p>
        </w:tc>
      </w:tr>
      <w:tr w:rsidR="004C68D3" w:rsidRPr="00D87C00" w14:paraId="64B3D003" w14:textId="77777777" w:rsidTr="00811FAD">
        <w:trPr>
          <w:trHeight w:val="4062"/>
        </w:trPr>
        <w:tc>
          <w:tcPr>
            <w:tcW w:w="636" w:type="pct"/>
            <w:vMerge/>
            <w:tcBorders>
              <w:top w:val="nil"/>
              <w:left w:val="single" w:sz="4" w:space="0" w:color="auto"/>
              <w:bottom w:val="single" w:sz="4" w:space="0" w:color="auto"/>
              <w:right w:val="single" w:sz="4" w:space="0" w:color="auto"/>
            </w:tcBorders>
            <w:vAlign w:val="center"/>
          </w:tcPr>
          <w:p w14:paraId="5CF53763" w14:textId="77777777" w:rsidR="004C68D3" w:rsidRPr="00D87C00" w:rsidRDefault="004C68D3" w:rsidP="00F55831">
            <w:pPr>
              <w:rPr>
                <w:rFonts w:ascii="宋体" w:hAnsi="宋体" w:cs="宋体"/>
                <w:color w:val="000000"/>
                <w:sz w:val="24"/>
                <w:szCs w:val="24"/>
              </w:rPr>
            </w:pPr>
          </w:p>
        </w:tc>
        <w:tc>
          <w:tcPr>
            <w:tcW w:w="3981" w:type="pct"/>
            <w:vMerge/>
            <w:tcBorders>
              <w:top w:val="nil"/>
              <w:left w:val="single" w:sz="4" w:space="0" w:color="auto"/>
              <w:bottom w:val="single" w:sz="4" w:space="0" w:color="auto"/>
              <w:right w:val="nil"/>
            </w:tcBorders>
            <w:vAlign w:val="center"/>
          </w:tcPr>
          <w:p w14:paraId="465ABBAA" w14:textId="77777777" w:rsidR="004C68D3" w:rsidRPr="00D87C00" w:rsidRDefault="004C68D3" w:rsidP="00F55831">
            <w:pPr>
              <w:rPr>
                <w:rFonts w:ascii="宋体" w:hAnsi="宋体" w:cs="宋体"/>
                <w:color w:val="000000"/>
                <w:sz w:val="24"/>
                <w:szCs w:val="24"/>
              </w:rPr>
            </w:pPr>
          </w:p>
        </w:tc>
        <w:tc>
          <w:tcPr>
            <w:tcW w:w="383" w:type="pct"/>
            <w:vMerge/>
            <w:tcBorders>
              <w:top w:val="nil"/>
              <w:left w:val="single" w:sz="4" w:space="0" w:color="auto"/>
              <w:bottom w:val="single" w:sz="4" w:space="0" w:color="auto"/>
              <w:right w:val="single" w:sz="4" w:space="0" w:color="auto"/>
            </w:tcBorders>
            <w:vAlign w:val="center"/>
          </w:tcPr>
          <w:p w14:paraId="21DE3569" w14:textId="77777777" w:rsidR="004C68D3" w:rsidRPr="00D87C00" w:rsidRDefault="004C68D3" w:rsidP="00F55831">
            <w:pPr>
              <w:rPr>
                <w:rFonts w:ascii="宋体" w:hAnsi="宋体" w:cs="宋体"/>
                <w:color w:val="000000"/>
                <w:sz w:val="24"/>
                <w:szCs w:val="24"/>
              </w:rPr>
            </w:pPr>
          </w:p>
        </w:tc>
      </w:tr>
      <w:tr w:rsidR="004C68D3" w:rsidRPr="00D87C00" w14:paraId="47B7F931" w14:textId="77777777" w:rsidTr="00811FAD">
        <w:trPr>
          <w:trHeight w:val="624"/>
        </w:trPr>
        <w:tc>
          <w:tcPr>
            <w:tcW w:w="636" w:type="pct"/>
            <w:vMerge w:val="restart"/>
            <w:tcBorders>
              <w:top w:val="nil"/>
              <w:left w:val="single" w:sz="4" w:space="0" w:color="auto"/>
              <w:bottom w:val="single" w:sz="4" w:space="0" w:color="auto"/>
              <w:right w:val="single" w:sz="4" w:space="0" w:color="auto"/>
            </w:tcBorders>
            <w:shd w:val="clear" w:color="auto" w:fill="auto"/>
            <w:vAlign w:val="center"/>
          </w:tcPr>
          <w:p w14:paraId="613FFF3F"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 xml:space="preserve">整体方案 </w:t>
            </w:r>
          </w:p>
        </w:tc>
        <w:tc>
          <w:tcPr>
            <w:tcW w:w="3981" w:type="pct"/>
            <w:vMerge w:val="restart"/>
            <w:tcBorders>
              <w:top w:val="nil"/>
              <w:left w:val="single" w:sz="4" w:space="0" w:color="auto"/>
              <w:bottom w:val="single" w:sz="4" w:space="0" w:color="auto"/>
              <w:right w:val="nil"/>
            </w:tcBorders>
            <w:shd w:val="clear" w:color="auto" w:fill="auto"/>
            <w:vAlign w:val="center"/>
          </w:tcPr>
          <w:p w14:paraId="6F2FECE6" w14:textId="75AF0A28" w:rsidR="004C68D3" w:rsidRPr="00D87C00" w:rsidRDefault="004C68D3" w:rsidP="00A1674A">
            <w:pPr>
              <w:rPr>
                <w:rFonts w:ascii="宋体" w:hAnsi="宋体" w:cs="宋体"/>
                <w:color w:val="000000"/>
                <w:sz w:val="24"/>
                <w:szCs w:val="24"/>
              </w:rPr>
            </w:pPr>
            <w:r w:rsidRPr="00D87C00">
              <w:rPr>
                <w:rFonts w:ascii="宋体" w:hAnsi="宋体" w:cs="宋体" w:hint="eastAsia"/>
                <w:color w:val="000000"/>
                <w:sz w:val="24"/>
                <w:szCs w:val="24"/>
              </w:rPr>
              <w:t>1.投标人的整体设计方案与项目主题契合，且方案完备、有创意，有详细的历史物件布展方案，历史物件的展示设计与展陈内容协调统一，</w:t>
            </w:r>
            <w:proofErr w:type="gramStart"/>
            <w:r w:rsidR="00000097" w:rsidRPr="00D87C00">
              <w:rPr>
                <w:rFonts w:ascii="宋体" w:hAnsi="宋体" w:cs="宋体" w:hint="eastAsia"/>
                <w:color w:val="000000"/>
                <w:sz w:val="24"/>
                <w:szCs w:val="24"/>
              </w:rPr>
              <w:t>视方案</w:t>
            </w:r>
            <w:proofErr w:type="gramEnd"/>
            <w:r w:rsidR="00000097" w:rsidRPr="00D87C00">
              <w:rPr>
                <w:rFonts w:ascii="宋体" w:hAnsi="宋体" w:cs="宋体" w:hint="eastAsia"/>
                <w:color w:val="000000"/>
                <w:sz w:val="24"/>
                <w:szCs w:val="24"/>
              </w:rPr>
              <w:t>的契合程度、完备及创意情况和历史物件布展方案</w:t>
            </w:r>
            <w:r w:rsidR="00F222D8" w:rsidRPr="00D87C00">
              <w:rPr>
                <w:rFonts w:ascii="宋体" w:hAnsi="宋体" w:cs="宋体" w:hint="eastAsia"/>
                <w:color w:val="000000"/>
                <w:sz w:val="24"/>
                <w:szCs w:val="24"/>
              </w:rPr>
              <w:t>的合理度</w:t>
            </w:r>
            <w:r w:rsidRPr="00D87C00">
              <w:rPr>
                <w:rFonts w:ascii="宋体" w:hAnsi="宋体" w:cs="宋体" w:hint="eastAsia"/>
                <w:color w:val="000000"/>
                <w:sz w:val="24"/>
                <w:szCs w:val="24"/>
              </w:rPr>
              <w:t>得0-3分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2.对</w:t>
            </w:r>
            <w:r w:rsidR="00600725" w:rsidRPr="00D87C00">
              <w:rPr>
                <w:rFonts w:ascii="宋体" w:hAnsi="宋体" w:cs="宋体" w:hint="eastAsia"/>
                <w:color w:val="000000"/>
                <w:sz w:val="24"/>
                <w:szCs w:val="24"/>
              </w:rPr>
              <w:t>项目主题</w:t>
            </w:r>
            <w:r w:rsidRPr="00D87C00">
              <w:rPr>
                <w:rFonts w:ascii="宋体" w:hAnsi="宋体" w:cs="宋体" w:hint="eastAsia"/>
                <w:color w:val="000000"/>
                <w:sz w:val="24"/>
                <w:szCs w:val="24"/>
              </w:rPr>
              <w:t>理解和体现正确、深刻，充分挖掘主题内涵，实现思想性与艺术性、科学性与观赏性、教育性与趣味性的结合，得0-</w:t>
            </w:r>
            <w:r w:rsidRPr="00D87C00">
              <w:rPr>
                <w:rFonts w:ascii="宋体" w:hAnsi="宋体" w:cs="宋体"/>
                <w:color w:val="000000"/>
                <w:sz w:val="24"/>
                <w:szCs w:val="24"/>
              </w:rPr>
              <w:t>3</w:t>
            </w:r>
            <w:r w:rsidRPr="00D87C00">
              <w:rPr>
                <w:rFonts w:ascii="宋体" w:hAnsi="宋体" w:cs="宋体" w:hint="eastAsia"/>
                <w:color w:val="000000"/>
                <w:sz w:val="24"/>
                <w:szCs w:val="24"/>
              </w:rPr>
              <w:t>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r>
            <w:r w:rsidRPr="00D87C00">
              <w:rPr>
                <w:rFonts w:ascii="宋体" w:hAnsi="宋体" w:cs="宋体"/>
                <w:color w:val="000000"/>
                <w:sz w:val="24"/>
                <w:szCs w:val="24"/>
              </w:rPr>
              <w:t>3</w:t>
            </w:r>
            <w:r w:rsidRPr="00D87C00">
              <w:rPr>
                <w:rFonts w:ascii="宋体" w:hAnsi="宋体" w:cs="宋体" w:hint="eastAsia"/>
                <w:color w:val="000000"/>
                <w:sz w:val="24"/>
                <w:szCs w:val="24"/>
              </w:rPr>
              <w:t>.设计施工方案的时间安排及分工安排合理，实施难点分析透彻，得0-</w:t>
            </w:r>
            <w:r w:rsidR="00773074">
              <w:rPr>
                <w:rFonts w:ascii="宋体" w:hAnsi="宋体" w:cs="宋体" w:hint="eastAsia"/>
                <w:color w:val="000000"/>
                <w:sz w:val="24"/>
                <w:szCs w:val="24"/>
              </w:rPr>
              <w:t>2</w:t>
            </w:r>
            <w:r w:rsidRPr="00D87C00">
              <w:rPr>
                <w:rFonts w:ascii="宋体" w:hAnsi="宋体" w:cs="宋体" w:hint="eastAsia"/>
                <w:color w:val="000000"/>
                <w:sz w:val="24"/>
                <w:szCs w:val="24"/>
              </w:rPr>
              <w:t>分。</w:t>
            </w:r>
          </w:p>
        </w:tc>
        <w:tc>
          <w:tcPr>
            <w:tcW w:w="383" w:type="pct"/>
            <w:vMerge w:val="restart"/>
            <w:tcBorders>
              <w:top w:val="nil"/>
              <w:left w:val="single" w:sz="4" w:space="0" w:color="auto"/>
              <w:bottom w:val="single" w:sz="4" w:space="0" w:color="auto"/>
              <w:right w:val="single" w:sz="4" w:space="0" w:color="auto"/>
            </w:tcBorders>
            <w:shd w:val="clear" w:color="auto" w:fill="auto"/>
            <w:noWrap/>
            <w:vAlign w:val="center"/>
          </w:tcPr>
          <w:p w14:paraId="1CA02BAB" w14:textId="279975E3" w:rsidR="004C68D3" w:rsidRPr="00D87C00" w:rsidRDefault="00773074" w:rsidP="00F55831">
            <w:pPr>
              <w:jc w:val="center"/>
              <w:rPr>
                <w:rFonts w:ascii="宋体" w:hAnsi="宋体" w:cs="宋体"/>
                <w:color w:val="000000"/>
                <w:sz w:val="24"/>
                <w:szCs w:val="24"/>
              </w:rPr>
            </w:pPr>
            <w:r>
              <w:rPr>
                <w:rFonts w:ascii="宋体" w:hAnsi="宋体" w:cs="宋体" w:hint="eastAsia"/>
                <w:color w:val="000000"/>
                <w:sz w:val="24"/>
                <w:szCs w:val="24"/>
              </w:rPr>
              <w:t>8</w:t>
            </w:r>
          </w:p>
        </w:tc>
      </w:tr>
      <w:tr w:rsidR="004C68D3" w:rsidRPr="00D87C00" w14:paraId="6F09D4F3" w14:textId="77777777" w:rsidTr="00811FAD">
        <w:trPr>
          <w:trHeight w:val="624"/>
        </w:trPr>
        <w:tc>
          <w:tcPr>
            <w:tcW w:w="636" w:type="pct"/>
            <w:vMerge/>
            <w:tcBorders>
              <w:top w:val="nil"/>
              <w:left w:val="single" w:sz="4" w:space="0" w:color="auto"/>
              <w:bottom w:val="single" w:sz="4" w:space="0" w:color="auto"/>
              <w:right w:val="single" w:sz="4" w:space="0" w:color="auto"/>
            </w:tcBorders>
            <w:vAlign w:val="center"/>
          </w:tcPr>
          <w:p w14:paraId="77DF9DDF" w14:textId="77777777" w:rsidR="004C68D3" w:rsidRPr="00D87C00" w:rsidRDefault="004C68D3" w:rsidP="00F55831">
            <w:pPr>
              <w:rPr>
                <w:rFonts w:ascii="宋体" w:hAnsi="宋体" w:cs="宋体"/>
                <w:color w:val="000000"/>
                <w:sz w:val="24"/>
                <w:szCs w:val="24"/>
              </w:rPr>
            </w:pPr>
          </w:p>
        </w:tc>
        <w:tc>
          <w:tcPr>
            <w:tcW w:w="3981" w:type="pct"/>
            <w:vMerge/>
            <w:tcBorders>
              <w:top w:val="nil"/>
              <w:left w:val="single" w:sz="4" w:space="0" w:color="auto"/>
              <w:bottom w:val="single" w:sz="4" w:space="0" w:color="auto"/>
              <w:right w:val="nil"/>
            </w:tcBorders>
            <w:vAlign w:val="center"/>
          </w:tcPr>
          <w:p w14:paraId="58B86261" w14:textId="77777777" w:rsidR="004C68D3" w:rsidRPr="00D87C00" w:rsidRDefault="004C68D3" w:rsidP="00F55831">
            <w:pPr>
              <w:rPr>
                <w:rFonts w:ascii="宋体" w:hAnsi="宋体" w:cs="宋体"/>
                <w:color w:val="000000"/>
                <w:sz w:val="24"/>
                <w:szCs w:val="24"/>
              </w:rPr>
            </w:pPr>
          </w:p>
        </w:tc>
        <w:tc>
          <w:tcPr>
            <w:tcW w:w="383" w:type="pct"/>
            <w:vMerge/>
            <w:tcBorders>
              <w:top w:val="nil"/>
              <w:left w:val="single" w:sz="4" w:space="0" w:color="auto"/>
              <w:bottom w:val="single" w:sz="4" w:space="0" w:color="auto"/>
              <w:right w:val="single" w:sz="4" w:space="0" w:color="auto"/>
            </w:tcBorders>
            <w:vAlign w:val="center"/>
          </w:tcPr>
          <w:p w14:paraId="34A31282" w14:textId="77777777" w:rsidR="004C68D3" w:rsidRPr="00D87C00" w:rsidRDefault="004C68D3" w:rsidP="00F55831">
            <w:pPr>
              <w:rPr>
                <w:rFonts w:ascii="宋体" w:hAnsi="宋体" w:cs="宋体"/>
                <w:color w:val="000000"/>
                <w:sz w:val="24"/>
                <w:szCs w:val="24"/>
              </w:rPr>
            </w:pPr>
          </w:p>
        </w:tc>
      </w:tr>
      <w:tr w:rsidR="004C68D3" w:rsidRPr="00D87C00" w14:paraId="323819A7" w14:textId="77777777" w:rsidTr="00811FAD">
        <w:trPr>
          <w:trHeight w:val="637"/>
        </w:trPr>
        <w:tc>
          <w:tcPr>
            <w:tcW w:w="636" w:type="pct"/>
            <w:vMerge/>
            <w:tcBorders>
              <w:top w:val="nil"/>
              <w:left w:val="single" w:sz="4" w:space="0" w:color="auto"/>
              <w:bottom w:val="single" w:sz="4" w:space="0" w:color="auto"/>
              <w:right w:val="single" w:sz="4" w:space="0" w:color="auto"/>
            </w:tcBorders>
            <w:vAlign w:val="center"/>
          </w:tcPr>
          <w:p w14:paraId="673B524E" w14:textId="77777777" w:rsidR="004C68D3" w:rsidRPr="00D87C00" w:rsidRDefault="004C68D3" w:rsidP="00F55831">
            <w:pPr>
              <w:rPr>
                <w:rFonts w:ascii="宋体" w:hAnsi="宋体" w:cs="宋体"/>
                <w:color w:val="000000"/>
                <w:sz w:val="24"/>
                <w:szCs w:val="24"/>
              </w:rPr>
            </w:pPr>
          </w:p>
        </w:tc>
        <w:tc>
          <w:tcPr>
            <w:tcW w:w="3981" w:type="pct"/>
            <w:vMerge/>
            <w:tcBorders>
              <w:top w:val="nil"/>
              <w:left w:val="single" w:sz="4" w:space="0" w:color="auto"/>
              <w:bottom w:val="single" w:sz="4" w:space="0" w:color="auto"/>
              <w:right w:val="nil"/>
            </w:tcBorders>
            <w:vAlign w:val="center"/>
          </w:tcPr>
          <w:p w14:paraId="69D1670E" w14:textId="77777777" w:rsidR="004C68D3" w:rsidRPr="00D87C00" w:rsidRDefault="004C68D3" w:rsidP="00F55831">
            <w:pPr>
              <w:rPr>
                <w:rFonts w:ascii="宋体" w:hAnsi="宋体" w:cs="宋体"/>
                <w:color w:val="000000"/>
                <w:sz w:val="24"/>
                <w:szCs w:val="24"/>
              </w:rPr>
            </w:pPr>
          </w:p>
        </w:tc>
        <w:tc>
          <w:tcPr>
            <w:tcW w:w="383" w:type="pct"/>
            <w:vMerge/>
            <w:tcBorders>
              <w:top w:val="nil"/>
              <w:left w:val="single" w:sz="4" w:space="0" w:color="auto"/>
              <w:bottom w:val="single" w:sz="4" w:space="0" w:color="auto"/>
              <w:right w:val="single" w:sz="4" w:space="0" w:color="auto"/>
            </w:tcBorders>
            <w:vAlign w:val="center"/>
          </w:tcPr>
          <w:p w14:paraId="216B736E" w14:textId="77777777" w:rsidR="004C68D3" w:rsidRPr="00D87C00" w:rsidRDefault="004C68D3" w:rsidP="00F55831">
            <w:pPr>
              <w:rPr>
                <w:rFonts w:ascii="宋体" w:hAnsi="宋体" w:cs="宋体"/>
                <w:color w:val="000000"/>
                <w:sz w:val="24"/>
                <w:szCs w:val="24"/>
              </w:rPr>
            </w:pPr>
          </w:p>
        </w:tc>
      </w:tr>
      <w:tr w:rsidR="004C68D3" w:rsidRPr="00D87C00" w14:paraId="5576F790" w14:textId="77777777" w:rsidTr="00811FAD">
        <w:trPr>
          <w:trHeight w:val="1995"/>
        </w:trPr>
        <w:tc>
          <w:tcPr>
            <w:tcW w:w="636" w:type="pct"/>
            <w:tcBorders>
              <w:top w:val="nil"/>
              <w:left w:val="single" w:sz="4" w:space="0" w:color="auto"/>
              <w:bottom w:val="single" w:sz="4" w:space="0" w:color="auto"/>
              <w:right w:val="single" w:sz="4" w:space="0" w:color="auto"/>
            </w:tcBorders>
            <w:shd w:val="clear" w:color="auto" w:fill="auto"/>
            <w:vAlign w:val="center"/>
          </w:tcPr>
          <w:p w14:paraId="36A061C3" w14:textId="77777777" w:rsidR="004C68D3" w:rsidRDefault="004C68D3" w:rsidP="00F55831">
            <w:pPr>
              <w:rPr>
                <w:rFonts w:ascii="宋体" w:hAnsi="宋体" w:cs="宋体"/>
                <w:color w:val="000000"/>
                <w:sz w:val="24"/>
                <w:szCs w:val="24"/>
              </w:rPr>
            </w:pPr>
            <w:r w:rsidRPr="00D87C00">
              <w:rPr>
                <w:rFonts w:ascii="宋体" w:hAnsi="宋体" w:cs="宋体" w:hint="eastAsia"/>
                <w:color w:val="000000"/>
                <w:sz w:val="24"/>
                <w:szCs w:val="24"/>
              </w:rPr>
              <w:t>布局设计</w:t>
            </w:r>
          </w:p>
          <w:p w14:paraId="2D3CFB94" w14:textId="454C43E1" w:rsidR="002F19DE" w:rsidRPr="00D87C00" w:rsidRDefault="002F19DE" w:rsidP="00F55831">
            <w:pPr>
              <w:rPr>
                <w:rFonts w:ascii="宋体" w:hAnsi="宋体" w:cs="宋体"/>
                <w:color w:val="000000"/>
                <w:sz w:val="24"/>
                <w:szCs w:val="24"/>
              </w:rPr>
            </w:pPr>
          </w:p>
        </w:tc>
        <w:tc>
          <w:tcPr>
            <w:tcW w:w="3981" w:type="pct"/>
            <w:tcBorders>
              <w:top w:val="nil"/>
              <w:left w:val="nil"/>
              <w:bottom w:val="single" w:sz="4" w:space="0" w:color="auto"/>
              <w:right w:val="nil"/>
            </w:tcBorders>
            <w:shd w:val="clear" w:color="auto" w:fill="auto"/>
            <w:vAlign w:val="center"/>
          </w:tcPr>
          <w:p w14:paraId="403E3EEF" w14:textId="18BF0974" w:rsidR="004C68D3" w:rsidRDefault="004C68D3" w:rsidP="00F55831">
            <w:pPr>
              <w:rPr>
                <w:rFonts w:ascii="宋体" w:hAnsi="宋体" w:cs="宋体"/>
                <w:color w:val="000000"/>
                <w:sz w:val="24"/>
                <w:szCs w:val="24"/>
              </w:rPr>
            </w:pPr>
            <w:r w:rsidRPr="00D87C00">
              <w:rPr>
                <w:rFonts w:ascii="宋体" w:hAnsi="宋体" w:cs="宋体" w:hint="eastAsia"/>
                <w:color w:val="000000"/>
                <w:sz w:val="24"/>
                <w:szCs w:val="24"/>
              </w:rPr>
              <w:t>投标人须提交初步设计方案，根据方案的布局设计评分：</w:t>
            </w:r>
            <w:r w:rsidRPr="00D87C00">
              <w:rPr>
                <w:rFonts w:ascii="宋体" w:hAnsi="宋体" w:cs="宋体" w:hint="eastAsia"/>
                <w:color w:val="000000"/>
                <w:sz w:val="24"/>
                <w:szCs w:val="24"/>
              </w:rPr>
              <w:br/>
              <w:t>1.展览充分利用展厅空间，布局合理、科学，能够将展示空间与参观体验相结合，得0-2分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2.展厅设计与交易所外部庭院、江景景观、交易所辅楼及主楼装修形成互动或呼应，得0-</w:t>
            </w:r>
            <w:r w:rsidR="00773074">
              <w:rPr>
                <w:rFonts w:ascii="宋体" w:hAnsi="宋体" w:cs="宋体" w:hint="eastAsia"/>
                <w:color w:val="000000"/>
                <w:sz w:val="24"/>
                <w:szCs w:val="24"/>
              </w:rPr>
              <w:t>1</w:t>
            </w:r>
            <w:r w:rsidRPr="00D87C00">
              <w:rPr>
                <w:rFonts w:ascii="宋体" w:hAnsi="宋体" w:cs="宋体" w:hint="eastAsia"/>
                <w:color w:val="000000"/>
                <w:sz w:val="24"/>
                <w:szCs w:val="24"/>
              </w:rPr>
              <w:t>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3.展厅用光设计考究，即衬托展品又充分考虑人体视觉观感，得0-2分。</w:t>
            </w:r>
          </w:p>
          <w:p w14:paraId="178C236D" w14:textId="2868BDA4" w:rsidR="0030638C" w:rsidRPr="00D87C00" w:rsidRDefault="0030638C" w:rsidP="00A75174">
            <w:pPr>
              <w:rPr>
                <w:rFonts w:ascii="宋体" w:hAnsi="宋体" w:cs="宋体"/>
                <w:color w:val="000000"/>
                <w:sz w:val="24"/>
                <w:szCs w:val="24"/>
              </w:rPr>
            </w:pPr>
            <w:r>
              <w:rPr>
                <w:rFonts w:ascii="宋体" w:hAnsi="宋体" w:cs="宋体" w:hint="eastAsia"/>
                <w:color w:val="000000"/>
                <w:sz w:val="24"/>
                <w:szCs w:val="24"/>
              </w:rPr>
              <w:t>4</w:t>
            </w:r>
            <w:r>
              <w:rPr>
                <w:rFonts w:ascii="宋体" w:hAnsi="宋体" w:cs="宋体"/>
                <w:color w:val="000000"/>
                <w:sz w:val="24"/>
                <w:szCs w:val="24"/>
              </w:rPr>
              <w:t>.</w:t>
            </w:r>
            <w:r w:rsidR="00773074">
              <w:rPr>
                <w:rFonts w:ascii="宋体" w:hAnsi="宋体" w:cs="宋体" w:hint="eastAsia"/>
                <w:color w:val="000000"/>
                <w:sz w:val="24"/>
                <w:szCs w:val="24"/>
              </w:rPr>
              <w:t>展厅视听设备配合默契，有沉浸</w:t>
            </w:r>
            <w:proofErr w:type="gramStart"/>
            <w:r w:rsidR="00773074">
              <w:rPr>
                <w:rFonts w:ascii="宋体" w:hAnsi="宋体" w:cs="宋体" w:hint="eastAsia"/>
                <w:color w:val="000000"/>
                <w:sz w:val="24"/>
                <w:szCs w:val="24"/>
              </w:rPr>
              <w:t>感</w:t>
            </w:r>
            <w:r w:rsidR="00A75174">
              <w:rPr>
                <w:rFonts w:ascii="宋体" w:hAnsi="宋体" w:cs="宋体" w:hint="eastAsia"/>
                <w:color w:val="000000"/>
                <w:sz w:val="24"/>
                <w:szCs w:val="24"/>
              </w:rPr>
              <w:t>且声画</w:t>
            </w:r>
            <w:proofErr w:type="gramEnd"/>
            <w:r w:rsidR="00A75174">
              <w:rPr>
                <w:rFonts w:ascii="宋体" w:hAnsi="宋体" w:cs="宋体" w:hint="eastAsia"/>
                <w:color w:val="000000"/>
                <w:sz w:val="24"/>
                <w:szCs w:val="24"/>
              </w:rPr>
              <w:t>同步无延迟</w:t>
            </w:r>
            <w:r w:rsidR="00773074">
              <w:rPr>
                <w:rFonts w:ascii="宋体" w:hAnsi="宋体" w:cs="宋体" w:hint="eastAsia"/>
                <w:color w:val="000000"/>
                <w:sz w:val="24"/>
                <w:szCs w:val="24"/>
              </w:rPr>
              <w:t xml:space="preserve">，得0-2分。 </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7637CB16" w14:textId="19AE9323" w:rsidR="004C68D3" w:rsidRPr="00D87C00" w:rsidRDefault="00773074" w:rsidP="00F55831">
            <w:pPr>
              <w:jc w:val="center"/>
              <w:rPr>
                <w:rFonts w:ascii="宋体" w:hAnsi="宋体" w:cs="宋体"/>
                <w:color w:val="000000"/>
                <w:sz w:val="24"/>
                <w:szCs w:val="24"/>
              </w:rPr>
            </w:pPr>
            <w:r>
              <w:rPr>
                <w:rFonts w:ascii="宋体" w:hAnsi="宋体" w:cs="宋体" w:hint="eastAsia"/>
                <w:color w:val="000000"/>
                <w:sz w:val="24"/>
                <w:szCs w:val="24"/>
              </w:rPr>
              <w:t>7</w:t>
            </w:r>
          </w:p>
        </w:tc>
      </w:tr>
      <w:tr w:rsidR="004C68D3" w:rsidRPr="00D87C00" w14:paraId="35F5760C" w14:textId="77777777" w:rsidTr="00811FAD">
        <w:trPr>
          <w:trHeight w:val="1260"/>
        </w:trPr>
        <w:tc>
          <w:tcPr>
            <w:tcW w:w="636" w:type="pct"/>
            <w:tcBorders>
              <w:top w:val="nil"/>
              <w:left w:val="single" w:sz="4" w:space="0" w:color="auto"/>
              <w:bottom w:val="single" w:sz="4" w:space="0" w:color="auto"/>
              <w:right w:val="single" w:sz="4" w:space="0" w:color="auto"/>
            </w:tcBorders>
            <w:shd w:val="clear" w:color="auto" w:fill="auto"/>
            <w:vAlign w:val="center"/>
          </w:tcPr>
          <w:p w14:paraId="500430CB"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展示内容设计</w:t>
            </w:r>
          </w:p>
        </w:tc>
        <w:tc>
          <w:tcPr>
            <w:tcW w:w="3981" w:type="pct"/>
            <w:tcBorders>
              <w:top w:val="nil"/>
              <w:left w:val="nil"/>
              <w:bottom w:val="single" w:sz="4" w:space="0" w:color="auto"/>
              <w:right w:val="nil"/>
            </w:tcBorders>
            <w:shd w:val="clear" w:color="auto" w:fill="auto"/>
            <w:vAlign w:val="center"/>
          </w:tcPr>
          <w:p w14:paraId="4BD0C1A6" w14:textId="7FB73E3F"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1.投标人有基本的展示内容设计，能涵盖主题</w:t>
            </w:r>
            <w:r w:rsidR="00A74940" w:rsidRPr="00D87C00">
              <w:rPr>
                <w:rFonts w:ascii="宋体" w:hAnsi="宋体" w:cs="宋体" w:hint="eastAsia"/>
                <w:color w:val="000000"/>
                <w:sz w:val="24"/>
                <w:szCs w:val="24"/>
              </w:rPr>
              <w:t>，</w:t>
            </w:r>
            <w:r w:rsidRPr="00D87C00">
              <w:rPr>
                <w:rFonts w:ascii="宋体" w:hAnsi="宋体" w:cs="宋体" w:hint="eastAsia"/>
                <w:color w:val="000000"/>
                <w:sz w:val="24"/>
                <w:szCs w:val="24"/>
              </w:rPr>
              <w:t>有完整逻辑性，得0-2分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2.展览主题形式设计表现方式多样，内容与形式统一，得0-2分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3.设计能够在展示艺术和表现手法上有探索和创意，得0-2分（可提供效果图）。</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22A1D858" w14:textId="77777777" w:rsidR="004C68D3" w:rsidRPr="00D87C00" w:rsidRDefault="004C68D3" w:rsidP="00F55831">
            <w:pPr>
              <w:jc w:val="center"/>
              <w:rPr>
                <w:rFonts w:ascii="宋体" w:hAnsi="宋体" w:cs="宋体"/>
                <w:color w:val="000000"/>
                <w:sz w:val="24"/>
                <w:szCs w:val="24"/>
              </w:rPr>
            </w:pPr>
            <w:r w:rsidRPr="00D87C00">
              <w:rPr>
                <w:rFonts w:ascii="宋体" w:hAnsi="宋体" w:cs="宋体" w:hint="eastAsia"/>
                <w:color w:val="000000"/>
                <w:sz w:val="24"/>
                <w:szCs w:val="24"/>
              </w:rPr>
              <w:t>6</w:t>
            </w:r>
          </w:p>
        </w:tc>
      </w:tr>
      <w:tr w:rsidR="004C68D3" w:rsidRPr="00D87C00" w14:paraId="6DB97CC2" w14:textId="77777777" w:rsidTr="00811FAD">
        <w:trPr>
          <w:trHeight w:val="2625"/>
        </w:trPr>
        <w:tc>
          <w:tcPr>
            <w:tcW w:w="636" w:type="pct"/>
            <w:tcBorders>
              <w:top w:val="nil"/>
              <w:left w:val="single" w:sz="4" w:space="0" w:color="auto"/>
              <w:bottom w:val="single" w:sz="4" w:space="0" w:color="auto"/>
              <w:right w:val="single" w:sz="4" w:space="0" w:color="auto"/>
            </w:tcBorders>
            <w:shd w:val="clear" w:color="auto" w:fill="auto"/>
            <w:vAlign w:val="center"/>
          </w:tcPr>
          <w:p w14:paraId="24BE682D"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lastRenderedPageBreak/>
              <w:t>展陈方案</w:t>
            </w:r>
          </w:p>
        </w:tc>
        <w:tc>
          <w:tcPr>
            <w:tcW w:w="3981" w:type="pct"/>
            <w:tcBorders>
              <w:top w:val="nil"/>
              <w:left w:val="nil"/>
              <w:bottom w:val="single" w:sz="4" w:space="0" w:color="auto"/>
              <w:right w:val="nil"/>
            </w:tcBorders>
            <w:shd w:val="clear" w:color="auto" w:fill="auto"/>
            <w:vAlign w:val="center"/>
          </w:tcPr>
          <w:p w14:paraId="37AF5A91" w14:textId="01A61B15"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投标人须对照工期提供设计、物料制作、装修（协调基础环境团队共同推进）、布展等</w:t>
            </w:r>
            <w:proofErr w:type="gramStart"/>
            <w:r w:rsidRPr="00D87C00">
              <w:rPr>
                <w:rFonts w:ascii="宋体" w:hAnsi="宋体" w:cs="宋体" w:hint="eastAsia"/>
                <w:color w:val="000000"/>
                <w:sz w:val="24"/>
                <w:szCs w:val="24"/>
              </w:rPr>
              <w:t>排工作</w:t>
            </w:r>
            <w:proofErr w:type="gramEnd"/>
            <w:r w:rsidRPr="00D87C00">
              <w:rPr>
                <w:rFonts w:ascii="宋体" w:hAnsi="宋体" w:cs="宋体" w:hint="eastAsia"/>
                <w:color w:val="000000"/>
                <w:sz w:val="24"/>
                <w:szCs w:val="24"/>
              </w:rPr>
              <w:t>计划表，依照方案的可行性、成熟性进行评分：</w:t>
            </w:r>
            <w:r w:rsidRPr="00D87C00">
              <w:rPr>
                <w:rFonts w:ascii="宋体" w:hAnsi="宋体" w:cs="宋体" w:hint="eastAsia"/>
                <w:color w:val="000000"/>
                <w:sz w:val="24"/>
                <w:szCs w:val="24"/>
              </w:rPr>
              <w:br/>
              <w:t>1.色彩搭配符合项目主题及招标</w:t>
            </w:r>
            <w:proofErr w:type="gramStart"/>
            <w:r w:rsidRPr="00D87C00">
              <w:rPr>
                <w:rFonts w:ascii="宋体" w:hAnsi="宋体" w:cs="宋体" w:hint="eastAsia"/>
                <w:color w:val="000000"/>
                <w:sz w:val="24"/>
                <w:szCs w:val="24"/>
              </w:rPr>
              <w:t>人品牌</w:t>
            </w:r>
            <w:proofErr w:type="gramEnd"/>
            <w:r w:rsidRPr="00D87C00">
              <w:rPr>
                <w:rFonts w:ascii="宋体" w:hAnsi="宋体" w:cs="宋体" w:hint="eastAsia"/>
                <w:color w:val="000000"/>
                <w:sz w:val="24"/>
                <w:szCs w:val="24"/>
              </w:rPr>
              <w:t>形象的，得0-2分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2.方案包含展陈细节处理，阐释清晰合理，得0-2分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3.</w:t>
            </w:r>
            <w:r w:rsidR="00780F6F" w:rsidRPr="00D87C00">
              <w:rPr>
                <w:rFonts w:ascii="宋体" w:hAnsi="宋体" w:cs="宋体" w:hint="eastAsia"/>
                <w:color w:val="000000"/>
                <w:sz w:val="24"/>
                <w:szCs w:val="24"/>
              </w:rPr>
              <w:t>综合</w:t>
            </w:r>
            <w:r w:rsidRPr="00D87C00">
              <w:rPr>
                <w:rFonts w:ascii="宋体" w:hAnsi="宋体" w:cs="宋体" w:hint="eastAsia"/>
                <w:color w:val="000000"/>
                <w:sz w:val="24"/>
                <w:szCs w:val="24"/>
              </w:rPr>
              <w:t>比较展示设计所运用的物料、设备多样性、物料品质，以及物料运用呈现的设计效果</w:t>
            </w:r>
            <w:r w:rsidR="00780F6F" w:rsidRPr="00D87C00">
              <w:rPr>
                <w:rFonts w:ascii="宋体" w:hAnsi="宋体" w:cs="宋体" w:hint="eastAsia"/>
                <w:color w:val="000000"/>
                <w:sz w:val="24"/>
                <w:szCs w:val="24"/>
              </w:rPr>
              <w:t>，设备越丰富</w:t>
            </w:r>
            <w:r w:rsidR="00780F6F" w:rsidRPr="00D87C00">
              <w:rPr>
                <w:rFonts w:ascii="宋体" w:hAnsi="宋体" w:cs="宋体"/>
                <w:color w:val="000000"/>
                <w:sz w:val="24"/>
                <w:szCs w:val="24"/>
              </w:rPr>
              <w:t>、物料品质越高，呈现的设计效果越好，得分越高</w:t>
            </w:r>
            <w:r w:rsidRPr="00D87C00">
              <w:rPr>
                <w:rFonts w:ascii="宋体" w:hAnsi="宋体" w:cs="宋体" w:hint="eastAsia"/>
                <w:color w:val="000000"/>
                <w:sz w:val="24"/>
                <w:szCs w:val="24"/>
              </w:rPr>
              <w:t>（须提供物料小样及实物效果照片），</w:t>
            </w:r>
            <w:r w:rsidR="00780F6F" w:rsidRPr="00D87C00">
              <w:rPr>
                <w:rFonts w:ascii="宋体" w:hAnsi="宋体" w:cs="宋体" w:hint="eastAsia"/>
                <w:color w:val="000000"/>
                <w:sz w:val="24"/>
                <w:szCs w:val="24"/>
              </w:rPr>
              <w:t>本项</w:t>
            </w:r>
            <w:r w:rsidRPr="00D87C00">
              <w:rPr>
                <w:rFonts w:ascii="宋体" w:hAnsi="宋体" w:cs="宋体" w:hint="eastAsia"/>
                <w:color w:val="000000"/>
                <w:sz w:val="24"/>
                <w:szCs w:val="24"/>
              </w:rPr>
              <w:t>得0-</w:t>
            </w:r>
            <w:r w:rsidRPr="00D87C00">
              <w:rPr>
                <w:rFonts w:ascii="宋体" w:hAnsi="宋体" w:cs="宋体"/>
                <w:color w:val="000000"/>
                <w:sz w:val="24"/>
                <w:szCs w:val="24"/>
              </w:rPr>
              <w:t>2</w:t>
            </w:r>
            <w:r w:rsidRPr="00D87C00">
              <w:rPr>
                <w:rFonts w:ascii="宋体" w:hAnsi="宋体" w:cs="宋体" w:hint="eastAsia"/>
                <w:color w:val="000000"/>
                <w:sz w:val="24"/>
                <w:szCs w:val="24"/>
              </w:rPr>
              <w:t>分。</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5D324CCF" w14:textId="77777777" w:rsidR="004C68D3" w:rsidRPr="00D87C00" w:rsidRDefault="004C68D3" w:rsidP="00F55831">
            <w:pPr>
              <w:jc w:val="center"/>
              <w:rPr>
                <w:rFonts w:ascii="宋体" w:hAnsi="宋体" w:cs="宋体"/>
                <w:color w:val="000000"/>
                <w:sz w:val="24"/>
                <w:szCs w:val="24"/>
              </w:rPr>
            </w:pPr>
            <w:r w:rsidRPr="00D87C00">
              <w:rPr>
                <w:rFonts w:ascii="宋体" w:hAnsi="宋体" w:cs="宋体"/>
                <w:color w:val="000000"/>
                <w:sz w:val="24"/>
                <w:szCs w:val="24"/>
              </w:rPr>
              <w:t>6</w:t>
            </w:r>
          </w:p>
        </w:tc>
      </w:tr>
      <w:tr w:rsidR="004C68D3" w:rsidRPr="00D87C00" w14:paraId="5FCF3E1F" w14:textId="77777777" w:rsidTr="00811FAD">
        <w:trPr>
          <w:trHeight w:val="2625"/>
        </w:trPr>
        <w:tc>
          <w:tcPr>
            <w:tcW w:w="636" w:type="pct"/>
            <w:tcBorders>
              <w:top w:val="nil"/>
              <w:left w:val="single" w:sz="4" w:space="0" w:color="auto"/>
              <w:bottom w:val="single" w:sz="4" w:space="0" w:color="auto"/>
              <w:right w:val="single" w:sz="4" w:space="0" w:color="auto"/>
            </w:tcBorders>
            <w:shd w:val="clear" w:color="auto" w:fill="auto"/>
            <w:vAlign w:val="center"/>
          </w:tcPr>
          <w:p w14:paraId="7FF41D54"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多媒体设备</w:t>
            </w:r>
          </w:p>
        </w:tc>
        <w:tc>
          <w:tcPr>
            <w:tcW w:w="3981" w:type="pct"/>
            <w:tcBorders>
              <w:top w:val="nil"/>
              <w:left w:val="nil"/>
              <w:bottom w:val="single" w:sz="4" w:space="0" w:color="auto"/>
              <w:right w:val="nil"/>
            </w:tcBorders>
            <w:shd w:val="clear" w:color="auto" w:fill="auto"/>
            <w:vAlign w:val="center"/>
          </w:tcPr>
          <w:p w14:paraId="53160D49"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投标人须对照需求提供多媒体设备设计、采购及安装。</w:t>
            </w:r>
          </w:p>
          <w:p w14:paraId="10088768" w14:textId="2F4C6DBD" w:rsidR="004C68D3" w:rsidRPr="00D87C00" w:rsidRDefault="004C68D3" w:rsidP="00F55831">
            <w:pPr>
              <w:rPr>
                <w:rFonts w:ascii="宋体" w:hAnsi="宋体" w:cs="宋体"/>
                <w:color w:val="000000"/>
                <w:sz w:val="24"/>
                <w:szCs w:val="24"/>
              </w:rPr>
            </w:pPr>
            <w:r w:rsidRPr="00D87C00">
              <w:rPr>
                <w:rFonts w:ascii="宋体" w:hAnsi="宋体" w:cs="宋体"/>
                <w:color w:val="000000"/>
                <w:sz w:val="24"/>
                <w:szCs w:val="24"/>
              </w:rPr>
              <w:t>1.</w:t>
            </w:r>
            <w:r w:rsidRPr="00D87C00">
              <w:rPr>
                <w:rFonts w:ascii="宋体" w:hAnsi="宋体" w:cs="宋体" w:hint="eastAsia"/>
                <w:color w:val="000000"/>
                <w:sz w:val="24"/>
                <w:szCs w:val="24"/>
              </w:rPr>
              <w:t>LED全彩屏的像素间距越小、面积越大得分越高，</w:t>
            </w:r>
            <w:r w:rsidR="00E123BC" w:rsidRPr="00D87C00">
              <w:rPr>
                <w:rFonts w:ascii="宋体" w:hAnsi="宋体" w:cs="宋体" w:hint="eastAsia"/>
                <w:color w:val="000000"/>
                <w:sz w:val="24"/>
                <w:szCs w:val="24"/>
              </w:rPr>
              <w:t>本项</w:t>
            </w:r>
            <w:r w:rsidRPr="00D87C00">
              <w:rPr>
                <w:rFonts w:ascii="宋体" w:hAnsi="宋体" w:cs="宋体" w:hint="eastAsia"/>
                <w:color w:val="000000"/>
                <w:sz w:val="24"/>
                <w:szCs w:val="24"/>
              </w:rPr>
              <w:t>得0</w:t>
            </w:r>
            <w:r w:rsidRPr="00D87C00">
              <w:rPr>
                <w:rFonts w:ascii="宋体" w:hAnsi="宋体" w:cs="宋体"/>
                <w:color w:val="000000"/>
                <w:sz w:val="24"/>
                <w:szCs w:val="24"/>
              </w:rPr>
              <w:t>-2</w:t>
            </w:r>
            <w:r w:rsidRPr="00D87C00">
              <w:rPr>
                <w:rFonts w:ascii="宋体" w:hAnsi="宋体" w:cs="宋体" w:hint="eastAsia"/>
                <w:color w:val="000000"/>
                <w:sz w:val="24"/>
                <w:szCs w:val="24"/>
              </w:rPr>
              <w:t>分。</w:t>
            </w:r>
          </w:p>
          <w:p w14:paraId="323F6B1C" w14:textId="11E228DC" w:rsidR="004C68D3" w:rsidRPr="00D87C00" w:rsidRDefault="004C68D3" w:rsidP="00F55831">
            <w:pPr>
              <w:rPr>
                <w:rFonts w:ascii="宋体" w:hAnsi="宋体" w:cs="宋体"/>
                <w:color w:val="000000"/>
                <w:sz w:val="24"/>
                <w:szCs w:val="24"/>
              </w:rPr>
            </w:pPr>
            <w:r w:rsidRPr="00D87C00">
              <w:rPr>
                <w:rFonts w:ascii="宋体" w:hAnsi="宋体" w:cs="宋体"/>
                <w:color w:val="000000"/>
                <w:sz w:val="24"/>
                <w:szCs w:val="24"/>
              </w:rPr>
              <w:t>2.</w:t>
            </w:r>
            <w:r w:rsidRPr="00D87C00">
              <w:rPr>
                <w:rFonts w:ascii="宋体" w:hAnsi="宋体" w:cs="宋体" w:hint="eastAsia"/>
                <w:color w:val="000000"/>
                <w:sz w:val="24"/>
                <w:szCs w:val="24"/>
              </w:rPr>
              <w:t>壁纸电视屏幕的尺寸越大、数量越多</w:t>
            </w:r>
            <w:r w:rsidR="00E123BC" w:rsidRPr="00D87C00">
              <w:rPr>
                <w:rFonts w:ascii="宋体" w:hAnsi="宋体" w:cs="宋体" w:hint="eastAsia"/>
                <w:color w:val="000000"/>
                <w:sz w:val="24"/>
                <w:szCs w:val="24"/>
              </w:rPr>
              <w:t>得分越高</w:t>
            </w:r>
            <w:r w:rsidRPr="00D87C00">
              <w:rPr>
                <w:rFonts w:ascii="宋体" w:hAnsi="宋体" w:cs="宋体" w:hint="eastAsia"/>
                <w:color w:val="000000"/>
                <w:sz w:val="24"/>
                <w:szCs w:val="24"/>
              </w:rPr>
              <w:t>，</w:t>
            </w:r>
            <w:r w:rsidR="00E123BC" w:rsidRPr="00D87C00">
              <w:rPr>
                <w:rFonts w:ascii="宋体" w:hAnsi="宋体" w:cs="宋体" w:hint="eastAsia"/>
                <w:color w:val="000000"/>
                <w:sz w:val="24"/>
                <w:szCs w:val="24"/>
              </w:rPr>
              <w:t>本项</w:t>
            </w:r>
            <w:r w:rsidRPr="00D87C00">
              <w:rPr>
                <w:rFonts w:ascii="宋体" w:hAnsi="宋体" w:cs="宋体" w:hint="eastAsia"/>
                <w:color w:val="000000"/>
                <w:sz w:val="24"/>
                <w:szCs w:val="24"/>
              </w:rPr>
              <w:t>得0</w:t>
            </w:r>
            <w:r w:rsidRPr="00D87C00">
              <w:rPr>
                <w:rFonts w:ascii="宋体" w:hAnsi="宋体" w:cs="宋体"/>
                <w:color w:val="000000"/>
                <w:sz w:val="24"/>
                <w:szCs w:val="24"/>
              </w:rPr>
              <w:t>-2</w:t>
            </w:r>
            <w:r w:rsidRPr="00D87C00">
              <w:rPr>
                <w:rFonts w:ascii="宋体" w:hAnsi="宋体" w:cs="宋体" w:hint="eastAsia"/>
                <w:color w:val="000000"/>
                <w:sz w:val="24"/>
                <w:szCs w:val="24"/>
              </w:rPr>
              <w:t>分。</w:t>
            </w:r>
          </w:p>
          <w:p w14:paraId="45FCF234" w14:textId="49D411EB" w:rsidR="004C68D3" w:rsidRPr="00D87C00" w:rsidRDefault="004C68D3" w:rsidP="00F55831">
            <w:pPr>
              <w:rPr>
                <w:rFonts w:ascii="宋体" w:hAnsi="宋体" w:cs="宋体"/>
                <w:color w:val="000000"/>
                <w:sz w:val="24"/>
                <w:szCs w:val="24"/>
              </w:rPr>
            </w:pPr>
            <w:r w:rsidRPr="00B21031">
              <w:rPr>
                <w:rFonts w:ascii="宋体" w:hAnsi="宋体" w:cs="宋体"/>
                <w:color w:val="000000"/>
                <w:sz w:val="24"/>
                <w:szCs w:val="24"/>
              </w:rPr>
              <w:t>3.</w:t>
            </w:r>
            <w:r w:rsidRPr="00B21031">
              <w:rPr>
                <w:rFonts w:ascii="宋体" w:hAnsi="宋体" w:cs="宋体" w:hint="eastAsia"/>
                <w:color w:val="000000"/>
                <w:sz w:val="24"/>
                <w:szCs w:val="24"/>
              </w:rPr>
              <w:t>屏幕总面积小于</w:t>
            </w:r>
            <w:r w:rsidR="00B43D3F" w:rsidRPr="00B21031">
              <w:rPr>
                <w:rFonts w:ascii="宋体" w:hAnsi="宋体" w:cs="宋体" w:hint="eastAsia"/>
                <w:color w:val="000000"/>
                <w:sz w:val="24"/>
                <w:szCs w:val="24"/>
              </w:rPr>
              <w:t>等于</w:t>
            </w:r>
            <w:r w:rsidR="00A74940" w:rsidRPr="00B21031">
              <w:rPr>
                <w:rFonts w:ascii="宋体" w:hAnsi="宋体" w:cs="宋体"/>
                <w:color w:val="000000"/>
                <w:sz w:val="24"/>
                <w:szCs w:val="24"/>
              </w:rPr>
              <w:t>66.4</w:t>
            </w:r>
            <w:r w:rsidRPr="00B21031">
              <w:rPr>
                <w:rFonts w:ascii="宋体" w:hAnsi="宋体" w:cs="宋体" w:hint="eastAsia"/>
                <w:color w:val="000000"/>
                <w:sz w:val="24"/>
                <w:szCs w:val="24"/>
              </w:rPr>
              <w:t>㎡得</w:t>
            </w:r>
            <w:r w:rsidRPr="00B21031">
              <w:rPr>
                <w:rFonts w:ascii="宋体" w:hAnsi="宋体" w:cs="宋体"/>
                <w:color w:val="000000"/>
                <w:sz w:val="24"/>
                <w:szCs w:val="24"/>
              </w:rPr>
              <w:t>0分，</w:t>
            </w:r>
            <w:r w:rsidR="00FF2A0E" w:rsidRPr="00B21031">
              <w:rPr>
                <w:rFonts w:ascii="宋体" w:hAnsi="宋体" w:cs="宋体" w:hint="eastAsia"/>
                <w:color w:val="000000"/>
                <w:sz w:val="24"/>
                <w:szCs w:val="24"/>
              </w:rPr>
              <w:t>66.4㎡（</w:t>
            </w:r>
            <w:r w:rsidR="002806D3">
              <w:rPr>
                <w:rFonts w:ascii="宋体" w:hAnsi="宋体" w:cs="宋体" w:hint="eastAsia"/>
                <w:color w:val="000000"/>
                <w:sz w:val="24"/>
                <w:szCs w:val="24"/>
              </w:rPr>
              <w:t>不</w:t>
            </w:r>
            <w:r w:rsidR="00FF2A0E" w:rsidRPr="00B21031">
              <w:rPr>
                <w:rFonts w:ascii="宋体" w:hAnsi="宋体" w:cs="宋体" w:hint="eastAsia"/>
                <w:color w:val="000000"/>
                <w:sz w:val="24"/>
                <w:szCs w:val="24"/>
              </w:rPr>
              <w:t>含）至</w:t>
            </w:r>
            <w:r w:rsidR="00A74940" w:rsidRPr="00B21031">
              <w:rPr>
                <w:rFonts w:ascii="宋体" w:hAnsi="宋体" w:cs="宋体"/>
                <w:color w:val="000000"/>
                <w:sz w:val="24"/>
                <w:szCs w:val="24"/>
              </w:rPr>
              <w:t>72</w:t>
            </w:r>
            <w:r w:rsidRPr="00B21031">
              <w:rPr>
                <w:rFonts w:ascii="宋体" w:hAnsi="宋体" w:cs="宋体" w:hint="eastAsia"/>
                <w:color w:val="000000"/>
                <w:sz w:val="24"/>
                <w:szCs w:val="24"/>
              </w:rPr>
              <w:t>㎡</w:t>
            </w:r>
            <w:r w:rsidR="00FF2A0E" w:rsidRPr="00B21031">
              <w:rPr>
                <w:rFonts w:ascii="宋体" w:hAnsi="宋体" w:cs="宋体" w:hint="eastAsia"/>
                <w:color w:val="000000"/>
                <w:sz w:val="24"/>
                <w:szCs w:val="24"/>
              </w:rPr>
              <w:t>（含）</w:t>
            </w:r>
            <w:r w:rsidRPr="00B21031">
              <w:rPr>
                <w:rFonts w:ascii="宋体" w:hAnsi="宋体" w:cs="宋体" w:hint="eastAsia"/>
                <w:color w:val="000000"/>
                <w:sz w:val="24"/>
                <w:szCs w:val="24"/>
              </w:rPr>
              <w:t>得</w:t>
            </w:r>
            <w:r w:rsidRPr="00B21031">
              <w:rPr>
                <w:rFonts w:ascii="宋体" w:hAnsi="宋体" w:cs="宋体"/>
                <w:color w:val="000000"/>
                <w:sz w:val="24"/>
                <w:szCs w:val="24"/>
              </w:rPr>
              <w:t>1分，</w:t>
            </w:r>
            <w:r w:rsidR="00FF2A0E" w:rsidRPr="00B21031">
              <w:rPr>
                <w:rFonts w:ascii="宋体" w:hAnsi="宋体" w:cs="宋体"/>
                <w:color w:val="000000"/>
                <w:sz w:val="24"/>
                <w:szCs w:val="24"/>
              </w:rPr>
              <w:t>72</w:t>
            </w:r>
            <w:r w:rsidR="00FF2A0E" w:rsidRPr="00B21031">
              <w:rPr>
                <w:rFonts w:ascii="宋体" w:hAnsi="宋体" w:cs="宋体" w:hint="eastAsia"/>
                <w:color w:val="000000"/>
                <w:sz w:val="24"/>
                <w:szCs w:val="24"/>
              </w:rPr>
              <w:t>㎡（</w:t>
            </w:r>
            <w:r w:rsidR="002806D3">
              <w:rPr>
                <w:rFonts w:ascii="宋体" w:hAnsi="宋体" w:cs="宋体" w:hint="eastAsia"/>
                <w:color w:val="000000"/>
                <w:sz w:val="24"/>
                <w:szCs w:val="24"/>
              </w:rPr>
              <w:t>不</w:t>
            </w:r>
            <w:r w:rsidR="00FF2A0E" w:rsidRPr="00B21031">
              <w:rPr>
                <w:rFonts w:ascii="宋体" w:hAnsi="宋体" w:cs="宋体" w:hint="eastAsia"/>
                <w:color w:val="000000"/>
                <w:sz w:val="24"/>
                <w:szCs w:val="24"/>
              </w:rPr>
              <w:t>含）至</w:t>
            </w:r>
            <w:r w:rsidRPr="00B21031">
              <w:rPr>
                <w:rFonts w:ascii="宋体" w:hAnsi="宋体" w:cs="宋体"/>
                <w:color w:val="000000"/>
                <w:sz w:val="24"/>
                <w:szCs w:val="24"/>
              </w:rPr>
              <w:t>77</w:t>
            </w:r>
            <w:r w:rsidRPr="00B21031">
              <w:rPr>
                <w:rFonts w:ascii="宋体" w:hAnsi="宋体" w:cs="宋体" w:hint="eastAsia"/>
                <w:color w:val="000000"/>
                <w:sz w:val="24"/>
                <w:szCs w:val="24"/>
              </w:rPr>
              <w:t>㎡</w:t>
            </w:r>
            <w:r w:rsidR="00FF2A0E" w:rsidRPr="00B21031">
              <w:rPr>
                <w:rFonts w:ascii="宋体" w:hAnsi="宋体" w:cs="宋体" w:hint="eastAsia"/>
                <w:color w:val="000000"/>
                <w:sz w:val="24"/>
                <w:szCs w:val="24"/>
              </w:rPr>
              <w:t>（含）</w:t>
            </w:r>
            <w:r w:rsidRPr="00B21031">
              <w:rPr>
                <w:rFonts w:ascii="宋体" w:hAnsi="宋体" w:cs="宋体" w:hint="eastAsia"/>
                <w:color w:val="000000"/>
                <w:sz w:val="24"/>
                <w:szCs w:val="24"/>
              </w:rPr>
              <w:t>得</w:t>
            </w:r>
            <w:r w:rsidRPr="00B21031">
              <w:rPr>
                <w:rFonts w:ascii="宋体" w:hAnsi="宋体" w:cs="宋体"/>
                <w:color w:val="000000"/>
                <w:sz w:val="24"/>
                <w:szCs w:val="24"/>
              </w:rPr>
              <w:t>2分，大于77</w:t>
            </w:r>
            <w:r w:rsidRPr="00B21031">
              <w:rPr>
                <w:rFonts w:ascii="宋体" w:hAnsi="宋体" w:cs="宋体" w:hint="eastAsia"/>
                <w:color w:val="000000"/>
                <w:sz w:val="24"/>
                <w:szCs w:val="24"/>
              </w:rPr>
              <w:t>㎡得</w:t>
            </w:r>
            <w:r w:rsidRPr="00B21031">
              <w:rPr>
                <w:rFonts w:ascii="宋体" w:hAnsi="宋体" w:cs="宋体"/>
                <w:color w:val="000000"/>
                <w:sz w:val="24"/>
                <w:szCs w:val="24"/>
              </w:rPr>
              <w:t>3分。</w:t>
            </w:r>
          </w:p>
          <w:p w14:paraId="39096F33" w14:textId="11B16585" w:rsidR="0049380C" w:rsidRDefault="004C68D3" w:rsidP="0049380C">
            <w:pPr>
              <w:rPr>
                <w:rFonts w:ascii="宋体" w:hAnsi="宋体" w:cs="宋体"/>
                <w:color w:val="000000"/>
                <w:sz w:val="24"/>
                <w:szCs w:val="24"/>
              </w:rPr>
            </w:pPr>
            <w:r w:rsidRPr="00D87C00">
              <w:rPr>
                <w:rFonts w:ascii="宋体" w:hAnsi="宋体" w:cs="宋体"/>
                <w:color w:val="000000"/>
                <w:sz w:val="24"/>
                <w:szCs w:val="24"/>
              </w:rPr>
              <w:t>4.</w:t>
            </w:r>
            <w:r w:rsidRPr="00D87C00">
              <w:rPr>
                <w:rFonts w:ascii="宋体" w:hAnsi="宋体" w:cs="宋体" w:hint="eastAsia"/>
                <w:color w:val="000000"/>
                <w:sz w:val="24"/>
                <w:szCs w:val="24"/>
              </w:rPr>
              <w:t>LED全彩屏和壁纸电视的设计以及配套装饰设计合理、有吸引力，得0</w:t>
            </w:r>
            <w:r w:rsidRPr="00D87C00">
              <w:rPr>
                <w:rFonts w:ascii="宋体" w:hAnsi="宋体" w:cs="宋体"/>
                <w:color w:val="000000"/>
                <w:sz w:val="24"/>
                <w:szCs w:val="24"/>
              </w:rPr>
              <w:t>-</w:t>
            </w:r>
            <w:r w:rsidR="00525A12">
              <w:rPr>
                <w:rFonts w:ascii="宋体" w:hAnsi="宋体" w:cs="宋体"/>
                <w:color w:val="000000"/>
                <w:sz w:val="24"/>
                <w:szCs w:val="24"/>
              </w:rPr>
              <w:t>2</w:t>
            </w:r>
            <w:r w:rsidRPr="00D87C00">
              <w:rPr>
                <w:rFonts w:ascii="宋体" w:hAnsi="宋体" w:cs="宋体" w:hint="eastAsia"/>
                <w:color w:val="000000"/>
                <w:sz w:val="24"/>
                <w:szCs w:val="24"/>
              </w:rPr>
              <w:t>分。</w:t>
            </w:r>
          </w:p>
          <w:p w14:paraId="13E49759" w14:textId="57AF139F" w:rsidR="004C68D3" w:rsidRPr="00D87C00" w:rsidRDefault="0049380C" w:rsidP="0049380C">
            <w:pPr>
              <w:rPr>
                <w:rFonts w:ascii="宋体" w:hAnsi="宋体" w:cs="宋体"/>
                <w:color w:val="000000"/>
                <w:sz w:val="24"/>
                <w:szCs w:val="24"/>
              </w:rPr>
            </w:pPr>
            <w:r>
              <w:rPr>
                <w:rFonts w:ascii="宋体" w:hAnsi="宋体" w:cs="宋体" w:hint="eastAsia"/>
                <w:color w:val="000000"/>
                <w:sz w:val="24"/>
                <w:szCs w:val="24"/>
              </w:rPr>
              <w:t>5．投标人提供的</w:t>
            </w:r>
            <w:r w:rsidR="00777384">
              <w:rPr>
                <w:rFonts w:ascii="宋体" w:hAnsi="宋体" w:cs="宋体" w:hint="eastAsia"/>
                <w:color w:val="000000"/>
                <w:sz w:val="24"/>
                <w:szCs w:val="24"/>
              </w:rPr>
              <w:t>多媒体设备可以</w:t>
            </w:r>
            <w:r w:rsidRPr="0049380C">
              <w:rPr>
                <w:rFonts w:ascii="宋体" w:hAnsi="宋体" w:cs="宋体" w:hint="eastAsia"/>
                <w:color w:val="000000"/>
                <w:sz w:val="24"/>
                <w:szCs w:val="24"/>
              </w:rPr>
              <w:t>通过一个多媒体终端对展厅内所有屏幕及其他设施进行控制，</w:t>
            </w:r>
            <w:r w:rsidR="00777384">
              <w:rPr>
                <w:rFonts w:ascii="宋体" w:hAnsi="宋体" w:cs="宋体" w:hint="eastAsia"/>
                <w:color w:val="000000"/>
                <w:sz w:val="24"/>
                <w:szCs w:val="24"/>
              </w:rPr>
              <w:t>在满足基本采购需求的情况下，视其提供的控制场景的多样性及丰富度，得0-2分。</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438EFEBC" w14:textId="099AD7D7" w:rsidR="004C68D3" w:rsidRPr="00D87C00" w:rsidRDefault="00D368D4" w:rsidP="00F55831">
            <w:pPr>
              <w:jc w:val="center"/>
              <w:rPr>
                <w:rFonts w:ascii="宋体" w:hAnsi="宋体" w:cs="宋体"/>
                <w:color w:val="000000"/>
                <w:sz w:val="24"/>
                <w:szCs w:val="24"/>
              </w:rPr>
            </w:pPr>
            <w:r>
              <w:rPr>
                <w:rFonts w:ascii="宋体" w:hAnsi="宋体" w:cs="宋体"/>
                <w:color w:val="000000"/>
                <w:sz w:val="24"/>
                <w:szCs w:val="24"/>
              </w:rPr>
              <w:t>11</w:t>
            </w:r>
          </w:p>
        </w:tc>
      </w:tr>
      <w:tr w:rsidR="004C68D3" w:rsidRPr="00D87C00" w14:paraId="46963A45" w14:textId="77777777" w:rsidTr="00811FAD">
        <w:trPr>
          <w:trHeight w:val="1560"/>
        </w:trPr>
        <w:tc>
          <w:tcPr>
            <w:tcW w:w="636" w:type="pct"/>
            <w:tcBorders>
              <w:top w:val="nil"/>
              <w:left w:val="single" w:sz="4" w:space="0" w:color="auto"/>
              <w:bottom w:val="single" w:sz="4" w:space="0" w:color="auto"/>
              <w:right w:val="single" w:sz="4" w:space="0" w:color="auto"/>
            </w:tcBorders>
            <w:shd w:val="clear" w:color="auto" w:fill="auto"/>
            <w:vAlign w:val="center"/>
          </w:tcPr>
          <w:p w14:paraId="2C8F2492"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 xml:space="preserve">质量安全保证 </w:t>
            </w:r>
          </w:p>
        </w:tc>
        <w:tc>
          <w:tcPr>
            <w:tcW w:w="3981" w:type="pct"/>
            <w:tcBorders>
              <w:top w:val="nil"/>
              <w:left w:val="nil"/>
              <w:bottom w:val="single" w:sz="4" w:space="0" w:color="auto"/>
              <w:right w:val="nil"/>
            </w:tcBorders>
            <w:shd w:val="clear" w:color="auto" w:fill="auto"/>
            <w:vAlign w:val="center"/>
          </w:tcPr>
          <w:p w14:paraId="0A7AD1CE" w14:textId="5C97DDD0"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1.投标人有质量管理方案，项目施工符合环保要求，电器设备符合国际规范，视情况得0-2分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2.投标人有质量监督及安全监督措施，措施切实可行，得0-2分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3.投标人有施工环境噪声控制措施，相关物料摆放及保护措施的，视情况得0-2分。</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24CF7A5E" w14:textId="77777777" w:rsidR="004C68D3" w:rsidRPr="00D87C00" w:rsidRDefault="004C68D3" w:rsidP="00F55831">
            <w:pPr>
              <w:jc w:val="center"/>
              <w:rPr>
                <w:rFonts w:ascii="宋体" w:hAnsi="宋体" w:cs="宋体"/>
                <w:color w:val="000000"/>
                <w:sz w:val="24"/>
                <w:szCs w:val="24"/>
              </w:rPr>
            </w:pPr>
            <w:r w:rsidRPr="00D87C00">
              <w:rPr>
                <w:rFonts w:ascii="宋体" w:hAnsi="宋体" w:cs="宋体" w:hint="eastAsia"/>
                <w:color w:val="000000"/>
                <w:sz w:val="24"/>
                <w:szCs w:val="24"/>
              </w:rPr>
              <w:t>6</w:t>
            </w:r>
          </w:p>
        </w:tc>
      </w:tr>
      <w:tr w:rsidR="004C68D3" w:rsidRPr="00D87C00" w14:paraId="00F65252" w14:textId="77777777" w:rsidTr="00811FAD">
        <w:trPr>
          <w:trHeight w:val="1560"/>
        </w:trPr>
        <w:tc>
          <w:tcPr>
            <w:tcW w:w="636" w:type="pct"/>
            <w:tcBorders>
              <w:top w:val="nil"/>
              <w:left w:val="single" w:sz="4" w:space="0" w:color="auto"/>
              <w:bottom w:val="single" w:sz="4" w:space="0" w:color="auto"/>
              <w:right w:val="single" w:sz="4" w:space="0" w:color="auto"/>
            </w:tcBorders>
            <w:shd w:val="clear" w:color="auto" w:fill="auto"/>
            <w:vAlign w:val="center"/>
          </w:tcPr>
          <w:p w14:paraId="0C4645E8" w14:textId="77777777" w:rsidR="004C68D3" w:rsidRPr="00D87C00" w:rsidRDefault="004C68D3" w:rsidP="00F55831">
            <w:pPr>
              <w:rPr>
                <w:rFonts w:ascii="宋体" w:hAnsi="宋体" w:cs="宋体"/>
                <w:color w:val="000000"/>
                <w:sz w:val="24"/>
                <w:szCs w:val="24"/>
              </w:rPr>
            </w:pPr>
            <w:r w:rsidRPr="00B21031">
              <w:rPr>
                <w:rFonts w:ascii="宋体" w:hAnsi="宋体" w:cs="宋体" w:hint="eastAsia"/>
                <w:color w:val="000000"/>
                <w:sz w:val="24"/>
                <w:szCs w:val="24"/>
              </w:rPr>
              <w:t>加工制作能力</w:t>
            </w:r>
            <w:r w:rsidRPr="00D87C00">
              <w:rPr>
                <w:rFonts w:ascii="宋体" w:hAnsi="宋体" w:cs="宋体" w:hint="eastAsia"/>
                <w:color w:val="000000"/>
                <w:sz w:val="24"/>
                <w:szCs w:val="24"/>
              </w:rPr>
              <w:t xml:space="preserve"> </w:t>
            </w:r>
          </w:p>
        </w:tc>
        <w:tc>
          <w:tcPr>
            <w:tcW w:w="3981" w:type="pct"/>
            <w:tcBorders>
              <w:top w:val="nil"/>
              <w:left w:val="nil"/>
              <w:bottom w:val="single" w:sz="4" w:space="0" w:color="auto"/>
              <w:right w:val="nil"/>
            </w:tcBorders>
            <w:shd w:val="clear" w:color="auto" w:fill="auto"/>
            <w:vAlign w:val="center"/>
          </w:tcPr>
          <w:p w14:paraId="7EF48AC7" w14:textId="42E975AC" w:rsidR="004C68D3" w:rsidRPr="00D87C00" w:rsidRDefault="004C68D3" w:rsidP="008E4F80">
            <w:pPr>
              <w:rPr>
                <w:rFonts w:ascii="宋体" w:hAnsi="宋体" w:cs="宋体"/>
                <w:color w:val="000000"/>
                <w:sz w:val="24"/>
                <w:szCs w:val="24"/>
              </w:rPr>
            </w:pPr>
            <w:r w:rsidRPr="00D87C00">
              <w:rPr>
                <w:rFonts w:ascii="宋体" w:hAnsi="宋体" w:cs="宋体" w:hint="eastAsia"/>
                <w:color w:val="000000"/>
                <w:sz w:val="24"/>
                <w:szCs w:val="24"/>
              </w:rPr>
              <w:t>1.</w:t>
            </w:r>
            <w:r w:rsidR="00FF548C">
              <w:rPr>
                <w:rFonts w:ascii="宋体" w:hAnsi="宋体" w:cs="宋体" w:hint="eastAsia"/>
                <w:color w:val="000000"/>
                <w:sz w:val="24"/>
                <w:szCs w:val="24"/>
              </w:rPr>
              <w:t>投标人具有</w:t>
            </w:r>
            <w:r w:rsidRPr="00D87C00">
              <w:rPr>
                <w:rFonts w:ascii="宋体" w:hAnsi="宋体" w:cs="宋体" w:hint="eastAsia"/>
                <w:color w:val="000000"/>
                <w:sz w:val="24"/>
                <w:szCs w:val="24"/>
              </w:rPr>
              <w:t>自有工厂，具备自主加工能力及机械设备设施，且能满足本工程的需求，得2分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2.</w:t>
            </w:r>
            <w:r w:rsidR="00FF548C">
              <w:rPr>
                <w:rFonts w:ascii="宋体" w:hAnsi="宋体" w:cs="宋体" w:hint="eastAsia"/>
                <w:color w:val="000000"/>
                <w:sz w:val="24"/>
                <w:szCs w:val="24"/>
              </w:rPr>
              <w:t>投标人</w:t>
            </w:r>
            <w:r w:rsidR="002F19DE">
              <w:rPr>
                <w:rFonts w:ascii="宋体" w:hAnsi="宋体" w:cs="宋体" w:hint="eastAsia"/>
                <w:color w:val="000000"/>
                <w:sz w:val="24"/>
                <w:szCs w:val="24"/>
              </w:rPr>
              <w:t>没有</w:t>
            </w:r>
            <w:r w:rsidR="002F19DE">
              <w:rPr>
                <w:rFonts w:ascii="宋体" w:hAnsi="宋体" w:cs="宋体"/>
                <w:color w:val="000000"/>
                <w:sz w:val="24"/>
                <w:szCs w:val="24"/>
              </w:rPr>
              <w:t>自</w:t>
            </w:r>
            <w:r w:rsidR="00F75352" w:rsidRPr="00F75352">
              <w:rPr>
                <w:rFonts w:ascii="宋体" w:hAnsi="宋体" w:cs="宋体" w:hint="eastAsia"/>
                <w:color w:val="000000"/>
                <w:sz w:val="24"/>
                <w:szCs w:val="24"/>
              </w:rPr>
              <w:t>有</w:t>
            </w:r>
            <w:r w:rsidR="002F19DE">
              <w:rPr>
                <w:rFonts w:ascii="宋体" w:hAnsi="宋体" w:cs="宋体"/>
                <w:color w:val="000000"/>
                <w:sz w:val="24"/>
                <w:szCs w:val="24"/>
              </w:rPr>
              <w:t>工厂，但</w:t>
            </w:r>
            <w:r w:rsidRPr="00D87C00">
              <w:rPr>
                <w:rFonts w:ascii="宋体" w:hAnsi="宋体" w:cs="宋体" w:hint="eastAsia"/>
                <w:color w:val="000000"/>
                <w:sz w:val="24"/>
                <w:szCs w:val="24"/>
              </w:rPr>
              <w:t>有合作的加工制作工厂，能提供合作单位相关生产资质及设备设施资料，且能满足本工程的需求，得1分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3.无自主加工能力，不能提供合作单位相关资料的，不得分。</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067CE8A9" w14:textId="77777777" w:rsidR="004C68D3" w:rsidRPr="00D87C00" w:rsidRDefault="004C68D3" w:rsidP="00F55831">
            <w:pPr>
              <w:jc w:val="center"/>
              <w:rPr>
                <w:rFonts w:ascii="宋体" w:hAnsi="宋体" w:cs="宋体"/>
                <w:color w:val="000000"/>
                <w:sz w:val="24"/>
                <w:szCs w:val="24"/>
              </w:rPr>
            </w:pPr>
            <w:r w:rsidRPr="00D87C00">
              <w:rPr>
                <w:rFonts w:ascii="宋体" w:hAnsi="宋体" w:cs="宋体" w:hint="eastAsia"/>
                <w:color w:val="000000"/>
                <w:sz w:val="24"/>
                <w:szCs w:val="24"/>
              </w:rPr>
              <w:t>2</w:t>
            </w:r>
          </w:p>
        </w:tc>
      </w:tr>
      <w:tr w:rsidR="004C68D3" w:rsidRPr="00D87C00" w14:paraId="69262CE8" w14:textId="77777777" w:rsidTr="00811FAD">
        <w:trPr>
          <w:trHeight w:val="1770"/>
        </w:trPr>
        <w:tc>
          <w:tcPr>
            <w:tcW w:w="636" w:type="pct"/>
            <w:tcBorders>
              <w:top w:val="nil"/>
              <w:left w:val="single" w:sz="4" w:space="0" w:color="auto"/>
              <w:bottom w:val="single" w:sz="4" w:space="0" w:color="auto"/>
              <w:right w:val="single" w:sz="4" w:space="0" w:color="auto"/>
            </w:tcBorders>
            <w:shd w:val="clear" w:color="auto" w:fill="auto"/>
            <w:vAlign w:val="center"/>
          </w:tcPr>
          <w:p w14:paraId="04C0CCBD"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项目管理</w:t>
            </w:r>
          </w:p>
        </w:tc>
        <w:tc>
          <w:tcPr>
            <w:tcW w:w="3981" w:type="pct"/>
            <w:tcBorders>
              <w:top w:val="nil"/>
              <w:left w:val="nil"/>
              <w:bottom w:val="single" w:sz="4" w:space="0" w:color="auto"/>
              <w:right w:val="nil"/>
            </w:tcBorders>
            <w:shd w:val="clear" w:color="auto" w:fill="auto"/>
            <w:vAlign w:val="center"/>
          </w:tcPr>
          <w:p w14:paraId="737B23EF" w14:textId="07EF6DF6" w:rsidR="004C68D3" w:rsidRPr="00D87C00" w:rsidRDefault="004C68D3" w:rsidP="00A1674A">
            <w:pPr>
              <w:rPr>
                <w:rFonts w:ascii="宋体" w:hAnsi="宋体" w:cs="宋体"/>
                <w:color w:val="000000"/>
                <w:sz w:val="24"/>
                <w:szCs w:val="24"/>
              </w:rPr>
            </w:pPr>
            <w:r w:rsidRPr="00D87C00">
              <w:rPr>
                <w:rFonts w:ascii="宋体" w:hAnsi="宋体" w:cs="宋体" w:hint="eastAsia"/>
                <w:color w:val="000000"/>
                <w:sz w:val="24"/>
                <w:szCs w:val="24"/>
              </w:rPr>
              <w:t>1.项目</w:t>
            </w:r>
            <w:r w:rsidR="00D43CE6" w:rsidRPr="00D87C00">
              <w:rPr>
                <w:rFonts w:ascii="宋体" w:hAnsi="宋体" w:cs="宋体" w:hint="eastAsia"/>
                <w:color w:val="000000"/>
                <w:sz w:val="24"/>
                <w:szCs w:val="24"/>
              </w:rPr>
              <w:t>负责人提供</w:t>
            </w:r>
            <w:r w:rsidRPr="00D87C00">
              <w:rPr>
                <w:rFonts w:ascii="宋体" w:hAnsi="宋体" w:cs="宋体" w:hint="eastAsia"/>
                <w:color w:val="000000"/>
                <w:sz w:val="24"/>
                <w:szCs w:val="24"/>
              </w:rPr>
              <w:t>驻场服务，得1分；项目设计</w:t>
            </w:r>
            <w:r w:rsidR="00D43CE6" w:rsidRPr="00D87C00">
              <w:rPr>
                <w:rFonts w:ascii="宋体" w:hAnsi="宋体" w:cs="宋体" w:hint="eastAsia"/>
                <w:color w:val="000000"/>
                <w:sz w:val="24"/>
                <w:szCs w:val="24"/>
              </w:rPr>
              <w:t>主创人员中</w:t>
            </w:r>
            <w:r w:rsidRPr="00D87C00">
              <w:rPr>
                <w:rFonts w:ascii="宋体" w:hAnsi="宋体" w:cs="宋体" w:hint="eastAsia"/>
                <w:color w:val="000000"/>
                <w:sz w:val="24"/>
                <w:szCs w:val="24"/>
              </w:rPr>
              <w:t>派出1人在相关工期驻场服务，再得1分（须提供承诺函并加盖公章）。</w:t>
            </w:r>
            <w:r w:rsidRPr="00D87C00">
              <w:rPr>
                <w:rFonts w:ascii="宋体" w:hAnsi="宋体" w:cs="宋体" w:hint="eastAsia"/>
                <w:color w:val="000000"/>
                <w:sz w:val="24"/>
                <w:szCs w:val="24"/>
              </w:rPr>
              <w:br/>
              <w:t>2.投标人有项目管理方案，能够有效管理装修团队，及时响应招标人要求，应对突发情况的，</w:t>
            </w:r>
            <w:proofErr w:type="gramStart"/>
            <w:r w:rsidRPr="00D87C00">
              <w:rPr>
                <w:rFonts w:ascii="宋体" w:hAnsi="宋体" w:cs="宋体" w:hint="eastAsia"/>
                <w:color w:val="000000"/>
                <w:sz w:val="24"/>
                <w:szCs w:val="24"/>
              </w:rPr>
              <w:t>视方案</w:t>
            </w:r>
            <w:proofErr w:type="gramEnd"/>
            <w:r w:rsidRPr="00D87C00">
              <w:rPr>
                <w:rFonts w:ascii="宋体" w:hAnsi="宋体" w:cs="宋体" w:hint="eastAsia"/>
                <w:color w:val="000000"/>
                <w:sz w:val="24"/>
                <w:szCs w:val="24"/>
              </w:rPr>
              <w:t>的全面性、可执行性，得0-3分。</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561E72C7" w14:textId="77777777" w:rsidR="004C68D3" w:rsidRPr="00D87C00" w:rsidRDefault="004C68D3" w:rsidP="00F55831">
            <w:pPr>
              <w:jc w:val="center"/>
              <w:rPr>
                <w:rFonts w:ascii="宋体" w:hAnsi="宋体" w:cs="宋体"/>
                <w:color w:val="000000"/>
                <w:sz w:val="24"/>
                <w:szCs w:val="24"/>
              </w:rPr>
            </w:pPr>
            <w:r w:rsidRPr="00D87C00">
              <w:rPr>
                <w:rFonts w:ascii="宋体" w:hAnsi="宋体" w:cs="宋体" w:hint="eastAsia"/>
                <w:color w:val="000000"/>
                <w:sz w:val="24"/>
                <w:szCs w:val="24"/>
              </w:rPr>
              <w:t>5</w:t>
            </w:r>
          </w:p>
        </w:tc>
      </w:tr>
      <w:tr w:rsidR="004C68D3" w:rsidRPr="00D87C00" w14:paraId="2F96AE81" w14:textId="77777777" w:rsidTr="007559E1">
        <w:trPr>
          <w:trHeight w:val="557"/>
        </w:trPr>
        <w:tc>
          <w:tcPr>
            <w:tcW w:w="636" w:type="pct"/>
            <w:tcBorders>
              <w:top w:val="nil"/>
              <w:left w:val="single" w:sz="4" w:space="0" w:color="auto"/>
              <w:bottom w:val="single" w:sz="4" w:space="0" w:color="auto"/>
              <w:right w:val="single" w:sz="4" w:space="0" w:color="auto"/>
            </w:tcBorders>
            <w:shd w:val="clear" w:color="auto" w:fill="auto"/>
            <w:vAlign w:val="center"/>
          </w:tcPr>
          <w:p w14:paraId="7895C0B5"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服务支持</w:t>
            </w:r>
          </w:p>
        </w:tc>
        <w:tc>
          <w:tcPr>
            <w:tcW w:w="3981" w:type="pct"/>
            <w:tcBorders>
              <w:top w:val="nil"/>
              <w:left w:val="nil"/>
              <w:bottom w:val="single" w:sz="4" w:space="0" w:color="auto"/>
              <w:right w:val="nil"/>
            </w:tcBorders>
            <w:shd w:val="clear" w:color="auto" w:fill="auto"/>
            <w:vAlign w:val="center"/>
          </w:tcPr>
          <w:p w14:paraId="240EC655" w14:textId="14570B74" w:rsidR="004C68D3" w:rsidRPr="00D87C00" w:rsidRDefault="004C68D3" w:rsidP="00D368D4">
            <w:pPr>
              <w:rPr>
                <w:rFonts w:ascii="宋体" w:hAnsi="宋体" w:cs="宋体"/>
                <w:color w:val="000000"/>
                <w:sz w:val="24"/>
                <w:szCs w:val="24"/>
              </w:rPr>
            </w:pPr>
            <w:r w:rsidRPr="00D87C00">
              <w:rPr>
                <w:rFonts w:ascii="宋体" w:hAnsi="宋体" w:cs="宋体" w:hint="eastAsia"/>
                <w:color w:val="000000"/>
                <w:sz w:val="24"/>
                <w:szCs w:val="24"/>
              </w:rPr>
              <w:t>1.承诺项目完成后，若出现问题，可以24小时内响应并处理，得2分（须提供承诺函并加盖公章）。</w:t>
            </w:r>
            <w:r w:rsidRPr="00D87C00">
              <w:rPr>
                <w:rFonts w:ascii="宋体" w:hAnsi="宋体" w:cs="宋体" w:hint="eastAsia"/>
                <w:color w:val="000000"/>
                <w:sz w:val="24"/>
                <w:szCs w:val="24"/>
              </w:rPr>
              <w:br/>
              <w:t>2.投标人可提供的增值服务，视每一项增值服务的实用性和价值得0-1</w:t>
            </w:r>
            <w:r w:rsidRPr="00D87C00">
              <w:rPr>
                <w:rFonts w:ascii="宋体" w:hAnsi="宋体" w:cs="宋体" w:hint="eastAsia"/>
                <w:color w:val="000000"/>
                <w:sz w:val="24"/>
                <w:szCs w:val="24"/>
              </w:rPr>
              <w:lastRenderedPageBreak/>
              <w:t>分，最高得</w:t>
            </w:r>
            <w:r w:rsidR="00D368D4">
              <w:rPr>
                <w:rFonts w:ascii="宋体" w:hAnsi="宋体" w:cs="宋体"/>
                <w:color w:val="000000"/>
                <w:sz w:val="24"/>
                <w:szCs w:val="24"/>
              </w:rPr>
              <w:t>2</w:t>
            </w:r>
            <w:r w:rsidRPr="00D87C00">
              <w:rPr>
                <w:rFonts w:ascii="宋体" w:hAnsi="宋体" w:cs="宋体" w:hint="eastAsia"/>
                <w:color w:val="000000"/>
                <w:sz w:val="24"/>
                <w:szCs w:val="24"/>
              </w:rPr>
              <w:t>分。</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65DB77FA" w14:textId="6A5F2B64" w:rsidR="004C68D3" w:rsidRPr="00D87C00" w:rsidRDefault="00D368D4" w:rsidP="00F55831">
            <w:pPr>
              <w:jc w:val="center"/>
              <w:rPr>
                <w:rFonts w:ascii="宋体" w:hAnsi="宋体" w:cs="宋体"/>
                <w:color w:val="000000"/>
                <w:sz w:val="24"/>
                <w:szCs w:val="24"/>
              </w:rPr>
            </w:pPr>
            <w:r>
              <w:rPr>
                <w:rFonts w:ascii="宋体" w:hAnsi="宋体" w:cs="宋体"/>
                <w:color w:val="000000"/>
                <w:sz w:val="24"/>
                <w:szCs w:val="24"/>
              </w:rPr>
              <w:lastRenderedPageBreak/>
              <w:t>4</w:t>
            </w:r>
          </w:p>
        </w:tc>
      </w:tr>
    </w:tbl>
    <w:p w14:paraId="42B147EE" w14:textId="77777777" w:rsidR="00034D9D" w:rsidRDefault="00034D9D" w:rsidP="00FF0746">
      <w:pPr>
        <w:spacing w:line="300" w:lineRule="auto"/>
        <w:ind w:firstLineChars="236" w:firstLine="614"/>
        <w:rPr>
          <w:rFonts w:ascii="宋体" w:hAnsi="宋体"/>
          <w:color w:val="000000"/>
          <w:spacing w:val="10"/>
          <w:sz w:val="24"/>
          <w:szCs w:val="20"/>
        </w:rPr>
      </w:pPr>
    </w:p>
    <w:p w14:paraId="77F34A1E" w14:textId="234E48D3" w:rsidR="00A1674A" w:rsidRDefault="001F6B31" w:rsidP="00CE3814">
      <w:pPr>
        <w:rPr>
          <w:rFonts w:ascii="宋体" w:hAnsi="宋体"/>
          <w:color w:val="000000"/>
          <w:spacing w:val="10"/>
          <w:szCs w:val="21"/>
        </w:rPr>
      </w:pPr>
      <w:r w:rsidRPr="000B5D8E">
        <w:rPr>
          <w:rFonts w:ascii="宋体" w:hAnsi="宋体" w:hint="eastAsia"/>
          <w:color w:val="000000"/>
          <w:spacing w:val="10"/>
          <w:szCs w:val="21"/>
        </w:rPr>
        <w:t>注：1</w:t>
      </w:r>
      <w:r w:rsidR="00471ABC">
        <w:rPr>
          <w:rFonts w:ascii="宋体" w:hAnsi="宋体" w:hint="eastAsia"/>
          <w:color w:val="000000"/>
          <w:spacing w:val="10"/>
          <w:szCs w:val="21"/>
        </w:rPr>
        <w:t>.</w:t>
      </w:r>
      <w:r w:rsidR="00A1674A" w:rsidRPr="00A1674A">
        <w:rPr>
          <w:rFonts w:hint="eastAsia"/>
        </w:rPr>
        <w:t xml:space="preserve"> </w:t>
      </w:r>
      <w:r w:rsidR="00A1674A" w:rsidRPr="00A1674A">
        <w:rPr>
          <w:rFonts w:ascii="宋体" w:hAnsi="宋体" w:hint="eastAsia"/>
          <w:color w:val="000000"/>
          <w:spacing w:val="10"/>
          <w:szCs w:val="21"/>
        </w:rPr>
        <w:t>本项目方案的主题包括：黄金历史与文化、交易所发展史、交易所产品及业务、服务国家战略及实体经济、党建及社会责任。</w:t>
      </w:r>
      <w:r w:rsidR="00471ABC">
        <w:rPr>
          <w:rFonts w:ascii="宋体" w:hAnsi="宋体"/>
          <w:color w:val="000000"/>
          <w:spacing w:val="10"/>
          <w:szCs w:val="21"/>
        </w:rPr>
        <w:t xml:space="preserve"> </w:t>
      </w:r>
    </w:p>
    <w:p w14:paraId="6722AC2F" w14:textId="0835537E" w:rsidR="001F6B31" w:rsidRPr="000B5D8E" w:rsidRDefault="00A1674A" w:rsidP="00A1674A">
      <w:pPr>
        <w:ind w:firstLineChars="200" w:firstLine="480"/>
        <w:rPr>
          <w:rFonts w:ascii="宋体" w:hAnsi="宋体"/>
          <w:color w:val="000000"/>
          <w:spacing w:val="10"/>
          <w:szCs w:val="21"/>
        </w:rPr>
      </w:pPr>
      <w:r>
        <w:rPr>
          <w:rFonts w:ascii="宋体" w:hAnsi="宋体"/>
          <w:color w:val="000000"/>
          <w:spacing w:val="10"/>
          <w:szCs w:val="21"/>
        </w:rPr>
        <w:t>2.</w:t>
      </w:r>
      <w:r w:rsidR="001F6B31" w:rsidRPr="000B5D8E">
        <w:rPr>
          <w:rFonts w:ascii="宋体" w:hAnsi="宋体" w:hint="eastAsia"/>
          <w:color w:val="000000"/>
          <w:spacing w:val="10"/>
          <w:szCs w:val="21"/>
        </w:rPr>
        <w:t>每一评分项均不重复得分；</w:t>
      </w:r>
    </w:p>
    <w:p w14:paraId="38348541" w14:textId="60109BC1" w:rsidR="00DD60CF" w:rsidRPr="006F243E" w:rsidRDefault="00A1674A" w:rsidP="00471ABC">
      <w:pPr>
        <w:ind w:firstLineChars="200" w:firstLine="480"/>
        <w:rPr>
          <w:rFonts w:ascii="宋体" w:hAnsi="宋体"/>
          <w:color w:val="000000"/>
          <w:spacing w:val="10"/>
          <w:sz w:val="24"/>
          <w:szCs w:val="24"/>
        </w:rPr>
      </w:pPr>
      <w:r>
        <w:rPr>
          <w:rFonts w:ascii="宋体" w:hAnsi="宋体"/>
          <w:color w:val="000000"/>
          <w:spacing w:val="10"/>
          <w:szCs w:val="21"/>
        </w:rPr>
        <w:t>3</w:t>
      </w:r>
      <w:r w:rsidR="00471ABC">
        <w:rPr>
          <w:rFonts w:ascii="宋体" w:hAnsi="宋体"/>
          <w:color w:val="000000"/>
          <w:spacing w:val="10"/>
          <w:szCs w:val="21"/>
        </w:rPr>
        <w:t xml:space="preserve">. </w:t>
      </w:r>
      <w:r w:rsidR="001F6B31" w:rsidRPr="000B5D8E">
        <w:rPr>
          <w:rFonts w:ascii="宋体" w:hAnsi="宋体" w:hint="eastAsia"/>
          <w:color w:val="000000"/>
          <w:spacing w:val="10"/>
          <w:szCs w:val="21"/>
        </w:rPr>
        <w:t>因具有资质、证书等原因得分的，投标人须提交清晰的资质或证书的原件</w:t>
      </w:r>
      <w:r w:rsidR="00633211">
        <w:rPr>
          <w:rFonts w:ascii="宋体" w:hAnsi="宋体" w:hint="eastAsia"/>
          <w:color w:val="000000"/>
          <w:spacing w:val="10"/>
          <w:szCs w:val="21"/>
        </w:rPr>
        <w:t>扫描</w:t>
      </w:r>
      <w:r w:rsidR="007A7E11">
        <w:rPr>
          <w:rFonts w:ascii="宋体" w:hAnsi="宋体" w:hint="eastAsia"/>
          <w:color w:val="000000"/>
          <w:spacing w:val="10"/>
          <w:szCs w:val="21"/>
        </w:rPr>
        <w:t>复印</w:t>
      </w:r>
      <w:r w:rsidR="001F6B31" w:rsidRPr="000B5D8E">
        <w:rPr>
          <w:rFonts w:ascii="宋体" w:hAnsi="宋体" w:hint="eastAsia"/>
          <w:color w:val="000000"/>
          <w:spacing w:val="10"/>
          <w:szCs w:val="21"/>
        </w:rPr>
        <w:t>件</w:t>
      </w:r>
      <w:r w:rsidR="003E755C">
        <w:rPr>
          <w:rFonts w:ascii="宋体" w:hAnsi="宋体" w:hint="eastAsia"/>
          <w:color w:val="000000"/>
          <w:spacing w:val="10"/>
          <w:szCs w:val="21"/>
        </w:rPr>
        <w:t>（其他证明文件无效）</w:t>
      </w:r>
      <w:r w:rsidR="00DD60CF">
        <w:rPr>
          <w:rFonts w:ascii="宋体" w:hAnsi="宋体" w:hint="eastAsia"/>
          <w:color w:val="000000"/>
          <w:spacing w:val="10"/>
          <w:szCs w:val="21"/>
        </w:rPr>
        <w:t>，否则不予得分</w:t>
      </w:r>
      <w:r w:rsidR="00301D0F">
        <w:rPr>
          <w:rFonts w:ascii="宋体" w:hAnsi="宋体" w:hint="eastAsia"/>
          <w:color w:val="000000"/>
          <w:spacing w:val="10"/>
          <w:szCs w:val="21"/>
        </w:rPr>
        <w:t>。</w:t>
      </w:r>
      <w:r w:rsidR="00C01CA2">
        <w:rPr>
          <w:rFonts w:ascii="宋体" w:hAnsi="宋体"/>
          <w:color w:val="000000"/>
          <w:spacing w:val="10"/>
          <w:szCs w:val="21"/>
        </w:rPr>
        <w:br w:type="page"/>
      </w:r>
      <w:r w:rsidR="00A461DD">
        <w:rPr>
          <w:rFonts w:ascii="宋体" w:hAnsi="宋体"/>
          <w:color w:val="000000"/>
          <w:spacing w:val="10"/>
          <w:szCs w:val="21"/>
        </w:rPr>
        <w:lastRenderedPageBreak/>
        <w:t xml:space="preserve"> </w:t>
      </w:r>
      <w:r w:rsidR="00C01CA2" w:rsidRPr="006F243E">
        <w:rPr>
          <w:rFonts w:ascii="宋体" w:hAnsi="宋体"/>
          <w:color w:val="000000"/>
          <w:spacing w:val="10"/>
          <w:sz w:val="24"/>
          <w:szCs w:val="24"/>
        </w:rPr>
        <w:t>附件</w:t>
      </w:r>
      <w:r w:rsidR="00A461DD">
        <w:rPr>
          <w:rFonts w:ascii="宋体" w:hAnsi="宋体"/>
          <w:color w:val="000000"/>
          <w:spacing w:val="10"/>
          <w:sz w:val="24"/>
          <w:szCs w:val="24"/>
        </w:rPr>
        <w:t>四</w:t>
      </w:r>
      <w:r w:rsidR="00C01CA2" w:rsidRPr="006F243E">
        <w:rPr>
          <w:rFonts w:ascii="宋体" w:hAnsi="宋体"/>
          <w:color w:val="000000"/>
          <w:spacing w:val="10"/>
          <w:sz w:val="24"/>
          <w:szCs w:val="24"/>
        </w:rPr>
        <w:t>：合同模版</w:t>
      </w:r>
    </w:p>
    <w:p w14:paraId="51E8E3F5" w14:textId="77777777" w:rsidR="00804DFD" w:rsidRPr="00804DFD" w:rsidRDefault="00804DFD" w:rsidP="00804DFD">
      <w:pPr>
        <w:rPr>
          <w:rFonts w:ascii="宋体" w:hAnsi="宋体"/>
          <w:color w:val="000000"/>
          <w:spacing w:val="10"/>
          <w:sz w:val="24"/>
          <w:szCs w:val="21"/>
        </w:rPr>
      </w:pPr>
      <w:r w:rsidRPr="00804DFD">
        <w:rPr>
          <w:rFonts w:ascii="宋体" w:hAnsi="宋体" w:hint="eastAsia"/>
          <w:color w:val="000000"/>
          <w:spacing w:val="10"/>
          <w:sz w:val="24"/>
          <w:szCs w:val="21"/>
        </w:rPr>
        <w:t>投标人应按照所附合同模版与甲方签订采购合同，原则上合同条款不做变更，但甲方同意变更的除外。</w:t>
      </w:r>
    </w:p>
    <w:p w14:paraId="6E7E0392" w14:textId="77777777" w:rsidR="00804DFD" w:rsidRPr="00804DFD" w:rsidRDefault="00804DFD" w:rsidP="00804DFD">
      <w:pPr>
        <w:spacing w:line="460" w:lineRule="exact"/>
        <w:rPr>
          <w:rFonts w:ascii="宋体" w:cs="宋体"/>
          <w:b/>
          <w:bCs/>
          <w:sz w:val="44"/>
          <w:szCs w:val="44"/>
        </w:rPr>
      </w:pPr>
    </w:p>
    <w:p w14:paraId="735BE282" w14:textId="77777777" w:rsidR="00684836" w:rsidRDefault="00684836" w:rsidP="00684836">
      <w:pPr>
        <w:spacing w:line="460" w:lineRule="exact"/>
        <w:jc w:val="center"/>
        <w:rPr>
          <w:rFonts w:ascii="宋体" w:hAnsi="宋体"/>
          <w:b/>
          <w:snapToGrid w:val="0"/>
          <w:spacing w:val="-2"/>
          <w:sz w:val="32"/>
          <w:szCs w:val="32"/>
        </w:rPr>
      </w:pPr>
      <w:r>
        <w:rPr>
          <w:rFonts w:ascii="宋体" w:hAnsi="宋体"/>
          <w:b/>
          <w:snapToGrid w:val="0"/>
          <w:spacing w:val="-2"/>
          <w:sz w:val="32"/>
          <w:szCs w:val="32"/>
        </w:rPr>
        <w:t>xxx</w:t>
      </w:r>
      <w:r>
        <w:rPr>
          <w:rFonts w:ascii="宋体" w:hAnsi="宋体" w:hint="eastAsia"/>
          <w:b/>
          <w:snapToGrid w:val="0"/>
          <w:spacing w:val="-2"/>
          <w:sz w:val="32"/>
          <w:szCs w:val="32"/>
        </w:rPr>
        <w:t>合同</w:t>
      </w:r>
    </w:p>
    <w:p w14:paraId="270D99C7" w14:textId="77777777" w:rsidR="00684836" w:rsidRDefault="00684836" w:rsidP="00684836">
      <w:pPr>
        <w:spacing w:line="460" w:lineRule="exact"/>
        <w:rPr>
          <w:rFonts w:ascii="宋体" w:hAnsi="宋体" w:cs="宋体"/>
          <w:b/>
          <w:bCs/>
        </w:rPr>
      </w:pPr>
    </w:p>
    <w:p w14:paraId="4FD12735" w14:textId="77777777" w:rsidR="00684836" w:rsidRDefault="00684836" w:rsidP="00684836">
      <w:pPr>
        <w:spacing w:line="460" w:lineRule="exact"/>
        <w:rPr>
          <w:rFonts w:ascii="宋体" w:hAnsi="宋体" w:cs="宋体"/>
          <w:b/>
          <w:bCs/>
        </w:rPr>
      </w:pPr>
      <w:r>
        <w:rPr>
          <w:rFonts w:ascii="宋体" w:hAnsi="宋体" w:cs="宋体" w:hint="eastAsia"/>
          <w:b/>
          <w:bCs/>
        </w:rPr>
        <w:t>甲方：上海黄金交易所</w:t>
      </w:r>
    </w:p>
    <w:p w14:paraId="25D9F3C6" w14:textId="77777777" w:rsidR="00684836" w:rsidRDefault="00684836" w:rsidP="00684836">
      <w:pPr>
        <w:spacing w:line="460" w:lineRule="exact"/>
        <w:rPr>
          <w:rFonts w:ascii="宋体" w:hAnsi="宋体" w:cs="宋体"/>
        </w:rPr>
      </w:pPr>
      <w:r>
        <w:rPr>
          <w:rFonts w:ascii="宋体" w:hAnsi="宋体" w:cs="宋体" w:hint="eastAsia"/>
        </w:rPr>
        <w:t>地址：上海市黄浦区中山南路699号</w:t>
      </w:r>
    </w:p>
    <w:p w14:paraId="3569AC67" w14:textId="77777777" w:rsidR="00684836" w:rsidRDefault="00684836" w:rsidP="00684836">
      <w:pPr>
        <w:tabs>
          <w:tab w:val="left" w:pos="4140"/>
        </w:tabs>
        <w:spacing w:line="460" w:lineRule="exact"/>
        <w:rPr>
          <w:rFonts w:ascii="宋体" w:hAnsi="宋体" w:cs="宋体"/>
        </w:rPr>
      </w:pPr>
      <w:r>
        <w:rPr>
          <w:rFonts w:ascii="宋体" w:hAnsi="宋体" w:cs="宋体" w:hint="eastAsia"/>
        </w:rPr>
        <w:t>电话：8621-33189588</w:t>
      </w:r>
    </w:p>
    <w:p w14:paraId="3207AB1C" w14:textId="77777777" w:rsidR="00684836" w:rsidRDefault="00684836" w:rsidP="00684836">
      <w:pPr>
        <w:tabs>
          <w:tab w:val="left" w:pos="4140"/>
        </w:tabs>
        <w:spacing w:line="460" w:lineRule="exact"/>
        <w:rPr>
          <w:rFonts w:ascii="宋体" w:hAnsi="宋体" w:cs="宋体"/>
        </w:rPr>
      </w:pPr>
      <w:r>
        <w:rPr>
          <w:rFonts w:ascii="宋体" w:hAnsi="宋体" w:cs="宋体" w:hint="eastAsia"/>
        </w:rPr>
        <w:t>传真：8621-33662058</w:t>
      </w:r>
    </w:p>
    <w:p w14:paraId="6B3C13C8" w14:textId="77777777" w:rsidR="00684836" w:rsidRDefault="00684836" w:rsidP="00684836">
      <w:pPr>
        <w:rPr>
          <w:rFonts w:ascii="宋体" w:hAnsi="宋体" w:cs="宋体"/>
          <w:b/>
          <w:bCs/>
          <w:color w:val="000000"/>
        </w:rPr>
      </w:pPr>
      <w:r>
        <w:rPr>
          <w:rFonts w:ascii="宋体" w:hAnsi="宋体" w:cs="宋体" w:hint="eastAsia"/>
          <w:b/>
          <w:bCs/>
          <w:color w:val="000000"/>
        </w:rPr>
        <w:t xml:space="preserve">               </w:t>
      </w:r>
    </w:p>
    <w:p w14:paraId="7ACFCBD9" w14:textId="77777777" w:rsidR="00684836" w:rsidRDefault="00684836" w:rsidP="00684836">
      <w:pPr>
        <w:spacing w:line="460" w:lineRule="exact"/>
        <w:rPr>
          <w:rFonts w:ascii="宋体" w:hAnsi="宋体" w:cs="宋体"/>
          <w:b/>
          <w:bCs/>
        </w:rPr>
      </w:pPr>
      <w:r>
        <w:rPr>
          <w:rFonts w:ascii="宋体" w:hAnsi="宋体" w:cs="宋体" w:hint="eastAsia"/>
          <w:b/>
          <w:bCs/>
        </w:rPr>
        <w:t xml:space="preserve">乙方： </w:t>
      </w:r>
    </w:p>
    <w:p w14:paraId="10CC4F20" w14:textId="77777777" w:rsidR="00684836" w:rsidRDefault="00684836" w:rsidP="00684836">
      <w:pPr>
        <w:spacing w:line="460" w:lineRule="exact"/>
        <w:rPr>
          <w:rFonts w:ascii="宋体" w:hAnsi="宋体" w:cs="宋体"/>
        </w:rPr>
      </w:pPr>
      <w:r>
        <w:rPr>
          <w:rFonts w:ascii="宋体" w:hAnsi="宋体" w:cs="宋体" w:hint="eastAsia"/>
        </w:rPr>
        <w:t xml:space="preserve">地址： </w:t>
      </w:r>
    </w:p>
    <w:p w14:paraId="09044BE1" w14:textId="77777777" w:rsidR="00684836" w:rsidRDefault="00684836" w:rsidP="00684836">
      <w:pPr>
        <w:spacing w:line="460" w:lineRule="exact"/>
        <w:rPr>
          <w:rFonts w:ascii="宋体" w:hAnsi="宋体" w:cs="宋体"/>
        </w:rPr>
      </w:pPr>
      <w:r>
        <w:rPr>
          <w:rFonts w:ascii="宋体" w:hAnsi="宋体" w:cs="宋体" w:hint="eastAsia"/>
        </w:rPr>
        <w:t>电话：</w:t>
      </w:r>
    </w:p>
    <w:p w14:paraId="04DFB4A2" w14:textId="77777777" w:rsidR="00684836" w:rsidRDefault="00684836" w:rsidP="00684836">
      <w:pPr>
        <w:spacing w:line="460" w:lineRule="exact"/>
        <w:rPr>
          <w:rFonts w:ascii="宋体" w:hAnsi="宋体" w:cs="宋体"/>
        </w:rPr>
      </w:pPr>
      <w:r>
        <w:rPr>
          <w:rFonts w:ascii="宋体" w:hAnsi="宋体" w:cs="宋体" w:hint="eastAsia"/>
        </w:rPr>
        <w:t>传真：</w:t>
      </w:r>
    </w:p>
    <w:p w14:paraId="15215FAE" w14:textId="77777777" w:rsidR="00684836" w:rsidRDefault="00684836" w:rsidP="00684836">
      <w:pPr>
        <w:spacing w:line="460" w:lineRule="exact"/>
        <w:rPr>
          <w:rFonts w:ascii="宋体" w:hAnsi="宋体" w:cs="宋体"/>
          <w:b/>
          <w:bCs/>
        </w:rPr>
      </w:pPr>
    </w:p>
    <w:p w14:paraId="3C604BDC" w14:textId="77777777" w:rsidR="00684836" w:rsidRDefault="00684836" w:rsidP="00684836">
      <w:pPr>
        <w:numPr>
          <w:ilvl w:val="0"/>
          <w:numId w:val="17"/>
        </w:numPr>
        <w:tabs>
          <w:tab w:val="left" w:pos="0"/>
          <w:tab w:val="left" w:pos="540"/>
          <w:tab w:val="left" w:pos="765"/>
        </w:tabs>
        <w:spacing w:line="460" w:lineRule="exact"/>
        <w:ind w:left="0" w:firstLine="0"/>
        <w:rPr>
          <w:rFonts w:ascii="宋体" w:hAnsi="宋体" w:cs="宋体"/>
          <w:b/>
          <w:bCs/>
        </w:rPr>
      </w:pPr>
      <w:r>
        <w:rPr>
          <w:rFonts w:ascii="宋体" w:hAnsi="宋体" w:cs="宋体" w:hint="eastAsia"/>
          <w:b/>
          <w:bCs/>
        </w:rPr>
        <w:t>为保护本合同各方的合法权益，根据《中华人民共和国民法典》等国家法律法规及规范性文件的规定，并严格遵循招标文件的相关要求，甲方和乙方订立本合同，以兹信守。</w:t>
      </w:r>
    </w:p>
    <w:p w14:paraId="554B12DC" w14:textId="77777777" w:rsidR="00684836" w:rsidRDefault="00684836" w:rsidP="00684836">
      <w:pPr>
        <w:numPr>
          <w:ilvl w:val="0"/>
          <w:numId w:val="16"/>
        </w:numPr>
        <w:tabs>
          <w:tab w:val="left" w:pos="420"/>
          <w:tab w:val="left" w:pos="540"/>
        </w:tabs>
        <w:spacing w:before="100" w:beforeAutospacing="1" w:after="100" w:afterAutospacing="1" w:line="460" w:lineRule="exact"/>
        <w:rPr>
          <w:rFonts w:ascii="宋体" w:hAnsi="宋体" w:cs="宋体"/>
          <w:b/>
          <w:bCs/>
        </w:rPr>
      </w:pPr>
      <w:r>
        <w:rPr>
          <w:rFonts w:ascii="宋体" w:hAnsi="宋体" w:cs="宋体" w:hint="eastAsia"/>
          <w:b/>
          <w:bCs/>
        </w:rPr>
        <w:t>合同总金额与明细</w:t>
      </w:r>
    </w:p>
    <w:p w14:paraId="3C1F56E4" w14:textId="77777777" w:rsidR="00684836" w:rsidRPr="00B82905" w:rsidRDefault="00684836" w:rsidP="00684836">
      <w:pPr>
        <w:numPr>
          <w:ilvl w:val="1"/>
          <w:numId w:val="13"/>
        </w:numPr>
        <w:tabs>
          <w:tab w:val="left" w:pos="540"/>
          <w:tab w:val="left" w:pos="780"/>
        </w:tabs>
        <w:spacing w:line="460" w:lineRule="exact"/>
        <w:rPr>
          <w:rFonts w:ascii="宋体" w:hAnsi="宋体" w:cs="宋体"/>
        </w:rPr>
      </w:pPr>
      <w:r w:rsidRPr="00B82905">
        <w:rPr>
          <w:rFonts w:ascii="宋体" w:hAnsi="宋体" w:cs="宋体" w:hint="eastAsia"/>
        </w:rPr>
        <w:t xml:space="preserve">合同总金额（含税）： </w:t>
      </w:r>
      <w:r w:rsidRPr="00B82905">
        <w:rPr>
          <w:rFonts w:ascii="宋体" w:hAnsi="宋体" w:cs="宋体" w:hint="eastAsia"/>
          <w:b/>
          <w:bCs/>
          <w:u w:val="single"/>
        </w:rPr>
        <w:t>¥           元（大写：        ）</w:t>
      </w:r>
      <w:r w:rsidRPr="00B82905">
        <w:rPr>
          <w:rFonts w:ascii="宋体" w:hAnsi="宋体" w:cs="宋体" w:hint="eastAsia"/>
        </w:rPr>
        <w:t xml:space="preserve"> </w:t>
      </w:r>
    </w:p>
    <w:p w14:paraId="195541EC" w14:textId="77777777" w:rsidR="00684836" w:rsidRDefault="00684836" w:rsidP="00684836">
      <w:pPr>
        <w:numPr>
          <w:ilvl w:val="1"/>
          <w:numId w:val="13"/>
        </w:numPr>
        <w:tabs>
          <w:tab w:val="left" w:pos="540"/>
          <w:tab w:val="left" w:pos="780"/>
        </w:tabs>
        <w:spacing w:line="460" w:lineRule="exact"/>
        <w:rPr>
          <w:rFonts w:ascii="宋体" w:hAnsi="宋体" w:cs="宋体"/>
        </w:rPr>
      </w:pPr>
      <w:r>
        <w:rPr>
          <w:rFonts w:ascii="宋体" w:hAnsi="宋体" w:cs="宋体" w:hint="eastAsia"/>
        </w:rPr>
        <w:t>服务清单（见附件一）</w:t>
      </w:r>
    </w:p>
    <w:p w14:paraId="76CEAD15" w14:textId="77777777" w:rsidR="00684836" w:rsidRDefault="00684836" w:rsidP="00684836">
      <w:pPr>
        <w:numPr>
          <w:ilvl w:val="1"/>
          <w:numId w:val="13"/>
        </w:numPr>
        <w:tabs>
          <w:tab w:val="left" w:pos="540"/>
          <w:tab w:val="left" w:pos="780"/>
        </w:tabs>
        <w:spacing w:line="460" w:lineRule="exact"/>
        <w:rPr>
          <w:rFonts w:ascii="宋体" w:hAnsi="宋体" w:cs="宋体"/>
        </w:rPr>
      </w:pPr>
      <w:r>
        <w:rPr>
          <w:rFonts w:ascii="宋体" w:hAnsi="宋体" w:cs="宋体" w:hint="eastAsia"/>
        </w:rPr>
        <w:t>服务内容（见附件二）</w:t>
      </w:r>
    </w:p>
    <w:p w14:paraId="71D3013A"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三、付款方式</w:t>
      </w:r>
    </w:p>
    <w:p w14:paraId="46E2FEFD"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lastRenderedPageBreak/>
        <w:t>1、甲方按照以下付款方式在收到乙方每一笔款项的合法增值税专用发票后</w:t>
      </w:r>
      <w:r>
        <w:rPr>
          <w:rFonts w:ascii="宋体" w:hAnsi="宋体" w:cs="宋体" w:hint="eastAsia"/>
          <w:u w:val="single"/>
        </w:rPr>
        <w:t xml:space="preserve"> 20 </w:t>
      </w:r>
      <w:proofErr w:type="gramStart"/>
      <w:r>
        <w:rPr>
          <w:rFonts w:ascii="宋体" w:hAnsi="宋体" w:cs="宋体" w:hint="eastAsia"/>
        </w:rPr>
        <w:t>个</w:t>
      </w:r>
      <w:proofErr w:type="gramEnd"/>
      <w:r>
        <w:rPr>
          <w:rFonts w:ascii="宋体" w:hAnsi="宋体" w:cs="宋体" w:hint="eastAsia"/>
        </w:rPr>
        <w:t>工作日内向乙方</w:t>
      </w:r>
      <w:r>
        <w:rPr>
          <w:rFonts w:ascii="宋体" w:hAnsi="宋体" w:cs="宋体" w:hint="eastAsia"/>
          <w:u w:val="single"/>
        </w:rPr>
        <w:t xml:space="preserve"> 转账 </w:t>
      </w:r>
      <w:r>
        <w:rPr>
          <w:rFonts w:ascii="宋体" w:hAnsi="宋体" w:cs="宋体" w:hint="eastAsia"/>
        </w:rPr>
        <w:t>支付相应金额款项。</w:t>
      </w:r>
    </w:p>
    <w:p w14:paraId="0D5CFF90" w14:textId="77777777" w:rsidR="00684836" w:rsidRDefault="00684836" w:rsidP="00684836">
      <w:pPr>
        <w:tabs>
          <w:tab w:val="left" w:pos="540"/>
        </w:tabs>
        <w:spacing w:line="460" w:lineRule="exact"/>
        <w:ind w:leftChars="200" w:left="440"/>
        <w:rPr>
          <w:rFonts w:ascii="宋体" w:hAnsi="宋体" w:cs="宋体"/>
        </w:rPr>
      </w:pPr>
      <w:r>
        <w:rPr>
          <w:rFonts w:ascii="宋体" w:hAnsi="宋体" w:cs="宋体" w:hint="eastAsia"/>
        </w:rPr>
        <w:t>2、付款方式：</w:t>
      </w:r>
    </w:p>
    <w:p w14:paraId="70D14D3B" w14:textId="77777777" w:rsidR="00452F12" w:rsidRDefault="00452F12" w:rsidP="00452F12">
      <w:pPr>
        <w:pStyle w:val="a9"/>
        <w:numPr>
          <w:ilvl w:val="0"/>
          <w:numId w:val="33"/>
        </w:numPr>
        <w:autoSpaceDE w:val="0"/>
        <w:autoSpaceDN w:val="0"/>
        <w:adjustRightInd w:val="0"/>
        <w:spacing w:line="360" w:lineRule="auto"/>
        <w:ind w:firstLineChars="0"/>
        <w:rPr>
          <w:rFonts w:ascii="宋体" w:hAnsi="宋体"/>
          <w:szCs w:val="24"/>
        </w:rPr>
      </w:pPr>
      <w:r w:rsidRPr="009F187B">
        <w:rPr>
          <w:rFonts w:ascii="宋体" w:hAnsi="宋体" w:hint="eastAsia"/>
          <w:szCs w:val="24"/>
        </w:rPr>
        <w:t>合同签订后，支付合同中全部固定资产类费用及非固定资产类费用的</w:t>
      </w:r>
      <w:r>
        <w:rPr>
          <w:rFonts w:ascii="宋体" w:hAnsi="宋体" w:hint="eastAsia"/>
          <w:szCs w:val="24"/>
        </w:rPr>
        <w:t>1</w:t>
      </w:r>
      <w:r w:rsidRPr="009F187B">
        <w:rPr>
          <w:rFonts w:ascii="宋体" w:hAnsi="宋体"/>
          <w:szCs w:val="24"/>
        </w:rPr>
        <w:t>/3</w:t>
      </w:r>
      <w:r w:rsidRPr="0044676D">
        <w:rPr>
          <w:rFonts w:ascii="宋体" w:hAnsi="宋体" w:hint="eastAsia"/>
          <w:szCs w:val="24"/>
        </w:rPr>
        <w:t>；</w:t>
      </w:r>
      <w:r w:rsidRPr="0044676D" w:rsidDel="00592953">
        <w:rPr>
          <w:rFonts w:ascii="宋体" w:hAnsi="宋体" w:hint="eastAsia"/>
          <w:szCs w:val="24"/>
        </w:rPr>
        <w:t xml:space="preserve"> </w:t>
      </w:r>
    </w:p>
    <w:p w14:paraId="288CCD87" w14:textId="77777777" w:rsidR="00452F12" w:rsidRPr="0044676D" w:rsidRDefault="00452F12" w:rsidP="00452F12">
      <w:pPr>
        <w:pStyle w:val="a9"/>
        <w:numPr>
          <w:ilvl w:val="0"/>
          <w:numId w:val="33"/>
        </w:numPr>
        <w:autoSpaceDE w:val="0"/>
        <w:autoSpaceDN w:val="0"/>
        <w:adjustRightInd w:val="0"/>
        <w:spacing w:line="360" w:lineRule="auto"/>
        <w:ind w:firstLineChars="0"/>
        <w:rPr>
          <w:rFonts w:ascii="宋体" w:hAnsi="宋体"/>
          <w:szCs w:val="24"/>
        </w:rPr>
      </w:pPr>
      <w:r>
        <w:rPr>
          <w:rFonts w:ascii="宋体" w:hAnsi="宋体" w:hint="eastAsia"/>
          <w:szCs w:val="24"/>
        </w:rPr>
        <w:t>项目竣工验收</w:t>
      </w:r>
      <w:r w:rsidRPr="009F187B">
        <w:rPr>
          <w:rFonts w:ascii="宋体" w:hAnsi="宋体" w:hint="eastAsia"/>
          <w:szCs w:val="24"/>
        </w:rPr>
        <w:t>后，支付非固定资产类费用的</w:t>
      </w:r>
      <w:r>
        <w:rPr>
          <w:rFonts w:ascii="宋体" w:hAnsi="宋体" w:hint="eastAsia"/>
          <w:szCs w:val="24"/>
        </w:rPr>
        <w:t>1</w:t>
      </w:r>
      <w:r w:rsidRPr="009F187B">
        <w:rPr>
          <w:rFonts w:ascii="宋体" w:hAnsi="宋体"/>
          <w:szCs w:val="24"/>
        </w:rPr>
        <w:t>/3</w:t>
      </w:r>
      <w:r w:rsidRPr="0044676D">
        <w:rPr>
          <w:rFonts w:ascii="宋体" w:hAnsi="宋体" w:hint="eastAsia"/>
          <w:szCs w:val="24"/>
        </w:rPr>
        <w:t>；</w:t>
      </w:r>
    </w:p>
    <w:p w14:paraId="3CB5844B" w14:textId="28557443" w:rsidR="00452F12" w:rsidRPr="009F187B" w:rsidRDefault="00FD49F0" w:rsidP="00FD49F0">
      <w:pPr>
        <w:pStyle w:val="a9"/>
        <w:numPr>
          <w:ilvl w:val="0"/>
          <w:numId w:val="33"/>
        </w:numPr>
        <w:autoSpaceDE w:val="0"/>
        <w:autoSpaceDN w:val="0"/>
        <w:adjustRightInd w:val="0"/>
        <w:spacing w:line="360" w:lineRule="auto"/>
        <w:ind w:firstLineChars="0"/>
        <w:rPr>
          <w:rFonts w:ascii="宋体" w:hAnsi="宋体"/>
          <w:szCs w:val="24"/>
        </w:rPr>
      </w:pPr>
      <w:proofErr w:type="gramStart"/>
      <w:r w:rsidRPr="00FD49F0">
        <w:rPr>
          <w:rFonts w:ascii="宋体" w:hAnsi="宋体" w:hint="eastAsia"/>
          <w:szCs w:val="24"/>
        </w:rPr>
        <w:t>展厅维保服务</w:t>
      </w:r>
      <w:proofErr w:type="gramEnd"/>
      <w:r w:rsidRPr="00FD49F0">
        <w:rPr>
          <w:rFonts w:ascii="宋体" w:hAnsi="宋体" w:hint="eastAsia"/>
          <w:szCs w:val="24"/>
        </w:rPr>
        <w:t>满一年，经过交易所验收后，支付非固定资产类费用的1/6；</w:t>
      </w:r>
      <w:r w:rsidR="00452F12" w:rsidRPr="009F187B">
        <w:rPr>
          <w:rFonts w:ascii="宋体" w:hAnsi="宋体"/>
          <w:szCs w:val="24"/>
        </w:rPr>
        <w:t xml:space="preserve"> </w:t>
      </w:r>
    </w:p>
    <w:p w14:paraId="1AA0F954" w14:textId="296E40EC" w:rsidR="00452F12" w:rsidRPr="009F187B" w:rsidRDefault="004828D2" w:rsidP="004828D2">
      <w:pPr>
        <w:pStyle w:val="a9"/>
        <w:numPr>
          <w:ilvl w:val="0"/>
          <w:numId w:val="33"/>
        </w:numPr>
        <w:autoSpaceDE w:val="0"/>
        <w:autoSpaceDN w:val="0"/>
        <w:adjustRightInd w:val="0"/>
        <w:spacing w:line="360" w:lineRule="auto"/>
        <w:ind w:firstLineChars="0"/>
        <w:rPr>
          <w:rFonts w:ascii="宋体" w:hAnsi="宋体"/>
          <w:szCs w:val="24"/>
        </w:rPr>
      </w:pPr>
      <w:proofErr w:type="gramStart"/>
      <w:r w:rsidRPr="004828D2">
        <w:rPr>
          <w:rFonts w:ascii="宋体" w:hAnsi="宋体" w:hint="eastAsia"/>
          <w:szCs w:val="24"/>
        </w:rPr>
        <w:t>展厅维保服务</w:t>
      </w:r>
      <w:proofErr w:type="gramEnd"/>
      <w:r w:rsidRPr="004828D2">
        <w:rPr>
          <w:rFonts w:ascii="宋体" w:hAnsi="宋体" w:hint="eastAsia"/>
          <w:szCs w:val="24"/>
        </w:rPr>
        <w:t>满两年，经过交易所验收后，支付非固定资产类费用的1/6</w:t>
      </w:r>
      <w:r w:rsidR="00452F12" w:rsidRPr="009F187B">
        <w:rPr>
          <w:rFonts w:ascii="宋体" w:hAnsi="宋体" w:hint="eastAsia"/>
          <w:szCs w:val="24"/>
        </w:rPr>
        <w:t>。</w:t>
      </w:r>
    </w:p>
    <w:p w14:paraId="1151D0C7" w14:textId="2307A0DA"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甲方账户信息：</w:t>
      </w:r>
    </w:p>
    <w:p w14:paraId="0AC31A45"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单位名称：上海黄金交易所</w:t>
      </w:r>
    </w:p>
    <w:p w14:paraId="79D3707A"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开户银行：工行浦东分行</w:t>
      </w:r>
    </w:p>
    <w:p w14:paraId="3F8EE6FD"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账号：1001280909000000163</w:t>
      </w:r>
    </w:p>
    <w:p w14:paraId="68405CB0"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税号：91310000736228569K</w:t>
      </w:r>
    </w:p>
    <w:p w14:paraId="0830B18B"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乙方收款信息：</w:t>
      </w:r>
    </w:p>
    <w:p w14:paraId="4F17E0A9"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 xml:space="preserve">单位名称： </w:t>
      </w:r>
    </w:p>
    <w:p w14:paraId="621291F4"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 xml:space="preserve">开户银行： </w:t>
      </w:r>
    </w:p>
    <w:p w14:paraId="7D762051"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开户账号：</w:t>
      </w:r>
    </w:p>
    <w:p w14:paraId="37C2CC19" w14:textId="77777777" w:rsidR="00684836" w:rsidRDefault="00684836" w:rsidP="00684836">
      <w:pPr>
        <w:spacing w:line="440" w:lineRule="exact"/>
        <w:ind w:firstLineChars="200" w:firstLine="440"/>
        <w:rPr>
          <w:rFonts w:ascii="宋体" w:hAnsi="宋体" w:cs="宋体"/>
        </w:rPr>
      </w:pPr>
      <w:r>
        <w:rPr>
          <w:rFonts w:ascii="宋体" w:hAnsi="宋体" w:cs="宋体" w:hint="eastAsia"/>
        </w:rPr>
        <w:t>乙方于此承诺，在本合同履行期间保证上述所载之乙方银行账户不变。如对前述银行账户信息确需变更的，乙方应当提前7个工作日书面通知甲方且经甲方确认知悉后，方可视为该银行账户变更成功。如因乙方提供的账户信息错误或未经前述约定之有效变更程序变更账户信息，导致甲方不能按照本合同约定付款或付款未成功的，甲方将不承担任何责任。</w:t>
      </w:r>
    </w:p>
    <w:p w14:paraId="471C9A8C" w14:textId="77777777" w:rsidR="00684836" w:rsidRDefault="00684836" w:rsidP="00684836">
      <w:pPr>
        <w:tabs>
          <w:tab w:val="left" w:pos="3510"/>
        </w:tabs>
        <w:spacing w:before="100" w:beforeAutospacing="1" w:after="100" w:afterAutospacing="1" w:line="460" w:lineRule="exact"/>
        <w:outlineLvl w:val="0"/>
        <w:rPr>
          <w:rFonts w:ascii="宋体" w:hAnsi="宋体" w:cs="宋体"/>
          <w:b/>
          <w:bCs/>
        </w:rPr>
      </w:pPr>
      <w:r>
        <w:rPr>
          <w:rFonts w:ascii="宋体" w:hAnsi="宋体" w:cs="宋体" w:hint="eastAsia"/>
          <w:b/>
          <w:bCs/>
        </w:rPr>
        <w:t>四、双方的义务：</w:t>
      </w:r>
    </w:p>
    <w:p w14:paraId="2F61C0EE"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甲方的义务：</w:t>
      </w:r>
    </w:p>
    <w:p w14:paraId="54333CA8" w14:textId="77777777" w:rsidR="00684836" w:rsidRPr="003D2E04" w:rsidRDefault="00684836" w:rsidP="00684836">
      <w:pPr>
        <w:numPr>
          <w:ilvl w:val="0"/>
          <w:numId w:val="31"/>
        </w:numPr>
        <w:tabs>
          <w:tab w:val="left" w:pos="3510"/>
        </w:tabs>
        <w:spacing w:before="100" w:beforeAutospacing="1" w:after="100" w:afterAutospacing="1" w:line="460" w:lineRule="exact"/>
        <w:outlineLvl w:val="0"/>
        <w:rPr>
          <w:rFonts w:ascii="宋体" w:hAnsi="宋体" w:cs="宋体"/>
        </w:rPr>
      </w:pPr>
      <w:r w:rsidRPr="003D2E04">
        <w:rPr>
          <w:rFonts w:ascii="宋体" w:hAnsi="宋体" w:cs="宋体" w:hint="eastAsia"/>
        </w:rPr>
        <w:lastRenderedPageBreak/>
        <w:t>当故障发生时，须以书面或电话、邮件形式向乙方提供故障说明，以帮助乙方人员做出正确的故障判断。</w:t>
      </w:r>
    </w:p>
    <w:p w14:paraId="4CAADCD6" w14:textId="77777777" w:rsidR="00684836" w:rsidRDefault="00684836" w:rsidP="00684836">
      <w:pPr>
        <w:numPr>
          <w:ilvl w:val="0"/>
          <w:numId w:val="31"/>
        </w:num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同意</w:t>
      </w:r>
      <w:r w:rsidRPr="00427A47">
        <w:rPr>
          <w:rFonts w:ascii="宋体" w:hAnsi="宋体" w:cs="宋体" w:hint="eastAsia"/>
        </w:rPr>
        <w:t>向乙方提供</w:t>
      </w:r>
      <w:r>
        <w:rPr>
          <w:rFonts w:ascii="宋体" w:hAnsi="宋体" w:cs="宋体" w:hint="eastAsia"/>
        </w:rPr>
        <w:t>服务所需要的各种便利，诸如使用产品、电话、软件介质（磁带、软磁盘机、刻录盘、U盘和移动硬盘等）、软件程序和数</w:t>
      </w:r>
      <w:r w:rsidRPr="00427A47">
        <w:rPr>
          <w:rFonts w:ascii="宋体" w:hAnsi="宋体" w:cs="宋体" w:hint="eastAsia"/>
        </w:rPr>
        <w:t>据拷贝（</w:t>
      </w:r>
      <w:proofErr w:type="gramStart"/>
      <w:r w:rsidRPr="00427A47">
        <w:rPr>
          <w:rFonts w:ascii="宋体" w:hAnsi="宋体" w:cs="宋体" w:hint="eastAsia"/>
        </w:rPr>
        <w:t>乙方均</w:t>
      </w:r>
      <w:proofErr w:type="gramEnd"/>
      <w:r w:rsidRPr="00427A47">
        <w:rPr>
          <w:rFonts w:ascii="宋体" w:hAnsi="宋体" w:cs="宋体" w:hint="eastAsia"/>
        </w:rPr>
        <w:t>不</w:t>
      </w:r>
      <w:r>
        <w:rPr>
          <w:rFonts w:ascii="宋体" w:hAnsi="宋体" w:cs="宋体" w:hint="eastAsia"/>
        </w:rPr>
        <w:t>得在未经甲方同意的情况下，将上述任何数据和物品带出甲方所在大楼的甲方办公楼层，或者未经甲方书面允许将其中数据拷贝、传输至非甲方所有或控制的媒介，否则甲方有权解除合同并按照本合同第五条第一款约定收取违约金）。</w:t>
      </w:r>
    </w:p>
    <w:p w14:paraId="51E6D57C" w14:textId="77777777" w:rsidR="00684836" w:rsidRDefault="00684836" w:rsidP="00684836">
      <w:pPr>
        <w:numPr>
          <w:ilvl w:val="0"/>
          <w:numId w:val="31"/>
        </w:num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为乙方开展工作安排必要的知情联络人，进行场地和环境安排，该项协助义务以必要和有限为原则。</w:t>
      </w:r>
    </w:p>
    <w:p w14:paraId="1F98C46D" w14:textId="77777777" w:rsidR="00684836" w:rsidRDefault="00684836" w:rsidP="00684836">
      <w:pPr>
        <w:numPr>
          <w:ilvl w:val="0"/>
          <w:numId w:val="31"/>
        </w:num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其它按照本合同应当由甲方完成或协助完成的工作。</w:t>
      </w:r>
    </w:p>
    <w:p w14:paraId="42B43CEC" w14:textId="77777777" w:rsidR="00684836" w:rsidRPr="00427A47" w:rsidRDefault="00684836" w:rsidP="00684836">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乙方</w:t>
      </w:r>
      <w:r w:rsidRPr="00427A47">
        <w:rPr>
          <w:rFonts w:ascii="宋体" w:hAnsi="宋体" w:cs="宋体" w:hint="eastAsia"/>
        </w:rPr>
        <w:t>的义务：</w:t>
      </w:r>
    </w:p>
    <w:p w14:paraId="179213D6" w14:textId="77777777" w:rsidR="00684836" w:rsidRDefault="00684836" w:rsidP="00684836">
      <w:pPr>
        <w:tabs>
          <w:tab w:val="left" w:pos="3510"/>
        </w:tabs>
        <w:spacing w:line="360" w:lineRule="auto"/>
        <w:outlineLvl w:val="0"/>
        <w:rPr>
          <w:rFonts w:ascii="宋体" w:hAnsi="宋体" w:cs="宋体"/>
        </w:rPr>
      </w:pPr>
      <w:r w:rsidRPr="00427A47">
        <w:rPr>
          <w:rFonts w:ascii="宋体" w:hAnsi="宋体" w:cs="宋体" w:hint="eastAsia"/>
        </w:rPr>
        <w:t>1、乙方应确保乙方按照合同附件二中的服务条款就合同附件一的内容向甲方提供服务并保证服务质量。乙方应在合同或其附件约定的时间内提供服务，解</w:t>
      </w:r>
      <w:r>
        <w:rPr>
          <w:rFonts w:ascii="宋体" w:hAnsi="宋体" w:cs="宋体" w:hint="eastAsia"/>
        </w:rPr>
        <w:t>决问题时间不得超过合同及其附件约定的时间，甲方同意延长的除外。</w:t>
      </w:r>
    </w:p>
    <w:p w14:paraId="5A0FB402" w14:textId="77777777" w:rsidR="00684836" w:rsidRDefault="00684836" w:rsidP="00684836">
      <w:pPr>
        <w:tabs>
          <w:tab w:val="left" w:pos="3510"/>
        </w:tabs>
        <w:spacing w:line="360" w:lineRule="auto"/>
        <w:ind w:left="720" w:hanging="720"/>
        <w:outlineLvl w:val="0"/>
        <w:rPr>
          <w:rFonts w:ascii="宋体" w:hAnsi="宋体" w:cs="宋体"/>
          <w:b/>
          <w:bCs/>
        </w:rPr>
      </w:pPr>
      <w:r>
        <w:rPr>
          <w:rFonts w:ascii="宋体" w:hAnsi="宋体" w:cs="宋体" w:hint="eastAsia"/>
        </w:rPr>
        <w:t>2、其它按照本合同应当由乙方完成或协助完成的工作。</w:t>
      </w:r>
    </w:p>
    <w:p w14:paraId="2779A491"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五、违约责任</w:t>
      </w:r>
    </w:p>
    <w:p w14:paraId="00AB217A"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1、乙方违约责任：</w:t>
      </w:r>
    </w:p>
    <w:p w14:paraId="402FEDC8" w14:textId="77777777" w:rsidR="00684836" w:rsidRDefault="00684836" w:rsidP="00684836">
      <w:pPr>
        <w:tabs>
          <w:tab w:val="left" w:pos="3510"/>
        </w:tabs>
        <w:spacing w:line="360" w:lineRule="auto"/>
        <w:outlineLvl w:val="0"/>
        <w:rPr>
          <w:rFonts w:ascii="宋体" w:hAnsi="宋体" w:cs="宋体"/>
        </w:rPr>
      </w:pPr>
      <w:r w:rsidRPr="00427A47">
        <w:rPr>
          <w:rFonts w:ascii="宋体" w:hAnsi="宋体" w:cs="宋体" w:hint="eastAsia"/>
        </w:rPr>
        <w:t>（1）乙方逾期履行其所应尽的合同义务或未能按照本合同及附件约定的内容完成服务项目（所供服务与合同及其附件约定不符且在合同约定的期限内未能纠正</w:t>
      </w:r>
      <w:r w:rsidRPr="00427A47">
        <w:rPr>
          <w:rFonts w:ascii="宋体" w:hAnsi="宋体" w:cs="宋体" w:hint="eastAsia"/>
          <w:color w:val="000000"/>
        </w:rPr>
        <w:t>且无法令甲方满意的</w:t>
      </w:r>
      <w:r w:rsidRPr="00427A47">
        <w:rPr>
          <w:rFonts w:ascii="宋体" w:hAnsi="宋体" w:cs="宋体" w:hint="eastAsia"/>
        </w:rPr>
        <w:t>），视为违约，违反1次，给予提醒，违反2次（含），每日按照合同总金额的1%向甲方支付违约金。此项违约金最高不超过合同总金额的20%。无论是第几次违约，乙方逾期20日仍未能提供服务或者所提供服务无法解决甲方的系统运行问题的</w:t>
      </w:r>
      <w:r w:rsidRPr="00427A47">
        <w:rPr>
          <w:rFonts w:ascii="宋体" w:hAnsi="宋体" w:cs="宋体" w:hint="eastAsia"/>
          <w:color w:val="000000"/>
        </w:rPr>
        <w:t>且无法令甲方满意的</w:t>
      </w:r>
      <w:r w:rsidRPr="00427A47">
        <w:rPr>
          <w:rFonts w:ascii="宋体" w:hAnsi="宋体" w:cs="宋体" w:hint="eastAsia"/>
        </w:rPr>
        <w:t>，甲方有权解除合同，</w:t>
      </w:r>
      <w:r>
        <w:rPr>
          <w:rFonts w:ascii="宋体" w:hAnsi="宋体" w:cs="宋体" w:hint="eastAsia"/>
        </w:rPr>
        <w:t>并收回甲方已支付的所有款项，乙方对此须全力配合；解除合同后，除退回甲方已付款项外，乙方须另向甲方支付违约金，该违约金额为合同总金额的30%（该数额已包含前述按次计取的违约金）；由此给甲方造成其他损失的，乙方应承担赔偿责任。</w:t>
      </w:r>
    </w:p>
    <w:p w14:paraId="09C1EECC" w14:textId="77777777" w:rsidR="00684836" w:rsidRDefault="00684836" w:rsidP="00684836">
      <w:pPr>
        <w:tabs>
          <w:tab w:val="left" w:pos="3510"/>
        </w:tabs>
        <w:spacing w:line="360" w:lineRule="auto"/>
        <w:outlineLvl w:val="0"/>
        <w:rPr>
          <w:rFonts w:ascii="宋体" w:hAnsi="宋体" w:cs="宋体"/>
        </w:rPr>
      </w:pPr>
      <w:r>
        <w:rPr>
          <w:rFonts w:ascii="宋体" w:hAnsi="宋体" w:cs="宋体" w:hint="eastAsia"/>
        </w:rPr>
        <w:t>（2）乙方所提供的服务不满足甲方对服务需求，若甲方同意接受则双方可重新协商合同价款；如果甲方不同意接受，则按照本条第（1）项约定执行合同。</w:t>
      </w:r>
    </w:p>
    <w:p w14:paraId="6FF2BE94" w14:textId="77777777" w:rsidR="00684836" w:rsidRDefault="00684836" w:rsidP="00684836">
      <w:pPr>
        <w:tabs>
          <w:tab w:val="left" w:pos="3510"/>
        </w:tabs>
        <w:spacing w:line="360" w:lineRule="auto"/>
        <w:outlineLvl w:val="0"/>
        <w:rPr>
          <w:rFonts w:ascii="宋体" w:hAnsi="宋体" w:cs="宋体"/>
        </w:rPr>
      </w:pPr>
      <w:r>
        <w:rPr>
          <w:rFonts w:ascii="宋体" w:hAnsi="宋体" w:cs="宋体" w:hint="eastAsia"/>
        </w:rPr>
        <w:lastRenderedPageBreak/>
        <w:t>（3）乙方在本项目招标过程中如有参与围标、串标或陪标等舞弊或作假行为的，一经甲方核实则构成违约，乙方</w:t>
      </w:r>
      <w:proofErr w:type="gramStart"/>
      <w:r>
        <w:rPr>
          <w:rFonts w:ascii="宋体" w:hAnsi="宋体" w:cs="宋体" w:hint="eastAsia"/>
        </w:rPr>
        <w:t>应承担本合同总</w:t>
      </w:r>
      <w:proofErr w:type="gramEnd"/>
      <w:r>
        <w:rPr>
          <w:rFonts w:ascii="宋体" w:hAnsi="宋体" w:cs="宋体" w:hint="eastAsia"/>
        </w:rPr>
        <w:t>总额20%的违约金并返还甲方已支付的全部合同款项。同时，甲方有权解除本合同。若造成甲方其他损失，乙方须进行赔付。</w:t>
      </w:r>
    </w:p>
    <w:p w14:paraId="4E8635FE" w14:textId="77777777" w:rsidR="00684836" w:rsidRDefault="00684836" w:rsidP="00684836">
      <w:pPr>
        <w:tabs>
          <w:tab w:val="left" w:pos="3510"/>
        </w:tabs>
        <w:spacing w:line="360" w:lineRule="auto"/>
        <w:outlineLvl w:val="0"/>
        <w:rPr>
          <w:rFonts w:ascii="宋体" w:hAnsi="宋体" w:cs="宋体"/>
        </w:rPr>
      </w:pPr>
      <w:r>
        <w:rPr>
          <w:rFonts w:ascii="宋体" w:hAnsi="宋体" w:cs="宋体" w:hint="eastAsia"/>
        </w:rPr>
        <w:t>（4）</w:t>
      </w:r>
      <w:r>
        <w:rPr>
          <w:rFonts w:hint="eastAsia"/>
        </w:rPr>
        <w:t>如乙方原因给甲方造成系统瘫痪、数据丢失、数据泄露等损失的，甲方有权解除合同，乙方应返还已收取的服务费，并</w:t>
      </w:r>
      <w:r>
        <w:rPr>
          <w:rFonts w:ascii="宋体" w:hAnsi="宋体" w:cs="宋体" w:hint="eastAsia"/>
        </w:rPr>
        <w:t>承担全额赔偿责任</w:t>
      </w:r>
      <w:r>
        <w:rPr>
          <w:rFonts w:hint="eastAsia"/>
        </w:rPr>
        <w:t>。</w:t>
      </w:r>
    </w:p>
    <w:p w14:paraId="0DD21F6D"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2、甲方违约责任：</w:t>
      </w:r>
    </w:p>
    <w:p w14:paraId="510C5D62" w14:textId="77777777" w:rsidR="00684836" w:rsidRDefault="00684836" w:rsidP="00684836">
      <w:p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1）甲方无正当理由逾期付款的，乙方有权书面催讨，甲方收到乙方书面催讨后20天内无正当理由仍未付款的，每逾期一日须按合同总金额的万分之三的标准向乙方支付违约金。此项违约金最高不超过合同总金额的20%。甲方逾期付款且经乙方书面催讨后30日仍未能支付合同规定款项的，乙方有权解除合同，并有权</w:t>
      </w:r>
      <w:proofErr w:type="gramStart"/>
      <w:r>
        <w:rPr>
          <w:rFonts w:ascii="宋体" w:hAnsi="宋体" w:cs="宋体" w:hint="eastAsia"/>
        </w:rPr>
        <w:t>不</w:t>
      </w:r>
      <w:proofErr w:type="gramEnd"/>
      <w:r>
        <w:rPr>
          <w:rFonts w:ascii="宋体" w:hAnsi="宋体" w:cs="宋体" w:hint="eastAsia"/>
        </w:rPr>
        <w:t>返还甲方已支付款项。</w:t>
      </w:r>
    </w:p>
    <w:p w14:paraId="626748B3" w14:textId="77777777" w:rsidR="00684836" w:rsidRDefault="00684836" w:rsidP="00684836">
      <w:pPr>
        <w:tabs>
          <w:tab w:val="left" w:pos="3510"/>
        </w:tabs>
        <w:spacing w:before="100" w:beforeAutospacing="1" w:after="100" w:afterAutospacing="1" w:line="360" w:lineRule="auto"/>
        <w:outlineLvl w:val="0"/>
        <w:rPr>
          <w:rFonts w:ascii="宋体" w:hAnsi="宋体" w:cs="宋体"/>
        </w:rPr>
      </w:pPr>
      <w:r>
        <w:rPr>
          <w:rFonts w:ascii="宋体" w:hAnsi="宋体" w:cs="宋体" w:hint="eastAsia"/>
        </w:rPr>
        <w:t>3、违约金支付：所有</w:t>
      </w:r>
      <w:proofErr w:type="gramStart"/>
      <w:r>
        <w:rPr>
          <w:rFonts w:ascii="宋体" w:hAnsi="宋体" w:cs="宋体" w:hint="eastAsia"/>
        </w:rPr>
        <w:t>一</w:t>
      </w:r>
      <w:proofErr w:type="gramEnd"/>
      <w:r>
        <w:rPr>
          <w:rFonts w:ascii="宋体" w:hAnsi="宋体" w:cs="宋体" w:hint="eastAsia"/>
        </w:rPr>
        <w:t>方向另一方支付的违约金须在相应情形发生后10个工作日内支付。乙方违约后甲方收回已支付款项的支付方式照此办理。乙方违约后甲方收回已支付款项的支付方式照此办理，即甲方书面通知解除合同后的20个工作日内，乙方应将甲方已支付的款项返还甲方。</w:t>
      </w:r>
    </w:p>
    <w:p w14:paraId="2F5CDB89" w14:textId="77777777" w:rsidR="00684836" w:rsidRDefault="00684836" w:rsidP="00684836">
      <w:pPr>
        <w:tabs>
          <w:tab w:val="left" w:pos="3510"/>
        </w:tabs>
        <w:spacing w:before="100" w:beforeAutospacing="1" w:after="100" w:afterAutospacing="1" w:line="360" w:lineRule="auto"/>
        <w:outlineLvl w:val="0"/>
        <w:rPr>
          <w:rFonts w:ascii="宋体" w:hAnsi="宋体" w:cs="宋体"/>
        </w:rPr>
      </w:pPr>
      <w:r>
        <w:rPr>
          <w:rFonts w:ascii="宋体" w:hAnsi="宋体" w:cs="宋体" w:hint="eastAsia"/>
        </w:rPr>
        <w:t>4、在服务过程中，</w:t>
      </w:r>
      <w:r w:rsidRPr="00427A47">
        <w:rPr>
          <w:rFonts w:ascii="宋体" w:hAnsi="宋体" w:cs="宋体" w:hint="eastAsia"/>
        </w:rPr>
        <w:t>乙方应当做好安全防护工作，如发生乙方人员伤亡、财产损失的，由乙方负责赔偿，与甲方无关。</w:t>
      </w:r>
    </w:p>
    <w:p w14:paraId="185EEED0"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六、争议解决方式</w:t>
      </w:r>
    </w:p>
    <w:p w14:paraId="0CFC6573" w14:textId="77777777" w:rsidR="00684836" w:rsidRDefault="00684836" w:rsidP="00684836">
      <w:pPr>
        <w:spacing w:line="460" w:lineRule="exact"/>
        <w:ind w:firstLineChars="200" w:firstLine="440"/>
        <w:rPr>
          <w:rFonts w:ascii="宋体" w:hAnsi="宋体" w:cs="宋体"/>
          <w:color w:val="000000"/>
        </w:rPr>
      </w:pPr>
      <w:r>
        <w:rPr>
          <w:rFonts w:ascii="宋体" w:hAnsi="宋体" w:cs="宋体" w:hint="eastAsia"/>
          <w:color w:val="000000"/>
        </w:rPr>
        <w:t>因本合同产生的或履行本合同引起的任何争议，双方应首先协商解决。任何一方不愿意协商解决，或在协商开始后的30日内不能解决的，任何一方均可向甲方所在地的人民法院提起诉讼，通过法律程序予以解决。</w:t>
      </w:r>
    </w:p>
    <w:p w14:paraId="49CCB5FB"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b/>
          <w:bCs/>
        </w:rPr>
        <w:t>七、商业秘密</w:t>
      </w:r>
    </w:p>
    <w:p w14:paraId="4D6E49C8" w14:textId="77777777" w:rsidR="00684836" w:rsidRDefault="00684836" w:rsidP="00684836">
      <w:pPr>
        <w:tabs>
          <w:tab w:val="left" w:pos="3510"/>
        </w:tabs>
        <w:spacing w:line="460" w:lineRule="exact"/>
        <w:ind w:firstLineChars="200" w:firstLine="440"/>
        <w:rPr>
          <w:rFonts w:ascii="宋体" w:hAnsi="宋体" w:cs="宋体"/>
          <w:color w:val="000000"/>
        </w:rPr>
      </w:pPr>
      <w:r>
        <w:rPr>
          <w:rFonts w:ascii="宋体" w:hAnsi="宋体" w:cs="宋体" w:hint="eastAsia"/>
          <w:color w:val="000000"/>
        </w:rPr>
        <w:t>在本合同生效后，任何</w:t>
      </w:r>
      <w:proofErr w:type="gramStart"/>
      <w:r>
        <w:rPr>
          <w:rFonts w:ascii="宋体" w:hAnsi="宋体" w:cs="宋体" w:hint="eastAsia"/>
          <w:color w:val="000000"/>
        </w:rPr>
        <w:t>一</w:t>
      </w:r>
      <w:proofErr w:type="gramEnd"/>
      <w:r>
        <w:rPr>
          <w:rFonts w:ascii="宋体" w:hAnsi="宋体" w:cs="宋体" w:hint="eastAsia"/>
          <w:color w:val="000000"/>
        </w:rPr>
        <w:t>方向另一方提供的、该另一方不能从公共渠道取得的信息均构成提供方的保密信息，接受信息的一方</w:t>
      </w:r>
      <w:proofErr w:type="gramStart"/>
      <w:r>
        <w:rPr>
          <w:rFonts w:ascii="宋体" w:hAnsi="宋体" w:cs="宋体" w:hint="eastAsia"/>
          <w:color w:val="000000"/>
        </w:rPr>
        <w:t>除非为</w:t>
      </w:r>
      <w:proofErr w:type="gramEnd"/>
      <w:r>
        <w:rPr>
          <w:rFonts w:ascii="宋体" w:hAnsi="宋体" w:cs="宋体" w:hint="eastAsia"/>
          <w:color w:val="000000"/>
        </w:rPr>
        <w:t>履行本合同之目的，不得向任何第三方披露或许可任何第三方使用该等保密信息，但接受信息的一方根据中国有关法律的规定有义务进行披露的情形除外，在</w:t>
      </w:r>
      <w:r>
        <w:rPr>
          <w:rFonts w:ascii="宋体" w:hAnsi="宋体" w:cs="宋体" w:hint="eastAsia"/>
          <w:color w:val="000000"/>
        </w:rPr>
        <w:lastRenderedPageBreak/>
        <w:t>此情形发生前，接受信息的一方应当首先通知提供信息的一方该等法定披露的范围及所依据的有关法律规定。</w:t>
      </w:r>
    </w:p>
    <w:p w14:paraId="1B115134" w14:textId="77777777" w:rsidR="00684836" w:rsidRDefault="00684836" w:rsidP="00684836">
      <w:pPr>
        <w:tabs>
          <w:tab w:val="left" w:pos="3510"/>
        </w:tabs>
        <w:spacing w:line="460" w:lineRule="exact"/>
        <w:ind w:firstLineChars="200" w:firstLine="440"/>
        <w:rPr>
          <w:rFonts w:ascii="宋体" w:hAnsi="宋体" w:cs="宋体"/>
          <w:color w:val="000000"/>
        </w:rPr>
      </w:pPr>
      <w:r>
        <w:rPr>
          <w:rFonts w:ascii="宋体" w:hAnsi="宋体" w:cs="宋体" w:hint="eastAsia"/>
          <w:color w:val="000000"/>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14:paraId="0264FFAD"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八、权利瑕疵担保</w:t>
      </w:r>
    </w:p>
    <w:p w14:paraId="77B143C5" w14:textId="77777777" w:rsidR="00684836" w:rsidRDefault="00684836" w:rsidP="00684836">
      <w:pPr>
        <w:tabs>
          <w:tab w:val="left" w:pos="3510"/>
        </w:tabs>
        <w:spacing w:line="460" w:lineRule="exact"/>
        <w:ind w:firstLineChars="250" w:firstLine="550"/>
        <w:rPr>
          <w:rFonts w:ascii="宋体" w:hAnsi="宋体" w:cs="宋体"/>
          <w:color w:val="000000"/>
        </w:rPr>
      </w:pPr>
      <w:r>
        <w:rPr>
          <w:rFonts w:ascii="宋体" w:hAnsi="宋体" w:cs="宋体" w:hint="eastAsia"/>
          <w:color w:val="000000"/>
        </w:rPr>
        <w:t>因执行本合同的需要，合同一方提供的与本合同有关的产品服务、软件及其他知识产权，应保障对方在使用时不存在权利上的瑕疵，不会发生侵犯第三方知识产权等情况。若发生侵害第三方权利的情况，提供方应负责与第三方交涉，并承担由此产生的全部法律和经济责任，如因侵权给合同另一方造成损失的应给予赔偿。</w:t>
      </w:r>
    </w:p>
    <w:p w14:paraId="6681D80C"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九、不可抗力和其他延时</w:t>
      </w:r>
    </w:p>
    <w:p w14:paraId="1E4A4277" w14:textId="77777777" w:rsidR="00684836" w:rsidRDefault="00684836" w:rsidP="00684836">
      <w:pPr>
        <w:tabs>
          <w:tab w:val="left" w:pos="3510"/>
        </w:tabs>
        <w:spacing w:line="460" w:lineRule="exact"/>
        <w:ind w:firstLineChars="200" w:firstLine="440"/>
        <w:rPr>
          <w:rFonts w:ascii="宋体" w:hAnsi="宋体" w:cs="宋体"/>
          <w:color w:val="000000"/>
        </w:rPr>
      </w:pPr>
      <w:r>
        <w:rPr>
          <w:rFonts w:ascii="宋体" w:hAnsi="宋体" w:cs="宋体" w:hint="eastAsia"/>
          <w:color w:val="000000"/>
        </w:rPr>
        <w:t>如果本合同的其中一方因受战争、火灾、洪水、台风、地震、传染病疫情和政府行为等依法视为不可抗力之因素而造成无法按合同约定履行义务时，则履约时间应该被相应地延长，而且对于因延时而造成的损失，任何一方都不必承担责任。</w:t>
      </w:r>
    </w:p>
    <w:p w14:paraId="21E49D9C" w14:textId="77777777" w:rsidR="00684836" w:rsidRDefault="00684836" w:rsidP="00684836">
      <w:pPr>
        <w:tabs>
          <w:tab w:val="left" w:pos="3510"/>
        </w:tabs>
        <w:spacing w:line="460" w:lineRule="exact"/>
        <w:ind w:firstLineChars="200" w:firstLine="440"/>
        <w:rPr>
          <w:rFonts w:ascii="宋体" w:hAnsi="宋体" w:cs="宋体"/>
          <w:color w:val="000000"/>
        </w:rPr>
      </w:pPr>
      <w:r>
        <w:rPr>
          <w:rFonts w:ascii="宋体" w:hAnsi="宋体" w:cs="宋体" w:hint="eastAsia"/>
          <w:color w:val="000000"/>
        </w:rPr>
        <w:t>履约受阻的一方应在不可抗力因素发生后尽可能短的时间内以书面形式通知另一方，并在此后20日内，用挂号信将有关部门签发的书面证明作为证据发送给另一方。同时应采取积极措施减少不可抗力事件造成的损失。</w:t>
      </w:r>
    </w:p>
    <w:p w14:paraId="5A7F1CFF" w14:textId="77777777" w:rsidR="00684836" w:rsidRDefault="00684836" w:rsidP="00684836">
      <w:pPr>
        <w:tabs>
          <w:tab w:val="left" w:pos="3510"/>
        </w:tabs>
        <w:spacing w:line="460" w:lineRule="exact"/>
        <w:ind w:firstLineChars="200" w:firstLine="440"/>
        <w:rPr>
          <w:rFonts w:ascii="宋体" w:hAnsi="宋体" w:cs="宋体"/>
          <w:color w:val="000000"/>
        </w:rPr>
      </w:pPr>
      <w:r>
        <w:rPr>
          <w:rFonts w:ascii="宋体" w:hAnsi="宋体" w:cs="宋体" w:hint="eastAsia"/>
          <w:color w:val="000000"/>
        </w:rPr>
        <w:t>如果不可抗力因素的影响将持续十五天以上，双方应该通过友好谈判的方式，解除本合同或就本合同的后续履行尽快达成补充协议。</w:t>
      </w:r>
    </w:p>
    <w:p w14:paraId="59884CBC"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十、合同效力及变更</w:t>
      </w:r>
    </w:p>
    <w:p w14:paraId="5CF4A9ED" w14:textId="77777777" w:rsidR="00684836" w:rsidRDefault="00684836" w:rsidP="00684836">
      <w:pPr>
        <w:autoSpaceDE w:val="0"/>
        <w:autoSpaceDN w:val="0"/>
        <w:adjustRightInd w:val="0"/>
        <w:spacing w:line="460" w:lineRule="exact"/>
        <w:ind w:firstLineChars="200" w:firstLine="440"/>
        <w:rPr>
          <w:rFonts w:ascii="宋体" w:hAnsi="宋体" w:cs="宋体"/>
          <w:color w:val="000000"/>
        </w:rPr>
      </w:pPr>
      <w:r>
        <w:rPr>
          <w:rFonts w:ascii="宋体" w:hAnsi="宋体" w:cs="宋体" w:hint="eastAsia"/>
          <w:color w:val="000000"/>
        </w:rPr>
        <w:t>本合同经双方加盖公章或合同专用章后生效，并以最后盖章日期为生效日期，</w:t>
      </w:r>
      <w:proofErr w:type="gramStart"/>
      <w:r>
        <w:rPr>
          <w:rFonts w:ascii="宋体" w:hAnsi="宋体" w:cs="宋体" w:hint="eastAsia"/>
          <w:color w:val="000000"/>
        </w:rPr>
        <w:t>仅一方</w:t>
      </w:r>
      <w:proofErr w:type="gramEnd"/>
      <w:r>
        <w:rPr>
          <w:rFonts w:ascii="宋体" w:hAnsi="宋体" w:cs="宋体" w:hint="eastAsia"/>
          <w:color w:val="000000"/>
        </w:rPr>
        <w:t>填写日期，则该日期为合同生效日期，若双方均未填写日期，本合同不生效。</w:t>
      </w:r>
    </w:p>
    <w:p w14:paraId="6153B5FB" w14:textId="77777777" w:rsidR="00684836" w:rsidRDefault="00684836" w:rsidP="00684836">
      <w:pPr>
        <w:autoSpaceDE w:val="0"/>
        <w:autoSpaceDN w:val="0"/>
        <w:adjustRightInd w:val="0"/>
        <w:spacing w:line="460" w:lineRule="exact"/>
        <w:ind w:firstLineChars="200" w:firstLine="440"/>
        <w:rPr>
          <w:rFonts w:ascii="宋体" w:hAnsi="宋体" w:cs="宋体"/>
          <w:color w:val="000000"/>
        </w:rPr>
      </w:pPr>
      <w:r>
        <w:rPr>
          <w:rFonts w:ascii="宋体" w:hAnsi="宋体" w:cs="宋体" w:hint="eastAsia"/>
          <w:color w:val="000000"/>
        </w:rPr>
        <w:t>合同未尽事宜双方应协商解决，必要时可签订补充协议，补充协议作为合同附件与合同正本有同等法律效力。</w:t>
      </w:r>
    </w:p>
    <w:p w14:paraId="6379535F" w14:textId="77777777" w:rsidR="00684836" w:rsidRDefault="00684836" w:rsidP="00684836">
      <w:pPr>
        <w:autoSpaceDE w:val="0"/>
        <w:autoSpaceDN w:val="0"/>
        <w:adjustRightInd w:val="0"/>
        <w:spacing w:line="460" w:lineRule="exact"/>
        <w:ind w:firstLineChars="200" w:firstLine="440"/>
        <w:rPr>
          <w:rFonts w:ascii="宋体" w:hAnsi="宋体" w:cs="宋体"/>
          <w:color w:val="000000"/>
        </w:rPr>
      </w:pPr>
      <w:r>
        <w:rPr>
          <w:rFonts w:ascii="宋体" w:hAnsi="宋体" w:cs="宋体" w:hint="eastAsia"/>
          <w:color w:val="000000"/>
        </w:rPr>
        <w:lastRenderedPageBreak/>
        <w:t>特别约定：合同及其附件构成全部合同，合同生效之日起，双方以前或执行本合同过程中所做的任何口头交流、声明等相关文件均告无效。本合同任何一方均可提出对本合同内容的补充和修订，但是任何补充和</w:t>
      </w:r>
      <w:proofErr w:type="gramStart"/>
      <w:r>
        <w:rPr>
          <w:rFonts w:ascii="宋体" w:hAnsi="宋体" w:cs="宋体" w:hint="eastAsia"/>
          <w:color w:val="000000"/>
        </w:rPr>
        <w:t>修订仅</w:t>
      </w:r>
      <w:proofErr w:type="gramEnd"/>
      <w:r>
        <w:rPr>
          <w:rFonts w:ascii="宋体" w:hAnsi="宋体" w:cs="宋体" w:hint="eastAsia"/>
          <w:color w:val="000000"/>
        </w:rPr>
        <w:t>能以合同各方盖章的书面文件形式进行，该类文件是本合同的有效组成部分。</w:t>
      </w:r>
    </w:p>
    <w:p w14:paraId="408040A6" w14:textId="77777777" w:rsidR="00684836" w:rsidRDefault="00684836" w:rsidP="00684836">
      <w:pPr>
        <w:autoSpaceDE w:val="0"/>
        <w:autoSpaceDN w:val="0"/>
        <w:adjustRightInd w:val="0"/>
        <w:spacing w:line="460" w:lineRule="exact"/>
        <w:ind w:firstLineChars="200" w:firstLine="440"/>
        <w:rPr>
          <w:rFonts w:ascii="宋体" w:hAnsi="宋体" w:cs="宋体"/>
          <w:color w:val="000000"/>
        </w:rPr>
      </w:pPr>
      <w:r>
        <w:rPr>
          <w:rFonts w:ascii="宋体" w:hAnsi="宋体" w:cs="宋体" w:hint="eastAsia"/>
          <w:color w:val="000000"/>
        </w:rPr>
        <w:t>本合同一式肆份，甲乙双方各执贰份，具有同等法律效力。</w:t>
      </w:r>
    </w:p>
    <w:p w14:paraId="133CF1AE" w14:textId="7FC52C5A" w:rsidR="00684836" w:rsidRDefault="00684836" w:rsidP="00684836">
      <w:pPr>
        <w:autoSpaceDE w:val="0"/>
        <w:autoSpaceDN w:val="0"/>
        <w:adjustRightInd w:val="0"/>
        <w:spacing w:line="460" w:lineRule="exact"/>
        <w:ind w:firstLineChars="200" w:firstLine="440"/>
        <w:rPr>
          <w:rFonts w:ascii="宋体" w:hAnsi="宋体" w:cs="宋体"/>
        </w:rPr>
      </w:pPr>
      <w:r>
        <w:rPr>
          <w:rFonts w:ascii="宋体" w:hAnsi="宋体" w:cs="宋体" w:hint="eastAsia"/>
        </w:rPr>
        <w:t>甲方公告的“上海黄金交易所</w:t>
      </w:r>
      <w:r w:rsidR="00427A47" w:rsidRPr="00427A47">
        <w:rPr>
          <w:rFonts w:ascii="宋体" w:hAnsi="宋体" w:cs="宋体"/>
        </w:rPr>
        <w:t>2024年展厅优化项目</w:t>
      </w:r>
      <w:r w:rsidRPr="00427A47">
        <w:rPr>
          <w:rFonts w:ascii="宋体" w:hAnsi="宋体" w:cs="宋体" w:hint="eastAsia"/>
        </w:rPr>
        <w:t>服务</w:t>
      </w:r>
      <w:r>
        <w:rPr>
          <w:rFonts w:ascii="宋体" w:hAnsi="宋体" w:cs="宋体" w:hint="eastAsia"/>
        </w:rPr>
        <w:t>采购书”的公示内容及乙方的投标文件作为本合同的一部分，具有同等法律效力。</w:t>
      </w:r>
    </w:p>
    <w:p w14:paraId="24105DBB" w14:textId="77777777" w:rsidR="00684836" w:rsidRDefault="00684836" w:rsidP="00684836">
      <w:pPr>
        <w:tabs>
          <w:tab w:val="left" w:pos="3510"/>
        </w:tabs>
        <w:spacing w:line="460" w:lineRule="exact"/>
        <w:rPr>
          <w:rFonts w:ascii="宋体" w:hAnsi="宋体" w:cs="宋体"/>
          <w:b/>
          <w:bCs/>
        </w:rPr>
      </w:pPr>
    </w:p>
    <w:p w14:paraId="22E88748" w14:textId="77777777" w:rsidR="00684836" w:rsidRDefault="00684836" w:rsidP="00684836">
      <w:pPr>
        <w:tabs>
          <w:tab w:val="left" w:pos="3510"/>
        </w:tabs>
        <w:spacing w:line="460" w:lineRule="exact"/>
        <w:rPr>
          <w:rFonts w:ascii="宋体" w:hAnsi="宋体" w:cs="宋体"/>
          <w:b/>
          <w:bCs/>
        </w:rPr>
      </w:pPr>
      <w:r>
        <w:rPr>
          <w:rFonts w:ascii="宋体" w:hAnsi="宋体" w:cs="宋体" w:hint="eastAsia"/>
          <w:b/>
          <w:bCs/>
        </w:rPr>
        <w:t>甲方：上海黄金交易所（章）                 乙方：（章）</w:t>
      </w:r>
    </w:p>
    <w:p w14:paraId="4D9A9F69" w14:textId="77777777" w:rsidR="00684836" w:rsidRDefault="00684836" w:rsidP="00684836">
      <w:pPr>
        <w:tabs>
          <w:tab w:val="left" w:pos="3510"/>
        </w:tabs>
        <w:spacing w:line="460" w:lineRule="exact"/>
        <w:rPr>
          <w:rFonts w:ascii="宋体" w:hAnsi="宋体" w:cs="宋体"/>
          <w:b/>
          <w:bCs/>
        </w:rPr>
      </w:pPr>
    </w:p>
    <w:p w14:paraId="3FE25935" w14:textId="77777777" w:rsidR="00684836" w:rsidRDefault="00684836" w:rsidP="00684836">
      <w:pPr>
        <w:tabs>
          <w:tab w:val="left" w:pos="3510"/>
        </w:tabs>
        <w:spacing w:line="460" w:lineRule="exact"/>
        <w:rPr>
          <w:rFonts w:ascii="宋体" w:hAnsi="宋体" w:cs="宋体"/>
          <w:b/>
          <w:bCs/>
        </w:rPr>
      </w:pPr>
    </w:p>
    <w:p w14:paraId="69852CD4" w14:textId="77777777" w:rsidR="00684836" w:rsidRDefault="00684836" w:rsidP="00684836">
      <w:pPr>
        <w:tabs>
          <w:tab w:val="left" w:pos="3510"/>
        </w:tabs>
        <w:spacing w:line="460" w:lineRule="exact"/>
        <w:rPr>
          <w:rFonts w:ascii="宋体" w:hAnsi="宋体" w:cs="宋体"/>
          <w:b/>
          <w:bCs/>
        </w:rPr>
        <w:sectPr w:rsidR="00684836">
          <w:footerReference w:type="default" r:id="rId8"/>
          <w:pgSz w:w="11906" w:h="16838"/>
          <w:pgMar w:top="1440" w:right="924" w:bottom="1440" w:left="1402" w:header="851" w:footer="992" w:gutter="0"/>
          <w:pgNumType w:start="0"/>
          <w:cols w:space="720"/>
          <w:titlePg/>
          <w:docGrid w:type="linesAndChars" w:linePitch="312"/>
        </w:sectPr>
      </w:pPr>
      <w:r>
        <w:rPr>
          <w:rFonts w:ascii="宋体" w:hAnsi="宋体" w:cs="宋体" w:hint="eastAsia"/>
          <w:b/>
          <w:bCs/>
        </w:rPr>
        <w:t>日期：  年    月     日                  日期：  年     月    日</w:t>
      </w:r>
    </w:p>
    <w:p w14:paraId="6D98CFA7" w14:textId="77777777" w:rsidR="00427A47" w:rsidRPr="00D87C00" w:rsidRDefault="00684836" w:rsidP="00427A47">
      <w:pPr>
        <w:pStyle w:val="1"/>
        <w:spacing w:before="0" w:line="360" w:lineRule="auto"/>
        <w:rPr>
          <w:rFonts w:ascii="宋体" w:hAnsi="宋体"/>
          <w:b/>
          <w:bCs/>
          <w:color w:val="000000"/>
          <w:sz w:val="21"/>
          <w:szCs w:val="21"/>
        </w:rPr>
      </w:pPr>
      <w:r w:rsidRPr="00D87C00">
        <w:rPr>
          <w:rFonts w:ascii="宋体" w:hAnsi="宋体" w:hint="eastAsia"/>
          <w:bCs/>
          <w:color w:val="000000"/>
          <w:sz w:val="21"/>
          <w:szCs w:val="21"/>
        </w:rPr>
        <w:lastRenderedPageBreak/>
        <w:t xml:space="preserve">附件一：服务清单   </w:t>
      </w:r>
    </w:p>
    <w:p w14:paraId="4D64B951" w14:textId="1A633334" w:rsidR="00684836" w:rsidRPr="00D87C00" w:rsidRDefault="00684836" w:rsidP="00427A47">
      <w:pPr>
        <w:pStyle w:val="1"/>
        <w:spacing w:before="0" w:line="360" w:lineRule="auto"/>
        <w:rPr>
          <w:rFonts w:ascii="宋体" w:hAnsi="宋体"/>
          <w:b/>
          <w:bCs/>
          <w:color w:val="000000"/>
          <w:sz w:val="21"/>
          <w:szCs w:val="21"/>
        </w:rPr>
      </w:pPr>
      <w:r w:rsidRPr="00D87C00">
        <w:rPr>
          <w:rFonts w:ascii="宋体" w:hAnsi="宋体" w:hint="eastAsia"/>
          <w:bCs/>
          <w:color w:val="000000"/>
          <w:sz w:val="21"/>
          <w:szCs w:val="21"/>
        </w:rPr>
        <w:t>附件二：服务内容</w:t>
      </w:r>
    </w:p>
    <w:p w14:paraId="2C2644D9" w14:textId="77777777" w:rsidR="00684836" w:rsidRDefault="00684836" w:rsidP="00684836">
      <w:pPr>
        <w:rPr>
          <w:rFonts w:ascii="宋体" w:hAnsi="宋体"/>
        </w:rPr>
      </w:pPr>
    </w:p>
    <w:p w14:paraId="532C0C4D" w14:textId="77777777" w:rsidR="00684836" w:rsidRDefault="00684836" w:rsidP="00684836">
      <w:pPr>
        <w:spacing w:line="360" w:lineRule="auto"/>
      </w:pPr>
    </w:p>
    <w:p w14:paraId="5BE0CD26" w14:textId="77777777" w:rsidR="00804DFD" w:rsidRPr="00804DFD" w:rsidRDefault="00804DFD" w:rsidP="00804DFD">
      <w:pPr>
        <w:snapToGrid w:val="0"/>
        <w:spacing w:line="360" w:lineRule="auto"/>
        <w:rPr>
          <w:rFonts w:ascii="宋体" w:cs="宋体"/>
        </w:rPr>
      </w:pPr>
    </w:p>
    <w:p w14:paraId="5A2B0937" w14:textId="77777777" w:rsidR="00804DFD" w:rsidRPr="00804DFD" w:rsidRDefault="00804DFD" w:rsidP="00804DFD">
      <w:pPr>
        <w:snapToGrid w:val="0"/>
        <w:spacing w:line="360" w:lineRule="auto"/>
        <w:rPr>
          <w:rFonts w:ascii="宋体" w:cs="宋体"/>
        </w:rPr>
      </w:pPr>
    </w:p>
    <w:sectPr w:rsidR="00804DFD" w:rsidRPr="00804DFD" w:rsidSect="004C68D3">
      <w:footerReference w:type="default" r:id="rId9"/>
      <w:pgSz w:w="11906" w:h="16838"/>
      <w:pgMar w:top="1440" w:right="924" w:bottom="1440" w:left="1402" w:header="851" w:footer="992" w:gutter="0"/>
      <w:pgNumType w:start="0"/>
      <w:cols w:space="425"/>
      <w:titlePg/>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072140" w16cid:durableId="2A6D9695"/>
  <w16cid:commentId w16cid:paraId="2C7AF001" w16cid:durableId="2A6D9696"/>
  <w16cid:commentId w16cid:paraId="4B1E7300" w16cid:durableId="2A6D9697"/>
  <w16cid:commentId w16cid:paraId="6A37522C" w16cid:durableId="2A6D9698"/>
  <w16cid:commentId w16cid:paraId="070C44D3" w16cid:durableId="2A6D9699"/>
  <w16cid:commentId w16cid:paraId="287AAC17" w16cid:durableId="2A6D969A"/>
  <w16cid:commentId w16cid:paraId="247CC4F8" w16cid:durableId="2A6D969B"/>
  <w16cid:commentId w16cid:paraId="37C0CACD" w16cid:durableId="2A6D969C"/>
  <w16cid:commentId w16cid:paraId="58532BF3" w16cid:durableId="2A6D969D"/>
  <w16cid:commentId w16cid:paraId="1A5D5A84" w16cid:durableId="2A6D969E"/>
  <w16cid:commentId w16cid:paraId="0F77A78D" w16cid:durableId="2A6D969F"/>
  <w16cid:commentId w16cid:paraId="1138EA2F" w16cid:durableId="2A6D96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88926" w14:textId="77777777" w:rsidR="00F55F8F" w:rsidRDefault="00F55F8F">
      <w:r>
        <w:separator/>
      </w:r>
    </w:p>
  </w:endnote>
  <w:endnote w:type="continuationSeparator" w:id="0">
    <w:p w14:paraId="0B6AFAF8" w14:textId="77777777" w:rsidR="00F55F8F" w:rsidRDefault="00F5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C40B5" w14:textId="53263B56" w:rsidR="0030638C" w:rsidRDefault="0030638C">
    <w:pPr>
      <w:pStyle w:val="aa"/>
      <w:jc w:val="center"/>
    </w:pPr>
    <w:r>
      <w:rPr>
        <w:rFonts w:cs="宋体" w:hint="eastAsia"/>
      </w:rPr>
      <w:t>第</w:t>
    </w:r>
    <w:r>
      <w:t xml:space="preserve"> </w:t>
    </w:r>
    <w:r>
      <w:fldChar w:fldCharType="begin"/>
    </w:r>
    <w:r>
      <w:instrText xml:space="preserve"> PAGE </w:instrText>
    </w:r>
    <w:r>
      <w:fldChar w:fldCharType="separate"/>
    </w:r>
    <w:r w:rsidR="00106DE0">
      <w:rPr>
        <w:noProof/>
      </w:rPr>
      <w:t>21</w:t>
    </w:r>
    <w:r>
      <w:fldChar w:fldCharType="end"/>
    </w:r>
    <w:r>
      <w:t xml:space="preserve"> </w:t>
    </w:r>
    <w:r>
      <w:rPr>
        <w:rFonts w:cs="宋体" w:hint="eastAsia"/>
      </w:rPr>
      <w:t>页</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C0444" w14:textId="77777777" w:rsidR="0030638C" w:rsidRDefault="0030638C">
    <w:pPr>
      <w:pStyle w:val="aa"/>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Pr="00427A47">
      <w:rPr>
        <w:rFonts w:ascii="宋体" w:hAnsi="宋体"/>
        <w:noProof/>
        <w:sz w:val="21"/>
        <w:szCs w:val="21"/>
        <w:lang w:val="zh-CN"/>
      </w:rPr>
      <w:t>1</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6CE24" w14:textId="77777777" w:rsidR="00F55F8F" w:rsidRDefault="00F55F8F">
      <w:r>
        <w:separator/>
      </w:r>
    </w:p>
  </w:footnote>
  <w:footnote w:type="continuationSeparator" w:id="0">
    <w:p w14:paraId="45772EFC" w14:textId="77777777" w:rsidR="00F55F8F" w:rsidRDefault="00F55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F0B630"/>
    <w:multiLevelType w:val="singleLevel"/>
    <w:tmpl w:val="59A68A30"/>
    <w:lvl w:ilvl="0">
      <w:start w:val="1"/>
      <w:numFmt w:val="decimal"/>
      <w:lvlText w:val="%1."/>
      <w:lvlJc w:val="left"/>
      <w:pPr>
        <w:tabs>
          <w:tab w:val="num" w:pos="1191"/>
        </w:tabs>
        <w:ind w:left="567" w:firstLine="0"/>
      </w:pPr>
      <w:rPr>
        <w:rFonts w:hint="default"/>
      </w:rPr>
    </w:lvl>
  </w:abstractNum>
  <w:abstractNum w:abstractNumId="1" w15:restartNumberingAfterBreak="0">
    <w:nsid w:val="00000011"/>
    <w:multiLevelType w:val="multilevel"/>
    <w:tmpl w:val="00000011"/>
    <w:lvl w:ilvl="0">
      <w:start w:val="1"/>
      <w:numFmt w:val="decimal"/>
      <w:lvlText w:val="%1"/>
      <w:lvlJc w:val="left"/>
      <w:pPr>
        <w:tabs>
          <w:tab w:val="num" w:pos="799"/>
        </w:tabs>
        <w:ind w:left="799" w:hanging="432"/>
      </w:pPr>
      <w:rPr>
        <w:rFonts w:hint="eastAsia"/>
      </w:rPr>
    </w:lvl>
    <w:lvl w:ilvl="1">
      <w:start w:val="1"/>
      <w:numFmt w:val="decimal"/>
      <w:lvlText w:val="%1.%2"/>
      <w:lvlJc w:val="left"/>
      <w:pPr>
        <w:tabs>
          <w:tab w:val="num" w:pos="943"/>
        </w:tabs>
        <w:ind w:left="943"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2">
      <w:start w:val="1"/>
      <w:numFmt w:val="decimal"/>
      <w:lvlText w:val="%3)"/>
      <w:lvlJc w:val="left"/>
      <w:pPr>
        <w:ind w:left="823" w:hanging="360"/>
      </w:pPr>
      <w:rPr>
        <w:rFonts w:hint="default"/>
      </w:rPr>
    </w:lvl>
    <w:lvl w:ilvl="3">
      <w:start w:val="1"/>
      <w:numFmt w:val="decimal"/>
      <w:lvlText w:val="%1.%2.%3.%4"/>
      <w:lvlJc w:val="left"/>
      <w:pPr>
        <w:tabs>
          <w:tab w:val="num" w:pos="1807"/>
        </w:tabs>
        <w:ind w:left="1367" w:hanging="1000"/>
      </w:pPr>
      <w:rPr>
        <w:rFonts w:hint="eastAsia"/>
      </w:rPr>
    </w:lvl>
    <w:lvl w:ilvl="4">
      <w:start w:val="1"/>
      <w:numFmt w:val="decimal"/>
      <w:lvlText w:val="%1.%2.%3.%4.%5"/>
      <w:lvlJc w:val="left"/>
      <w:pPr>
        <w:tabs>
          <w:tab w:val="num" w:pos="1375"/>
        </w:tabs>
        <w:ind w:left="1375" w:hanging="1008"/>
      </w:pPr>
      <w:rPr>
        <w:rFonts w:hint="eastAsia"/>
      </w:rPr>
    </w:lvl>
    <w:lvl w:ilvl="5">
      <w:start w:val="1"/>
      <w:numFmt w:val="decimal"/>
      <w:lvlText w:val="%1.%2.%3.%4.%5.%6"/>
      <w:lvlJc w:val="left"/>
      <w:pPr>
        <w:tabs>
          <w:tab w:val="num" w:pos="1519"/>
        </w:tabs>
        <w:ind w:left="1519" w:hanging="1152"/>
      </w:pPr>
      <w:rPr>
        <w:rFonts w:hint="eastAsia"/>
      </w:rPr>
    </w:lvl>
    <w:lvl w:ilvl="6">
      <w:start w:val="1"/>
      <w:numFmt w:val="decimal"/>
      <w:lvlText w:val="%1.%2.%3.%4.%5.%6.%7"/>
      <w:lvlJc w:val="left"/>
      <w:pPr>
        <w:tabs>
          <w:tab w:val="num" w:pos="1663"/>
        </w:tabs>
        <w:ind w:left="1663" w:hanging="1296"/>
      </w:pPr>
      <w:rPr>
        <w:rFonts w:hint="eastAsia"/>
      </w:rPr>
    </w:lvl>
    <w:lvl w:ilvl="7">
      <w:start w:val="1"/>
      <w:numFmt w:val="decimal"/>
      <w:lvlText w:val="%1.%2.%3.%4.%5.%6.%7.%8"/>
      <w:lvlJc w:val="left"/>
      <w:pPr>
        <w:tabs>
          <w:tab w:val="num" w:pos="1807"/>
        </w:tabs>
        <w:ind w:left="1807" w:hanging="1440"/>
      </w:pPr>
      <w:rPr>
        <w:rFonts w:hint="eastAsia"/>
      </w:rPr>
    </w:lvl>
    <w:lvl w:ilvl="8">
      <w:start w:val="1"/>
      <w:numFmt w:val="decimal"/>
      <w:lvlText w:val="%1.%2.%3.%4.%5.%6.%7.%8.%9"/>
      <w:lvlJc w:val="left"/>
      <w:pPr>
        <w:tabs>
          <w:tab w:val="num" w:pos="1951"/>
        </w:tabs>
        <w:ind w:left="1951" w:hanging="1584"/>
      </w:pPr>
      <w:rPr>
        <w:rFonts w:hint="eastAsia"/>
      </w:rPr>
    </w:lvl>
  </w:abstractNum>
  <w:abstractNum w:abstractNumId="2" w15:restartNumberingAfterBreak="0">
    <w:nsid w:val="00000020"/>
    <w:multiLevelType w:val="multilevel"/>
    <w:tmpl w:val="00000020"/>
    <w:lvl w:ilvl="0">
      <w:start w:val="1"/>
      <w:numFmt w:val="decimal"/>
      <w:lvlText w:val="%1."/>
      <w:lvlJc w:val="left"/>
      <w:pPr>
        <w:tabs>
          <w:tab w:val="num" w:pos="1140"/>
        </w:tabs>
        <w:ind w:left="1140" w:hanging="420"/>
      </w:p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4390"/>
        </w:tabs>
        <w:ind w:left="439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3" w15:restartNumberingAfterBreak="0">
    <w:nsid w:val="0222022C"/>
    <w:multiLevelType w:val="hybridMultilevel"/>
    <w:tmpl w:val="1CAC791C"/>
    <w:lvl w:ilvl="0" w:tplc="767273E8">
      <w:start w:val="2"/>
      <w:numFmt w:val="none"/>
      <w:lvlText w:val="二、"/>
      <w:lvlJc w:val="left"/>
      <w:pPr>
        <w:tabs>
          <w:tab w:val="num" w:pos="420"/>
        </w:tabs>
        <w:ind w:left="420" w:hanging="420"/>
      </w:pPr>
      <w:rPr>
        <w:rFonts w:hint="default"/>
      </w:rPr>
    </w:lvl>
    <w:lvl w:ilvl="1" w:tplc="C2CA5506">
      <w:start w:val="1"/>
      <w:numFmt w:val="decimal"/>
      <w:lvlText w:val="%2、"/>
      <w:lvlJc w:val="left"/>
      <w:pPr>
        <w:tabs>
          <w:tab w:val="num" w:pos="780"/>
        </w:tabs>
        <w:ind w:left="780" w:hanging="360"/>
      </w:pPr>
      <w:rPr>
        <w:rFonts w:hint="eastAsia"/>
        <w:b w:val="0"/>
        <w:u w:val="none"/>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023FACF7"/>
    <w:multiLevelType w:val="singleLevel"/>
    <w:tmpl w:val="04090017"/>
    <w:lvl w:ilvl="0">
      <w:start w:val="1"/>
      <w:numFmt w:val="chineseCountingThousand"/>
      <w:lvlText w:val="(%1)"/>
      <w:lvlJc w:val="left"/>
      <w:pPr>
        <w:ind w:left="420" w:hanging="420"/>
      </w:pPr>
      <w:rPr>
        <w:rFonts w:hint="default"/>
      </w:rPr>
    </w:lvl>
  </w:abstractNum>
  <w:abstractNum w:abstractNumId="5" w15:restartNumberingAfterBreak="0">
    <w:nsid w:val="08584B90"/>
    <w:multiLevelType w:val="hybridMultilevel"/>
    <w:tmpl w:val="502AD198"/>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6" w15:restartNumberingAfterBreak="0">
    <w:nsid w:val="095C45B9"/>
    <w:multiLevelType w:val="hybridMultilevel"/>
    <w:tmpl w:val="2A54538E"/>
    <w:lvl w:ilvl="0" w:tplc="A14A08B4">
      <w:start w:val="1"/>
      <w:numFmt w:val="lowerLetter"/>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6933CB"/>
    <w:multiLevelType w:val="hybridMultilevel"/>
    <w:tmpl w:val="1AA80836"/>
    <w:lvl w:ilvl="0" w:tplc="42DC8880">
      <w:start w:val="1"/>
      <w:numFmt w:val="decimalEnclosedCircle"/>
      <w:lvlText w:val="%1"/>
      <w:lvlJc w:val="left"/>
      <w:pPr>
        <w:ind w:left="1203" w:hanging="36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8"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120F7B81"/>
    <w:multiLevelType w:val="hybridMultilevel"/>
    <w:tmpl w:val="7A04487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2DB1C63"/>
    <w:multiLevelType w:val="hybridMultilevel"/>
    <w:tmpl w:val="4282DA66"/>
    <w:lvl w:ilvl="0" w:tplc="B6404F80">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8D0591"/>
    <w:multiLevelType w:val="multilevel"/>
    <w:tmpl w:val="188D05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276D3939"/>
    <w:multiLevelType w:val="hybridMultilevel"/>
    <w:tmpl w:val="9A961D26"/>
    <w:lvl w:ilvl="0" w:tplc="F4AAC044">
      <w:start w:val="1"/>
      <w:numFmt w:val="japaneseCounting"/>
      <w:lvlText w:val="%1、"/>
      <w:lvlJc w:val="left"/>
      <w:pPr>
        <w:tabs>
          <w:tab w:val="num" w:pos="765"/>
        </w:tabs>
        <w:ind w:left="765" w:hanging="405"/>
      </w:pPr>
      <w:rPr>
        <w:rFonts w:hint="default"/>
      </w:r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13" w15:restartNumberingAfterBreak="0">
    <w:nsid w:val="2B657DD9"/>
    <w:multiLevelType w:val="hybridMultilevel"/>
    <w:tmpl w:val="02389118"/>
    <w:lvl w:ilvl="0" w:tplc="F4309C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EB7E95"/>
    <w:multiLevelType w:val="hybridMultilevel"/>
    <w:tmpl w:val="1CDA4D5C"/>
    <w:lvl w:ilvl="0" w:tplc="33280D64">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5" w15:restartNumberingAfterBreak="0">
    <w:nsid w:val="3ADF3312"/>
    <w:multiLevelType w:val="hybridMultilevel"/>
    <w:tmpl w:val="F9168984"/>
    <w:lvl w:ilvl="0" w:tplc="04090019">
      <w:start w:val="1"/>
      <w:numFmt w:val="lowerLetter"/>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15:restartNumberingAfterBreak="0">
    <w:nsid w:val="3D383CEC"/>
    <w:multiLevelType w:val="hybridMultilevel"/>
    <w:tmpl w:val="D9E26216"/>
    <w:lvl w:ilvl="0" w:tplc="767273E8">
      <w:start w:val="2"/>
      <w:numFmt w:val="none"/>
      <w:lvlText w:val="二、"/>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420"/>
        </w:tabs>
        <w:ind w:left="42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3E9637F5"/>
    <w:multiLevelType w:val="multilevel"/>
    <w:tmpl w:val="3E9637F5"/>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47235DCC"/>
    <w:multiLevelType w:val="multilevel"/>
    <w:tmpl w:val="47235DC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4976041C"/>
    <w:multiLevelType w:val="hybridMultilevel"/>
    <w:tmpl w:val="FB00ED9C"/>
    <w:lvl w:ilvl="0" w:tplc="97FE59AE">
      <w:start w:val="1"/>
      <w:numFmt w:val="decimal"/>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20" w15:restartNumberingAfterBreak="0">
    <w:nsid w:val="50922C68"/>
    <w:multiLevelType w:val="hybridMultilevel"/>
    <w:tmpl w:val="A2F2C400"/>
    <w:lvl w:ilvl="0" w:tplc="24984446">
      <w:start w:val="1"/>
      <w:numFmt w:val="decimal"/>
      <w:lvlText w:val="%1、"/>
      <w:lvlJc w:val="left"/>
      <w:pPr>
        <w:tabs>
          <w:tab w:val="num" w:pos="719"/>
        </w:tabs>
        <w:ind w:left="719" w:hanging="360"/>
      </w:pPr>
      <w:rPr>
        <w:rFonts w:hint="default"/>
      </w:rPr>
    </w:lvl>
    <w:lvl w:ilvl="1" w:tplc="04090019">
      <w:start w:val="1"/>
      <w:numFmt w:val="lowerLetter"/>
      <w:lvlText w:val="%2)"/>
      <w:lvlJc w:val="left"/>
      <w:pPr>
        <w:tabs>
          <w:tab w:val="num" w:pos="1199"/>
        </w:tabs>
        <w:ind w:left="1199" w:hanging="420"/>
      </w:pPr>
    </w:lvl>
    <w:lvl w:ilvl="2" w:tplc="0409001B">
      <w:start w:val="1"/>
      <w:numFmt w:val="lowerRoman"/>
      <w:lvlText w:val="%3."/>
      <w:lvlJc w:val="right"/>
      <w:pPr>
        <w:tabs>
          <w:tab w:val="num" w:pos="1619"/>
        </w:tabs>
        <w:ind w:left="1619" w:hanging="420"/>
      </w:pPr>
    </w:lvl>
    <w:lvl w:ilvl="3" w:tplc="0409000F">
      <w:start w:val="1"/>
      <w:numFmt w:val="decimal"/>
      <w:lvlText w:val="%4."/>
      <w:lvlJc w:val="left"/>
      <w:pPr>
        <w:tabs>
          <w:tab w:val="num" w:pos="2039"/>
        </w:tabs>
        <w:ind w:left="2039" w:hanging="420"/>
      </w:pPr>
    </w:lvl>
    <w:lvl w:ilvl="4" w:tplc="04090019">
      <w:start w:val="1"/>
      <w:numFmt w:val="lowerLetter"/>
      <w:lvlText w:val="%5)"/>
      <w:lvlJc w:val="left"/>
      <w:pPr>
        <w:tabs>
          <w:tab w:val="num" w:pos="2459"/>
        </w:tabs>
        <w:ind w:left="2459" w:hanging="420"/>
      </w:pPr>
    </w:lvl>
    <w:lvl w:ilvl="5" w:tplc="0409001B">
      <w:start w:val="1"/>
      <w:numFmt w:val="lowerRoman"/>
      <w:lvlText w:val="%6."/>
      <w:lvlJc w:val="right"/>
      <w:pPr>
        <w:tabs>
          <w:tab w:val="num" w:pos="2879"/>
        </w:tabs>
        <w:ind w:left="2879" w:hanging="420"/>
      </w:pPr>
    </w:lvl>
    <w:lvl w:ilvl="6" w:tplc="0409000F">
      <w:start w:val="1"/>
      <w:numFmt w:val="decimal"/>
      <w:lvlText w:val="%7."/>
      <w:lvlJc w:val="left"/>
      <w:pPr>
        <w:tabs>
          <w:tab w:val="num" w:pos="3299"/>
        </w:tabs>
        <w:ind w:left="3299" w:hanging="420"/>
      </w:pPr>
    </w:lvl>
    <w:lvl w:ilvl="7" w:tplc="04090019">
      <w:start w:val="1"/>
      <w:numFmt w:val="lowerLetter"/>
      <w:lvlText w:val="%8)"/>
      <w:lvlJc w:val="left"/>
      <w:pPr>
        <w:tabs>
          <w:tab w:val="num" w:pos="3719"/>
        </w:tabs>
        <w:ind w:left="3719" w:hanging="420"/>
      </w:pPr>
    </w:lvl>
    <w:lvl w:ilvl="8" w:tplc="0409001B">
      <w:start w:val="1"/>
      <w:numFmt w:val="lowerRoman"/>
      <w:lvlText w:val="%9."/>
      <w:lvlJc w:val="right"/>
      <w:pPr>
        <w:tabs>
          <w:tab w:val="num" w:pos="4139"/>
        </w:tabs>
        <w:ind w:left="4139" w:hanging="420"/>
      </w:pPr>
    </w:lvl>
  </w:abstractNum>
  <w:abstractNum w:abstractNumId="21" w15:restartNumberingAfterBreak="0">
    <w:nsid w:val="533C68A6"/>
    <w:multiLevelType w:val="multilevel"/>
    <w:tmpl w:val="97BECEDE"/>
    <w:lvl w:ilvl="0">
      <w:start w:val="1"/>
      <w:numFmt w:val="decimal"/>
      <w:lvlText w:val="%1."/>
      <w:lvlJc w:val="left"/>
      <w:pPr>
        <w:ind w:left="1276" w:hanging="425"/>
      </w:pPr>
      <w:rPr>
        <w:rFonts w:hint="default"/>
      </w:rPr>
    </w:lvl>
    <w:lvl w:ilvl="1">
      <w:start w:val="1"/>
      <w:numFmt w:val="decimal"/>
      <w:lvlText w:val="%1.%2."/>
      <w:lvlJc w:val="left"/>
      <w:pPr>
        <w:ind w:left="1418" w:hanging="567"/>
      </w:pPr>
    </w:lvl>
    <w:lvl w:ilvl="2">
      <w:start w:val="1"/>
      <w:numFmt w:val="decimal"/>
      <w:lvlText w:val="%1.%2.%3."/>
      <w:lvlJc w:val="left"/>
      <w:pPr>
        <w:ind w:left="1560" w:hanging="709"/>
      </w:pPr>
    </w:lvl>
    <w:lvl w:ilvl="3">
      <w:start w:val="1"/>
      <w:numFmt w:val="decimal"/>
      <w:lvlText w:val="%1.%2.%3.%4."/>
      <w:lvlJc w:val="left"/>
      <w:pPr>
        <w:ind w:left="1702" w:hanging="851"/>
      </w:pPr>
    </w:lvl>
    <w:lvl w:ilvl="4">
      <w:start w:val="1"/>
      <w:numFmt w:val="decimal"/>
      <w:lvlText w:val="%1.%2.%3.%4.%5."/>
      <w:lvlJc w:val="left"/>
      <w:pPr>
        <w:ind w:left="1843" w:hanging="992"/>
      </w:pPr>
    </w:lvl>
    <w:lvl w:ilvl="5">
      <w:start w:val="1"/>
      <w:numFmt w:val="decimal"/>
      <w:lvlText w:val="%1.%2.%3.%4.%5.%6."/>
      <w:lvlJc w:val="left"/>
      <w:pPr>
        <w:ind w:left="1985" w:hanging="1134"/>
      </w:pPr>
    </w:lvl>
    <w:lvl w:ilvl="6">
      <w:start w:val="1"/>
      <w:numFmt w:val="decimal"/>
      <w:lvlText w:val="%1.%2.%3.%4.%5.%6.%7."/>
      <w:lvlJc w:val="left"/>
      <w:pPr>
        <w:ind w:left="2127" w:hanging="1276"/>
      </w:pPr>
    </w:lvl>
    <w:lvl w:ilvl="7">
      <w:start w:val="1"/>
      <w:numFmt w:val="decimal"/>
      <w:lvlText w:val="%1.%2.%3.%4.%5.%6.%7.%8."/>
      <w:lvlJc w:val="left"/>
      <w:pPr>
        <w:ind w:left="2269" w:hanging="1418"/>
      </w:pPr>
    </w:lvl>
    <w:lvl w:ilvl="8">
      <w:start w:val="1"/>
      <w:numFmt w:val="decimal"/>
      <w:lvlText w:val="%1.%2.%3.%4.%5.%6.%7.%8.%9."/>
      <w:lvlJc w:val="left"/>
      <w:pPr>
        <w:ind w:left="2410" w:hanging="1559"/>
      </w:pPr>
    </w:lvl>
  </w:abstractNum>
  <w:abstractNum w:abstractNumId="22" w15:restartNumberingAfterBreak="0">
    <w:nsid w:val="57617B5D"/>
    <w:multiLevelType w:val="hybridMultilevel"/>
    <w:tmpl w:val="CA04B9DE"/>
    <w:lvl w:ilvl="0" w:tplc="40CC3078">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4" w15:restartNumberingAfterBreak="0">
    <w:nsid w:val="58EEEFE0"/>
    <w:multiLevelType w:val="singleLevel"/>
    <w:tmpl w:val="58EEEFE0"/>
    <w:lvl w:ilvl="0">
      <w:start w:val="1"/>
      <w:numFmt w:val="decimal"/>
      <w:suff w:val="nothing"/>
      <w:lvlText w:val="%1、"/>
      <w:lvlJc w:val="left"/>
    </w:lvl>
  </w:abstractNum>
  <w:abstractNum w:abstractNumId="25" w15:restartNumberingAfterBreak="0">
    <w:nsid w:val="5DD80461"/>
    <w:multiLevelType w:val="hybridMultilevel"/>
    <w:tmpl w:val="08227FD2"/>
    <w:lvl w:ilvl="0" w:tplc="FDF07D08">
      <w:start w:val="1"/>
      <w:numFmt w:val="decimal"/>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26" w15:restartNumberingAfterBreak="0">
    <w:nsid w:val="6D8F551D"/>
    <w:multiLevelType w:val="hybridMultilevel"/>
    <w:tmpl w:val="FB00ED9C"/>
    <w:lvl w:ilvl="0" w:tplc="97FE59AE">
      <w:start w:val="1"/>
      <w:numFmt w:val="decimal"/>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27" w15:restartNumberingAfterBreak="0">
    <w:nsid w:val="6EE51D95"/>
    <w:multiLevelType w:val="hybridMultilevel"/>
    <w:tmpl w:val="42AE8A80"/>
    <w:lvl w:ilvl="0" w:tplc="A25E8198">
      <w:start w:val="10"/>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8" w15:restartNumberingAfterBreak="0">
    <w:nsid w:val="73AA19F6"/>
    <w:multiLevelType w:val="multilevel"/>
    <w:tmpl w:val="73AA19F6"/>
    <w:lvl w:ilvl="0">
      <w:start w:val="1"/>
      <w:numFmt w:val="decimal"/>
      <w:lvlText w:val="%1．"/>
      <w:lvlJc w:val="left"/>
      <w:pPr>
        <w:ind w:left="843" w:hanging="360"/>
      </w:pPr>
      <w:rPr>
        <w:rFonts w:hint="default"/>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abstractNum w:abstractNumId="29" w15:restartNumberingAfterBreak="0">
    <w:nsid w:val="79492D71"/>
    <w:multiLevelType w:val="hybridMultilevel"/>
    <w:tmpl w:val="02389118"/>
    <w:lvl w:ilvl="0" w:tplc="F4309C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C0F30C8"/>
    <w:multiLevelType w:val="hybridMultilevel"/>
    <w:tmpl w:val="B92A22E4"/>
    <w:lvl w:ilvl="0" w:tplc="722C764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7E4503E9"/>
    <w:multiLevelType w:val="multilevel"/>
    <w:tmpl w:val="7E4503E9"/>
    <w:lvl w:ilvl="0">
      <w:start w:val="1"/>
      <w:numFmt w:val="japaneseCounting"/>
      <w:lvlText w:val="%1、"/>
      <w:lvlJc w:val="left"/>
      <w:pPr>
        <w:ind w:left="420" w:hanging="420"/>
      </w:pPr>
      <w:rPr>
        <w:rFonts w:hint="default"/>
      </w:rPr>
    </w:lvl>
    <w:lvl w:ilvl="1">
      <w:start w:val="1"/>
      <w:numFmt w:val="chineseCountingThousand"/>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11"/>
  </w:num>
  <w:num w:numId="3">
    <w:abstractNumId w:val="28"/>
  </w:num>
  <w:num w:numId="4">
    <w:abstractNumId w:val="23"/>
  </w:num>
  <w:num w:numId="5">
    <w:abstractNumId w:val="18"/>
  </w:num>
  <w:num w:numId="6">
    <w:abstractNumId w:val="17"/>
  </w:num>
  <w:num w:numId="7">
    <w:abstractNumId w:val="8"/>
  </w:num>
  <w:num w:numId="8">
    <w:abstractNumId w:val="2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2"/>
  </w:num>
  <w:num w:numId="12">
    <w:abstractNumId w:val="5"/>
  </w:num>
  <w:num w:numId="13">
    <w:abstractNumId w:val="3"/>
  </w:num>
  <w:num w:numId="14">
    <w:abstractNumId w:val="14"/>
  </w:num>
  <w:num w:numId="15">
    <w:abstractNumId w:val="20"/>
  </w:num>
  <w:num w:numId="16">
    <w:abstractNumId w:val="16"/>
  </w:num>
  <w:num w:numId="17">
    <w:abstractNumId w:val="12"/>
  </w:num>
  <w:num w:numId="18">
    <w:abstractNumId w:val="9"/>
  </w:num>
  <w:num w:numId="19">
    <w:abstractNumId w:val="13"/>
  </w:num>
  <w:num w:numId="20">
    <w:abstractNumId w:val="6"/>
  </w:num>
  <w:num w:numId="21">
    <w:abstractNumId w:val="29"/>
  </w:num>
  <w:num w:numId="22">
    <w:abstractNumId w:val="10"/>
  </w:num>
  <w:num w:numId="23">
    <w:abstractNumId w:val="27"/>
  </w:num>
  <w:num w:numId="24">
    <w:abstractNumId w:val="25"/>
  </w:num>
  <w:num w:numId="25">
    <w:abstractNumId w:val="15"/>
  </w:num>
  <w:num w:numId="26">
    <w:abstractNumId w:val="7"/>
  </w:num>
  <w:num w:numId="27">
    <w:abstractNumId w:val="26"/>
  </w:num>
  <w:num w:numId="28">
    <w:abstractNumId w:val="31"/>
  </w:num>
  <w:num w:numId="29">
    <w:abstractNumId w:val="4"/>
  </w:num>
  <w:num w:numId="30">
    <w:abstractNumId w:val="0"/>
  </w:num>
  <w:num w:numId="31">
    <w:abstractNumId w:val="24"/>
  </w:num>
  <w:num w:numId="32">
    <w:abstractNumId w:val="1"/>
  </w:num>
  <w:num w:numId="33">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2B7"/>
    <w:rsid w:val="00000097"/>
    <w:rsid w:val="00000219"/>
    <w:rsid w:val="0000044D"/>
    <w:rsid w:val="0000083F"/>
    <w:rsid w:val="00003CE6"/>
    <w:rsid w:val="0000498E"/>
    <w:rsid w:val="00004FAF"/>
    <w:rsid w:val="00007479"/>
    <w:rsid w:val="000077A2"/>
    <w:rsid w:val="00010842"/>
    <w:rsid w:val="00011BE3"/>
    <w:rsid w:val="00011D0C"/>
    <w:rsid w:val="00011ED2"/>
    <w:rsid w:val="00012481"/>
    <w:rsid w:val="00014457"/>
    <w:rsid w:val="000148A9"/>
    <w:rsid w:val="00014C02"/>
    <w:rsid w:val="00015194"/>
    <w:rsid w:val="00015ABC"/>
    <w:rsid w:val="00015AE9"/>
    <w:rsid w:val="00016E7B"/>
    <w:rsid w:val="00021268"/>
    <w:rsid w:val="0002143F"/>
    <w:rsid w:val="00022F39"/>
    <w:rsid w:val="000236F4"/>
    <w:rsid w:val="0002370C"/>
    <w:rsid w:val="00023E35"/>
    <w:rsid w:val="00024663"/>
    <w:rsid w:val="00024EC6"/>
    <w:rsid w:val="00025490"/>
    <w:rsid w:val="000254D3"/>
    <w:rsid w:val="00025C85"/>
    <w:rsid w:val="000269E5"/>
    <w:rsid w:val="00027E60"/>
    <w:rsid w:val="0003086B"/>
    <w:rsid w:val="00031070"/>
    <w:rsid w:val="0003284B"/>
    <w:rsid w:val="00032D19"/>
    <w:rsid w:val="00033B05"/>
    <w:rsid w:val="00034D9D"/>
    <w:rsid w:val="00036459"/>
    <w:rsid w:val="00036559"/>
    <w:rsid w:val="00037FBF"/>
    <w:rsid w:val="00040278"/>
    <w:rsid w:val="000403E5"/>
    <w:rsid w:val="000407A0"/>
    <w:rsid w:val="00040A20"/>
    <w:rsid w:val="00041475"/>
    <w:rsid w:val="00041672"/>
    <w:rsid w:val="000416C9"/>
    <w:rsid w:val="000420F3"/>
    <w:rsid w:val="00042968"/>
    <w:rsid w:val="00042A7C"/>
    <w:rsid w:val="00043E96"/>
    <w:rsid w:val="000452D9"/>
    <w:rsid w:val="00045DAE"/>
    <w:rsid w:val="00046A05"/>
    <w:rsid w:val="00050604"/>
    <w:rsid w:val="00051C18"/>
    <w:rsid w:val="00051EA8"/>
    <w:rsid w:val="00052931"/>
    <w:rsid w:val="00053249"/>
    <w:rsid w:val="000535BB"/>
    <w:rsid w:val="00053DA8"/>
    <w:rsid w:val="00054399"/>
    <w:rsid w:val="000546EE"/>
    <w:rsid w:val="00054F4B"/>
    <w:rsid w:val="00055D7F"/>
    <w:rsid w:val="00055E81"/>
    <w:rsid w:val="00060D86"/>
    <w:rsid w:val="00060E91"/>
    <w:rsid w:val="00060EEF"/>
    <w:rsid w:val="00061B5C"/>
    <w:rsid w:val="00062155"/>
    <w:rsid w:val="00062ED4"/>
    <w:rsid w:val="00063BCE"/>
    <w:rsid w:val="00063F68"/>
    <w:rsid w:val="00065786"/>
    <w:rsid w:val="00065CEE"/>
    <w:rsid w:val="0007008D"/>
    <w:rsid w:val="00071320"/>
    <w:rsid w:val="00071E16"/>
    <w:rsid w:val="000725C6"/>
    <w:rsid w:val="00072F0A"/>
    <w:rsid w:val="0007328B"/>
    <w:rsid w:val="000734A9"/>
    <w:rsid w:val="000745E2"/>
    <w:rsid w:val="00074A71"/>
    <w:rsid w:val="00074E71"/>
    <w:rsid w:val="00075783"/>
    <w:rsid w:val="00076527"/>
    <w:rsid w:val="000767D3"/>
    <w:rsid w:val="00077064"/>
    <w:rsid w:val="0007717C"/>
    <w:rsid w:val="0007799A"/>
    <w:rsid w:val="00077A52"/>
    <w:rsid w:val="00080CF7"/>
    <w:rsid w:val="00080EBE"/>
    <w:rsid w:val="0008131B"/>
    <w:rsid w:val="000817BB"/>
    <w:rsid w:val="0008193F"/>
    <w:rsid w:val="0008233A"/>
    <w:rsid w:val="00082BDE"/>
    <w:rsid w:val="00082CCD"/>
    <w:rsid w:val="00083CD1"/>
    <w:rsid w:val="00084338"/>
    <w:rsid w:val="00084811"/>
    <w:rsid w:val="00085CF7"/>
    <w:rsid w:val="000870F8"/>
    <w:rsid w:val="00091092"/>
    <w:rsid w:val="0009218E"/>
    <w:rsid w:val="00092F62"/>
    <w:rsid w:val="000938E0"/>
    <w:rsid w:val="00093BD4"/>
    <w:rsid w:val="0009741D"/>
    <w:rsid w:val="000A015E"/>
    <w:rsid w:val="000A1AC7"/>
    <w:rsid w:val="000A1F0B"/>
    <w:rsid w:val="000A4969"/>
    <w:rsid w:val="000A4972"/>
    <w:rsid w:val="000A4F1E"/>
    <w:rsid w:val="000A4F79"/>
    <w:rsid w:val="000A4FD9"/>
    <w:rsid w:val="000A5B3F"/>
    <w:rsid w:val="000A5DC1"/>
    <w:rsid w:val="000A62E1"/>
    <w:rsid w:val="000B080C"/>
    <w:rsid w:val="000B0F54"/>
    <w:rsid w:val="000B1F7F"/>
    <w:rsid w:val="000B204B"/>
    <w:rsid w:val="000B3BB2"/>
    <w:rsid w:val="000B42EC"/>
    <w:rsid w:val="000B44AC"/>
    <w:rsid w:val="000B5545"/>
    <w:rsid w:val="000B5667"/>
    <w:rsid w:val="000B5D8E"/>
    <w:rsid w:val="000B64C3"/>
    <w:rsid w:val="000B7939"/>
    <w:rsid w:val="000C0570"/>
    <w:rsid w:val="000C06CE"/>
    <w:rsid w:val="000C133A"/>
    <w:rsid w:val="000C3090"/>
    <w:rsid w:val="000C3291"/>
    <w:rsid w:val="000C4868"/>
    <w:rsid w:val="000C56A2"/>
    <w:rsid w:val="000C67EB"/>
    <w:rsid w:val="000C77FC"/>
    <w:rsid w:val="000D0D85"/>
    <w:rsid w:val="000D1053"/>
    <w:rsid w:val="000D1C9E"/>
    <w:rsid w:val="000D3472"/>
    <w:rsid w:val="000D3B76"/>
    <w:rsid w:val="000D4D00"/>
    <w:rsid w:val="000D58CD"/>
    <w:rsid w:val="000D61FA"/>
    <w:rsid w:val="000D7167"/>
    <w:rsid w:val="000D7CB8"/>
    <w:rsid w:val="000E0880"/>
    <w:rsid w:val="000E2527"/>
    <w:rsid w:val="000E3058"/>
    <w:rsid w:val="000E6D26"/>
    <w:rsid w:val="000E7D52"/>
    <w:rsid w:val="000F0A29"/>
    <w:rsid w:val="000F3587"/>
    <w:rsid w:val="000F3A03"/>
    <w:rsid w:val="000F41AF"/>
    <w:rsid w:val="000F4459"/>
    <w:rsid w:val="000F4871"/>
    <w:rsid w:val="000F4AE9"/>
    <w:rsid w:val="000F5EE6"/>
    <w:rsid w:val="000F6395"/>
    <w:rsid w:val="000F7660"/>
    <w:rsid w:val="000F7A37"/>
    <w:rsid w:val="00102B91"/>
    <w:rsid w:val="00103684"/>
    <w:rsid w:val="0010402F"/>
    <w:rsid w:val="001051E9"/>
    <w:rsid w:val="00105AB8"/>
    <w:rsid w:val="00106DE0"/>
    <w:rsid w:val="001079E0"/>
    <w:rsid w:val="00107FD5"/>
    <w:rsid w:val="0011196A"/>
    <w:rsid w:val="0011210F"/>
    <w:rsid w:val="001128FF"/>
    <w:rsid w:val="00112FE4"/>
    <w:rsid w:val="00114079"/>
    <w:rsid w:val="001147C3"/>
    <w:rsid w:val="00115CF5"/>
    <w:rsid w:val="00116F24"/>
    <w:rsid w:val="001170AB"/>
    <w:rsid w:val="00117377"/>
    <w:rsid w:val="00117906"/>
    <w:rsid w:val="00117935"/>
    <w:rsid w:val="00120BA9"/>
    <w:rsid w:val="00121AD2"/>
    <w:rsid w:val="00122F9B"/>
    <w:rsid w:val="00123437"/>
    <w:rsid w:val="00123573"/>
    <w:rsid w:val="00123634"/>
    <w:rsid w:val="001244BA"/>
    <w:rsid w:val="00124798"/>
    <w:rsid w:val="00124B08"/>
    <w:rsid w:val="00125E13"/>
    <w:rsid w:val="0012630C"/>
    <w:rsid w:val="00126E5A"/>
    <w:rsid w:val="00127179"/>
    <w:rsid w:val="00127D26"/>
    <w:rsid w:val="00127F8F"/>
    <w:rsid w:val="00130B39"/>
    <w:rsid w:val="00132388"/>
    <w:rsid w:val="001325EB"/>
    <w:rsid w:val="001332DA"/>
    <w:rsid w:val="0013357F"/>
    <w:rsid w:val="00133DA6"/>
    <w:rsid w:val="0013486F"/>
    <w:rsid w:val="0013569E"/>
    <w:rsid w:val="00140C57"/>
    <w:rsid w:val="00142155"/>
    <w:rsid w:val="001421A3"/>
    <w:rsid w:val="0014236F"/>
    <w:rsid w:val="00142699"/>
    <w:rsid w:val="001426E0"/>
    <w:rsid w:val="0014397C"/>
    <w:rsid w:val="001445B4"/>
    <w:rsid w:val="00144A04"/>
    <w:rsid w:val="00146785"/>
    <w:rsid w:val="001472D7"/>
    <w:rsid w:val="001506A3"/>
    <w:rsid w:val="00150BF6"/>
    <w:rsid w:val="00150FCE"/>
    <w:rsid w:val="00152B19"/>
    <w:rsid w:val="00152B95"/>
    <w:rsid w:val="00154D1C"/>
    <w:rsid w:val="00155B69"/>
    <w:rsid w:val="00160C26"/>
    <w:rsid w:val="00161771"/>
    <w:rsid w:val="00161953"/>
    <w:rsid w:val="00162707"/>
    <w:rsid w:val="00162B78"/>
    <w:rsid w:val="001640FF"/>
    <w:rsid w:val="001643DD"/>
    <w:rsid w:val="00164603"/>
    <w:rsid w:val="00164761"/>
    <w:rsid w:val="00164EBF"/>
    <w:rsid w:val="00164EEB"/>
    <w:rsid w:val="00165520"/>
    <w:rsid w:val="00165EFD"/>
    <w:rsid w:val="0016601F"/>
    <w:rsid w:val="0016695C"/>
    <w:rsid w:val="001709ED"/>
    <w:rsid w:val="00170CF3"/>
    <w:rsid w:val="00171624"/>
    <w:rsid w:val="0017217D"/>
    <w:rsid w:val="0017223A"/>
    <w:rsid w:val="001743C8"/>
    <w:rsid w:val="001746E7"/>
    <w:rsid w:val="00174878"/>
    <w:rsid w:val="0017594B"/>
    <w:rsid w:val="001768D5"/>
    <w:rsid w:val="00176F46"/>
    <w:rsid w:val="00177885"/>
    <w:rsid w:val="00177F2C"/>
    <w:rsid w:val="001806E9"/>
    <w:rsid w:val="00181C3B"/>
    <w:rsid w:val="00181C59"/>
    <w:rsid w:val="00181E6E"/>
    <w:rsid w:val="001822C0"/>
    <w:rsid w:val="001830A3"/>
    <w:rsid w:val="00186272"/>
    <w:rsid w:val="001864A1"/>
    <w:rsid w:val="0018744D"/>
    <w:rsid w:val="0019049E"/>
    <w:rsid w:val="001907AB"/>
    <w:rsid w:val="00190A8D"/>
    <w:rsid w:val="00190B6F"/>
    <w:rsid w:val="0019141E"/>
    <w:rsid w:val="001916FC"/>
    <w:rsid w:val="00191876"/>
    <w:rsid w:val="0019213E"/>
    <w:rsid w:val="0019423A"/>
    <w:rsid w:val="0019511E"/>
    <w:rsid w:val="00195161"/>
    <w:rsid w:val="00196423"/>
    <w:rsid w:val="00196A14"/>
    <w:rsid w:val="0019777A"/>
    <w:rsid w:val="001A1521"/>
    <w:rsid w:val="001A1B33"/>
    <w:rsid w:val="001A1C79"/>
    <w:rsid w:val="001A2C96"/>
    <w:rsid w:val="001A5F08"/>
    <w:rsid w:val="001A5F42"/>
    <w:rsid w:val="001A698F"/>
    <w:rsid w:val="001A7140"/>
    <w:rsid w:val="001A7BBC"/>
    <w:rsid w:val="001A7C57"/>
    <w:rsid w:val="001A7C67"/>
    <w:rsid w:val="001B47AE"/>
    <w:rsid w:val="001B48AD"/>
    <w:rsid w:val="001B510D"/>
    <w:rsid w:val="001B73A9"/>
    <w:rsid w:val="001B76C6"/>
    <w:rsid w:val="001B78C9"/>
    <w:rsid w:val="001C4665"/>
    <w:rsid w:val="001C49CA"/>
    <w:rsid w:val="001C5654"/>
    <w:rsid w:val="001C6C0B"/>
    <w:rsid w:val="001D0372"/>
    <w:rsid w:val="001D27BC"/>
    <w:rsid w:val="001D29FE"/>
    <w:rsid w:val="001D30B2"/>
    <w:rsid w:val="001D3CF4"/>
    <w:rsid w:val="001D46E0"/>
    <w:rsid w:val="001D56E6"/>
    <w:rsid w:val="001D5753"/>
    <w:rsid w:val="001D58E3"/>
    <w:rsid w:val="001D7BE2"/>
    <w:rsid w:val="001D7C6E"/>
    <w:rsid w:val="001D7F46"/>
    <w:rsid w:val="001E077D"/>
    <w:rsid w:val="001E2F25"/>
    <w:rsid w:val="001E3091"/>
    <w:rsid w:val="001E327B"/>
    <w:rsid w:val="001E6AE3"/>
    <w:rsid w:val="001F0455"/>
    <w:rsid w:val="001F1622"/>
    <w:rsid w:val="001F17E4"/>
    <w:rsid w:val="001F5A89"/>
    <w:rsid w:val="001F5C72"/>
    <w:rsid w:val="001F5E53"/>
    <w:rsid w:val="001F60C4"/>
    <w:rsid w:val="001F6B31"/>
    <w:rsid w:val="001F6DEB"/>
    <w:rsid w:val="001F7097"/>
    <w:rsid w:val="002002DC"/>
    <w:rsid w:val="00200878"/>
    <w:rsid w:val="00201623"/>
    <w:rsid w:val="00201B17"/>
    <w:rsid w:val="00201F46"/>
    <w:rsid w:val="0020570E"/>
    <w:rsid w:val="002058B4"/>
    <w:rsid w:val="0020707B"/>
    <w:rsid w:val="0021288A"/>
    <w:rsid w:val="00212D9B"/>
    <w:rsid w:val="00212F86"/>
    <w:rsid w:val="002136D5"/>
    <w:rsid w:val="00213E25"/>
    <w:rsid w:val="0021414B"/>
    <w:rsid w:val="002141C2"/>
    <w:rsid w:val="00214308"/>
    <w:rsid w:val="002144A1"/>
    <w:rsid w:val="0021468E"/>
    <w:rsid w:val="00215361"/>
    <w:rsid w:val="002168CE"/>
    <w:rsid w:val="00216AF5"/>
    <w:rsid w:val="0022116F"/>
    <w:rsid w:val="00222E9B"/>
    <w:rsid w:val="002249EB"/>
    <w:rsid w:val="00224DAB"/>
    <w:rsid w:val="002250F4"/>
    <w:rsid w:val="00227618"/>
    <w:rsid w:val="0023087D"/>
    <w:rsid w:val="00230CA4"/>
    <w:rsid w:val="00231BA6"/>
    <w:rsid w:val="00231BF8"/>
    <w:rsid w:val="00231C31"/>
    <w:rsid w:val="00231F76"/>
    <w:rsid w:val="002320E9"/>
    <w:rsid w:val="00233661"/>
    <w:rsid w:val="00234343"/>
    <w:rsid w:val="0023571B"/>
    <w:rsid w:val="00236F8D"/>
    <w:rsid w:val="002372A2"/>
    <w:rsid w:val="00237848"/>
    <w:rsid w:val="00240237"/>
    <w:rsid w:val="00240CD3"/>
    <w:rsid w:val="00241458"/>
    <w:rsid w:val="00241663"/>
    <w:rsid w:val="002417B7"/>
    <w:rsid w:val="002424CD"/>
    <w:rsid w:val="00242895"/>
    <w:rsid w:val="00242F38"/>
    <w:rsid w:val="00243582"/>
    <w:rsid w:val="00243F72"/>
    <w:rsid w:val="00244746"/>
    <w:rsid w:val="00246F22"/>
    <w:rsid w:val="0024774D"/>
    <w:rsid w:val="00247860"/>
    <w:rsid w:val="002500E6"/>
    <w:rsid w:val="0025026D"/>
    <w:rsid w:val="0025050B"/>
    <w:rsid w:val="00252555"/>
    <w:rsid w:val="00253257"/>
    <w:rsid w:val="0025429C"/>
    <w:rsid w:val="00254BCC"/>
    <w:rsid w:val="00255A90"/>
    <w:rsid w:val="002563C4"/>
    <w:rsid w:val="002578A8"/>
    <w:rsid w:val="00260A8E"/>
    <w:rsid w:val="00262AAE"/>
    <w:rsid w:val="002638A6"/>
    <w:rsid w:val="00263EBF"/>
    <w:rsid w:val="00264189"/>
    <w:rsid w:val="00264792"/>
    <w:rsid w:val="00264E21"/>
    <w:rsid w:val="00264F09"/>
    <w:rsid w:val="0026507E"/>
    <w:rsid w:val="00265338"/>
    <w:rsid w:val="00265645"/>
    <w:rsid w:val="00265F62"/>
    <w:rsid w:val="00267AD8"/>
    <w:rsid w:val="00267B4F"/>
    <w:rsid w:val="00271B92"/>
    <w:rsid w:val="00271DBC"/>
    <w:rsid w:val="002726C8"/>
    <w:rsid w:val="0027301D"/>
    <w:rsid w:val="002734D4"/>
    <w:rsid w:val="00276816"/>
    <w:rsid w:val="00276F85"/>
    <w:rsid w:val="0027727A"/>
    <w:rsid w:val="00277CF2"/>
    <w:rsid w:val="00280404"/>
    <w:rsid w:val="002806D3"/>
    <w:rsid w:val="0028276E"/>
    <w:rsid w:val="002828E5"/>
    <w:rsid w:val="00282E71"/>
    <w:rsid w:val="0028311E"/>
    <w:rsid w:val="00283C97"/>
    <w:rsid w:val="00284866"/>
    <w:rsid w:val="002860B1"/>
    <w:rsid w:val="002863F8"/>
    <w:rsid w:val="00286872"/>
    <w:rsid w:val="00286BFA"/>
    <w:rsid w:val="002905BB"/>
    <w:rsid w:val="002906D4"/>
    <w:rsid w:val="00290AD8"/>
    <w:rsid w:val="00291CEB"/>
    <w:rsid w:val="00293264"/>
    <w:rsid w:val="002934A1"/>
    <w:rsid w:val="00293762"/>
    <w:rsid w:val="00293F03"/>
    <w:rsid w:val="00293FD5"/>
    <w:rsid w:val="002944DA"/>
    <w:rsid w:val="002950E8"/>
    <w:rsid w:val="00295814"/>
    <w:rsid w:val="00295BF0"/>
    <w:rsid w:val="002964BD"/>
    <w:rsid w:val="002A1484"/>
    <w:rsid w:val="002A169A"/>
    <w:rsid w:val="002A1B1F"/>
    <w:rsid w:val="002A2C2A"/>
    <w:rsid w:val="002A3633"/>
    <w:rsid w:val="002A38C7"/>
    <w:rsid w:val="002A41AB"/>
    <w:rsid w:val="002A4F2E"/>
    <w:rsid w:val="002A5175"/>
    <w:rsid w:val="002A593F"/>
    <w:rsid w:val="002A598A"/>
    <w:rsid w:val="002A5CB1"/>
    <w:rsid w:val="002A5DC7"/>
    <w:rsid w:val="002A6E88"/>
    <w:rsid w:val="002B02D1"/>
    <w:rsid w:val="002B0BB9"/>
    <w:rsid w:val="002B36BB"/>
    <w:rsid w:val="002B41D4"/>
    <w:rsid w:val="002B4F56"/>
    <w:rsid w:val="002B568F"/>
    <w:rsid w:val="002C0A8A"/>
    <w:rsid w:val="002C21AC"/>
    <w:rsid w:val="002C2417"/>
    <w:rsid w:val="002C3AF1"/>
    <w:rsid w:val="002C3E1A"/>
    <w:rsid w:val="002C4054"/>
    <w:rsid w:val="002C46A8"/>
    <w:rsid w:val="002C6F9B"/>
    <w:rsid w:val="002C73D7"/>
    <w:rsid w:val="002C763B"/>
    <w:rsid w:val="002C793F"/>
    <w:rsid w:val="002D00D4"/>
    <w:rsid w:val="002D0F0A"/>
    <w:rsid w:val="002D27A0"/>
    <w:rsid w:val="002D2ED0"/>
    <w:rsid w:val="002D4021"/>
    <w:rsid w:val="002D4661"/>
    <w:rsid w:val="002D7346"/>
    <w:rsid w:val="002D7859"/>
    <w:rsid w:val="002D7932"/>
    <w:rsid w:val="002E0AD2"/>
    <w:rsid w:val="002E1C10"/>
    <w:rsid w:val="002E2FCB"/>
    <w:rsid w:val="002E34CF"/>
    <w:rsid w:val="002E37F5"/>
    <w:rsid w:val="002E4072"/>
    <w:rsid w:val="002E40F1"/>
    <w:rsid w:val="002E4843"/>
    <w:rsid w:val="002E5E31"/>
    <w:rsid w:val="002E5E87"/>
    <w:rsid w:val="002E656C"/>
    <w:rsid w:val="002E6B3D"/>
    <w:rsid w:val="002E7ACB"/>
    <w:rsid w:val="002F196D"/>
    <w:rsid w:val="002F19DE"/>
    <w:rsid w:val="002F3FD5"/>
    <w:rsid w:val="002F42AC"/>
    <w:rsid w:val="002F4DEA"/>
    <w:rsid w:val="002F5073"/>
    <w:rsid w:val="002F673C"/>
    <w:rsid w:val="002F7C69"/>
    <w:rsid w:val="002F7C97"/>
    <w:rsid w:val="00300666"/>
    <w:rsid w:val="00301635"/>
    <w:rsid w:val="00301D0F"/>
    <w:rsid w:val="003036BD"/>
    <w:rsid w:val="00303B0F"/>
    <w:rsid w:val="00303E3D"/>
    <w:rsid w:val="00303EFE"/>
    <w:rsid w:val="00304A8E"/>
    <w:rsid w:val="00304D4A"/>
    <w:rsid w:val="00305362"/>
    <w:rsid w:val="0030605B"/>
    <w:rsid w:val="00306260"/>
    <w:rsid w:val="0030638C"/>
    <w:rsid w:val="00310A75"/>
    <w:rsid w:val="00312B6C"/>
    <w:rsid w:val="00315522"/>
    <w:rsid w:val="00316443"/>
    <w:rsid w:val="0031646E"/>
    <w:rsid w:val="00316E5A"/>
    <w:rsid w:val="00317E62"/>
    <w:rsid w:val="0032032F"/>
    <w:rsid w:val="00321B24"/>
    <w:rsid w:val="0032203E"/>
    <w:rsid w:val="003227BF"/>
    <w:rsid w:val="00324585"/>
    <w:rsid w:val="0032467F"/>
    <w:rsid w:val="00324F3B"/>
    <w:rsid w:val="00325DB7"/>
    <w:rsid w:val="00326189"/>
    <w:rsid w:val="003270D9"/>
    <w:rsid w:val="00327952"/>
    <w:rsid w:val="00327D1E"/>
    <w:rsid w:val="00330868"/>
    <w:rsid w:val="003321E4"/>
    <w:rsid w:val="003324EE"/>
    <w:rsid w:val="00332A30"/>
    <w:rsid w:val="0033622B"/>
    <w:rsid w:val="00337825"/>
    <w:rsid w:val="00340251"/>
    <w:rsid w:val="00340B43"/>
    <w:rsid w:val="00342279"/>
    <w:rsid w:val="0034266D"/>
    <w:rsid w:val="0034302B"/>
    <w:rsid w:val="003430A1"/>
    <w:rsid w:val="003432F3"/>
    <w:rsid w:val="00343AC0"/>
    <w:rsid w:val="00344163"/>
    <w:rsid w:val="00344E34"/>
    <w:rsid w:val="00345375"/>
    <w:rsid w:val="00345C91"/>
    <w:rsid w:val="003509A4"/>
    <w:rsid w:val="00351518"/>
    <w:rsid w:val="00351EA1"/>
    <w:rsid w:val="00352439"/>
    <w:rsid w:val="00352499"/>
    <w:rsid w:val="003531F5"/>
    <w:rsid w:val="0035484D"/>
    <w:rsid w:val="003549D9"/>
    <w:rsid w:val="00354A48"/>
    <w:rsid w:val="00354B55"/>
    <w:rsid w:val="0035654B"/>
    <w:rsid w:val="003568D6"/>
    <w:rsid w:val="00356949"/>
    <w:rsid w:val="003574A9"/>
    <w:rsid w:val="00357BB7"/>
    <w:rsid w:val="00360FC0"/>
    <w:rsid w:val="0036127B"/>
    <w:rsid w:val="00362823"/>
    <w:rsid w:val="0036381A"/>
    <w:rsid w:val="003649BB"/>
    <w:rsid w:val="00364AE8"/>
    <w:rsid w:val="003663CF"/>
    <w:rsid w:val="00367039"/>
    <w:rsid w:val="00367E0E"/>
    <w:rsid w:val="00371106"/>
    <w:rsid w:val="0037263D"/>
    <w:rsid w:val="00372F39"/>
    <w:rsid w:val="00374737"/>
    <w:rsid w:val="00375919"/>
    <w:rsid w:val="003761A5"/>
    <w:rsid w:val="00376832"/>
    <w:rsid w:val="00376AA7"/>
    <w:rsid w:val="00376E3D"/>
    <w:rsid w:val="0037703B"/>
    <w:rsid w:val="003773D6"/>
    <w:rsid w:val="00377F7D"/>
    <w:rsid w:val="00381A8F"/>
    <w:rsid w:val="00382949"/>
    <w:rsid w:val="00382A6E"/>
    <w:rsid w:val="003840B0"/>
    <w:rsid w:val="003844A8"/>
    <w:rsid w:val="0038499F"/>
    <w:rsid w:val="00385B61"/>
    <w:rsid w:val="0038614D"/>
    <w:rsid w:val="00386655"/>
    <w:rsid w:val="00386B86"/>
    <w:rsid w:val="0038721D"/>
    <w:rsid w:val="003900BC"/>
    <w:rsid w:val="0039190B"/>
    <w:rsid w:val="0039261D"/>
    <w:rsid w:val="0039323E"/>
    <w:rsid w:val="00394F95"/>
    <w:rsid w:val="0039511F"/>
    <w:rsid w:val="00395F58"/>
    <w:rsid w:val="00396D69"/>
    <w:rsid w:val="0039787A"/>
    <w:rsid w:val="003A007C"/>
    <w:rsid w:val="003A0247"/>
    <w:rsid w:val="003A0E46"/>
    <w:rsid w:val="003A1572"/>
    <w:rsid w:val="003A184B"/>
    <w:rsid w:val="003A21D6"/>
    <w:rsid w:val="003A3191"/>
    <w:rsid w:val="003A3C6D"/>
    <w:rsid w:val="003A4872"/>
    <w:rsid w:val="003A4A08"/>
    <w:rsid w:val="003A57CD"/>
    <w:rsid w:val="003A5DBF"/>
    <w:rsid w:val="003A6FE9"/>
    <w:rsid w:val="003A711A"/>
    <w:rsid w:val="003A74D8"/>
    <w:rsid w:val="003A75EC"/>
    <w:rsid w:val="003A77B9"/>
    <w:rsid w:val="003B0186"/>
    <w:rsid w:val="003B1883"/>
    <w:rsid w:val="003B2F5F"/>
    <w:rsid w:val="003B3264"/>
    <w:rsid w:val="003B3F66"/>
    <w:rsid w:val="003B4739"/>
    <w:rsid w:val="003B5623"/>
    <w:rsid w:val="003B5D4B"/>
    <w:rsid w:val="003C07A3"/>
    <w:rsid w:val="003C10BD"/>
    <w:rsid w:val="003C1219"/>
    <w:rsid w:val="003C31E6"/>
    <w:rsid w:val="003C3E94"/>
    <w:rsid w:val="003C48EE"/>
    <w:rsid w:val="003C4FC3"/>
    <w:rsid w:val="003C5B75"/>
    <w:rsid w:val="003C5C35"/>
    <w:rsid w:val="003C643E"/>
    <w:rsid w:val="003C66F9"/>
    <w:rsid w:val="003C6CE6"/>
    <w:rsid w:val="003C6FCA"/>
    <w:rsid w:val="003D0D10"/>
    <w:rsid w:val="003D1E96"/>
    <w:rsid w:val="003D237E"/>
    <w:rsid w:val="003D2E04"/>
    <w:rsid w:val="003D362E"/>
    <w:rsid w:val="003D48E4"/>
    <w:rsid w:val="003D4B23"/>
    <w:rsid w:val="003D5B7F"/>
    <w:rsid w:val="003D63BD"/>
    <w:rsid w:val="003D6560"/>
    <w:rsid w:val="003D6810"/>
    <w:rsid w:val="003D7EB9"/>
    <w:rsid w:val="003E03ED"/>
    <w:rsid w:val="003E0A40"/>
    <w:rsid w:val="003E0AD6"/>
    <w:rsid w:val="003E1095"/>
    <w:rsid w:val="003E28FE"/>
    <w:rsid w:val="003E3444"/>
    <w:rsid w:val="003E4041"/>
    <w:rsid w:val="003E421A"/>
    <w:rsid w:val="003E460A"/>
    <w:rsid w:val="003E4A13"/>
    <w:rsid w:val="003E59C3"/>
    <w:rsid w:val="003E5FF0"/>
    <w:rsid w:val="003E755C"/>
    <w:rsid w:val="003E7648"/>
    <w:rsid w:val="003E7AAE"/>
    <w:rsid w:val="003E7B39"/>
    <w:rsid w:val="003E7C14"/>
    <w:rsid w:val="003E7D28"/>
    <w:rsid w:val="003F18DC"/>
    <w:rsid w:val="003F1C4B"/>
    <w:rsid w:val="003F29DE"/>
    <w:rsid w:val="003F2D81"/>
    <w:rsid w:val="003F2DBF"/>
    <w:rsid w:val="003F4009"/>
    <w:rsid w:val="003F4211"/>
    <w:rsid w:val="003F4725"/>
    <w:rsid w:val="003F4C39"/>
    <w:rsid w:val="003F52E2"/>
    <w:rsid w:val="003F70FD"/>
    <w:rsid w:val="00400F83"/>
    <w:rsid w:val="0040108B"/>
    <w:rsid w:val="00402366"/>
    <w:rsid w:val="004031A9"/>
    <w:rsid w:val="00403619"/>
    <w:rsid w:val="00403CA4"/>
    <w:rsid w:val="00403CB6"/>
    <w:rsid w:val="00404287"/>
    <w:rsid w:val="004045D1"/>
    <w:rsid w:val="0040530D"/>
    <w:rsid w:val="0040674A"/>
    <w:rsid w:val="00407830"/>
    <w:rsid w:val="00407874"/>
    <w:rsid w:val="004078F1"/>
    <w:rsid w:val="00407DFA"/>
    <w:rsid w:val="00412DE3"/>
    <w:rsid w:val="00412F54"/>
    <w:rsid w:val="00413B61"/>
    <w:rsid w:val="004144E9"/>
    <w:rsid w:val="0041544B"/>
    <w:rsid w:val="004155A4"/>
    <w:rsid w:val="004156A1"/>
    <w:rsid w:val="00415F68"/>
    <w:rsid w:val="0041768F"/>
    <w:rsid w:val="004179DE"/>
    <w:rsid w:val="00420B8D"/>
    <w:rsid w:val="00421068"/>
    <w:rsid w:val="00421407"/>
    <w:rsid w:val="00421829"/>
    <w:rsid w:val="004220DF"/>
    <w:rsid w:val="00422318"/>
    <w:rsid w:val="004223D1"/>
    <w:rsid w:val="00423531"/>
    <w:rsid w:val="0042354F"/>
    <w:rsid w:val="00423F90"/>
    <w:rsid w:val="0042415E"/>
    <w:rsid w:val="00424478"/>
    <w:rsid w:val="00426890"/>
    <w:rsid w:val="004272AA"/>
    <w:rsid w:val="00427A47"/>
    <w:rsid w:val="00427FF3"/>
    <w:rsid w:val="004304E6"/>
    <w:rsid w:val="00432E9A"/>
    <w:rsid w:val="004332E5"/>
    <w:rsid w:val="00434E5F"/>
    <w:rsid w:val="00435C2E"/>
    <w:rsid w:val="00436B3E"/>
    <w:rsid w:val="0043729F"/>
    <w:rsid w:val="0044052C"/>
    <w:rsid w:val="004418EA"/>
    <w:rsid w:val="004419D6"/>
    <w:rsid w:val="00441B80"/>
    <w:rsid w:val="00442019"/>
    <w:rsid w:val="00442726"/>
    <w:rsid w:val="004436DE"/>
    <w:rsid w:val="00443BAC"/>
    <w:rsid w:val="00444504"/>
    <w:rsid w:val="00445292"/>
    <w:rsid w:val="0044676D"/>
    <w:rsid w:val="00446A59"/>
    <w:rsid w:val="00447403"/>
    <w:rsid w:val="0044797F"/>
    <w:rsid w:val="00451123"/>
    <w:rsid w:val="00452F12"/>
    <w:rsid w:val="0045325D"/>
    <w:rsid w:val="00454FBB"/>
    <w:rsid w:val="00455E21"/>
    <w:rsid w:val="00457470"/>
    <w:rsid w:val="00460CD5"/>
    <w:rsid w:val="004615D1"/>
    <w:rsid w:val="0046198F"/>
    <w:rsid w:val="0046253E"/>
    <w:rsid w:val="0046328D"/>
    <w:rsid w:val="00463333"/>
    <w:rsid w:val="0046338F"/>
    <w:rsid w:val="004638B9"/>
    <w:rsid w:val="00465BA7"/>
    <w:rsid w:val="0046633F"/>
    <w:rsid w:val="004673B7"/>
    <w:rsid w:val="0046751C"/>
    <w:rsid w:val="004701BE"/>
    <w:rsid w:val="00471385"/>
    <w:rsid w:val="00471A37"/>
    <w:rsid w:val="00471ABC"/>
    <w:rsid w:val="004722F5"/>
    <w:rsid w:val="0047244F"/>
    <w:rsid w:val="0047251B"/>
    <w:rsid w:val="004729E4"/>
    <w:rsid w:val="00472CEA"/>
    <w:rsid w:val="00475F97"/>
    <w:rsid w:val="004775A4"/>
    <w:rsid w:val="00477722"/>
    <w:rsid w:val="0047790B"/>
    <w:rsid w:val="00480153"/>
    <w:rsid w:val="004801C0"/>
    <w:rsid w:val="0048046E"/>
    <w:rsid w:val="00480FF5"/>
    <w:rsid w:val="00481805"/>
    <w:rsid w:val="00481AA9"/>
    <w:rsid w:val="004828D2"/>
    <w:rsid w:val="004839CF"/>
    <w:rsid w:val="00484956"/>
    <w:rsid w:val="00485111"/>
    <w:rsid w:val="004851C3"/>
    <w:rsid w:val="00485B0D"/>
    <w:rsid w:val="00487666"/>
    <w:rsid w:val="004901C1"/>
    <w:rsid w:val="0049089D"/>
    <w:rsid w:val="004921AB"/>
    <w:rsid w:val="004922F0"/>
    <w:rsid w:val="004933B9"/>
    <w:rsid w:val="0049380C"/>
    <w:rsid w:val="004939D2"/>
    <w:rsid w:val="00493BE6"/>
    <w:rsid w:val="00493F64"/>
    <w:rsid w:val="00495242"/>
    <w:rsid w:val="004954CA"/>
    <w:rsid w:val="00495543"/>
    <w:rsid w:val="004957C7"/>
    <w:rsid w:val="00495E0C"/>
    <w:rsid w:val="00496EAC"/>
    <w:rsid w:val="00497167"/>
    <w:rsid w:val="004A03CB"/>
    <w:rsid w:val="004A1598"/>
    <w:rsid w:val="004A2455"/>
    <w:rsid w:val="004A24D1"/>
    <w:rsid w:val="004A30AB"/>
    <w:rsid w:val="004A4460"/>
    <w:rsid w:val="004A536E"/>
    <w:rsid w:val="004A6B40"/>
    <w:rsid w:val="004A6EB0"/>
    <w:rsid w:val="004A71AD"/>
    <w:rsid w:val="004A733F"/>
    <w:rsid w:val="004B16FE"/>
    <w:rsid w:val="004B2BDE"/>
    <w:rsid w:val="004B4198"/>
    <w:rsid w:val="004B4BA9"/>
    <w:rsid w:val="004B7A05"/>
    <w:rsid w:val="004C0698"/>
    <w:rsid w:val="004C0782"/>
    <w:rsid w:val="004C136C"/>
    <w:rsid w:val="004C200C"/>
    <w:rsid w:val="004C24C1"/>
    <w:rsid w:val="004C2B8A"/>
    <w:rsid w:val="004C3044"/>
    <w:rsid w:val="004C322D"/>
    <w:rsid w:val="004C3B2C"/>
    <w:rsid w:val="004C445F"/>
    <w:rsid w:val="004C472C"/>
    <w:rsid w:val="004C549F"/>
    <w:rsid w:val="004C68D3"/>
    <w:rsid w:val="004C6E4D"/>
    <w:rsid w:val="004C70C7"/>
    <w:rsid w:val="004D0A69"/>
    <w:rsid w:val="004D1111"/>
    <w:rsid w:val="004D12D7"/>
    <w:rsid w:val="004D156B"/>
    <w:rsid w:val="004D1903"/>
    <w:rsid w:val="004D2BA5"/>
    <w:rsid w:val="004D3DC0"/>
    <w:rsid w:val="004D3FB2"/>
    <w:rsid w:val="004D5367"/>
    <w:rsid w:val="004D5E8B"/>
    <w:rsid w:val="004D6759"/>
    <w:rsid w:val="004E0000"/>
    <w:rsid w:val="004E13C0"/>
    <w:rsid w:val="004E161A"/>
    <w:rsid w:val="004E2D48"/>
    <w:rsid w:val="004E320D"/>
    <w:rsid w:val="004E4582"/>
    <w:rsid w:val="004E4AD1"/>
    <w:rsid w:val="004E7C61"/>
    <w:rsid w:val="004F00FD"/>
    <w:rsid w:val="004F02DC"/>
    <w:rsid w:val="004F0554"/>
    <w:rsid w:val="004F155B"/>
    <w:rsid w:val="004F1CA9"/>
    <w:rsid w:val="004F32FF"/>
    <w:rsid w:val="004F35BB"/>
    <w:rsid w:val="004F3B72"/>
    <w:rsid w:val="004F4210"/>
    <w:rsid w:val="004F48BB"/>
    <w:rsid w:val="004F53D5"/>
    <w:rsid w:val="004F55BA"/>
    <w:rsid w:val="004F5E1B"/>
    <w:rsid w:val="004F66E3"/>
    <w:rsid w:val="004F705B"/>
    <w:rsid w:val="004F770B"/>
    <w:rsid w:val="004F7C00"/>
    <w:rsid w:val="0050068B"/>
    <w:rsid w:val="005013B1"/>
    <w:rsid w:val="005018EB"/>
    <w:rsid w:val="005022FF"/>
    <w:rsid w:val="00502926"/>
    <w:rsid w:val="00502A06"/>
    <w:rsid w:val="00502AA5"/>
    <w:rsid w:val="0050393A"/>
    <w:rsid w:val="0050396F"/>
    <w:rsid w:val="00503FB3"/>
    <w:rsid w:val="00504275"/>
    <w:rsid w:val="00504C0F"/>
    <w:rsid w:val="005050D9"/>
    <w:rsid w:val="005061DB"/>
    <w:rsid w:val="00506E1C"/>
    <w:rsid w:val="005073AE"/>
    <w:rsid w:val="005073C8"/>
    <w:rsid w:val="0050755F"/>
    <w:rsid w:val="00510A48"/>
    <w:rsid w:val="00511B43"/>
    <w:rsid w:val="00511B6B"/>
    <w:rsid w:val="00514635"/>
    <w:rsid w:val="0051501D"/>
    <w:rsid w:val="005151E8"/>
    <w:rsid w:val="005154D8"/>
    <w:rsid w:val="005156B7"/>
    <w:rsid w:val="00515C44"/>
    <w:rsid w:val="00517EB4"/>
    <w:rsid w:val="0052037C"/>
    <w:rsid w:val="00520597"/>
    <w:rsid w:val="005208B5"/>
    <w:rsid w:val="00520A47"/>
    <w:rsid w:val="005216B3"/>
    <w:rsid w:val="00521DF1"/>
    <w:rsid w:val="005243CC"/>
    <w:rsid w:val="0052451D"/>
    <w:rsid w:val="00525A12"/>
    <w:rsid w:val="00526052"/>
    <w:rsid w:val="0052699F"/>
    <w:rsid w:val="00526D84"/>
    <w:rsid w:val="005304F7"/>
    <w:rsid w:val="005306B9"/>
    <w:rsid w:val="00530701"/>
    <w:rsid w:val="005308F4"/>
    <w:rsid w:val="0053243C"/>
    <w:rsid w:val="00532D27"/>
    <w:rsid w:val="00532ED5"/>
    <w:rsid w:val="0053317B"/>
    <w:rsid w:val="00533767"/>
    <w:rsid w:val="00533B6C"/>
    <w:rsid w:val="0053469D"/>
    <w:rsid w:val="00535803"/>
    <w:rsid w:val="00535AF3"/>
    <w:rsid w:val="00535B7F"/>
    <w:rsid w:val="00536648"/>
    <w:rsid w:val="00537BA4"/>
    <w:rsid w:val="00540D34"/>
    <w:rsid w:val="005417BE"/>
    <w:rsid w:val="00541FC7"/>
    <w:rsid w:val="00543DC7"/>
    <w:rsid w:val="0054421E"/>
    <w:rsid w:val="00544317"/>
    <w:rsid w:val="00544EF3"/>
    <w:rsid w:val="0054639E"/>
    <w:rsid w:val="00546CA0"/>
    <w:rsid w:val="00547190"/>
    <w:rsid w:val="00547414"/>
    <w:rsid w:val="00550622"/>
    <w:rsid w:val="00551AE5"/>
    <w:rsid w:val="0055236E"/>
    <w:rsid w:val="005529B6"/>
    <w:rsid w:val="00552A07"/>
    <w:rsid w:val="00552BA3"/>
    <w:rsid w:val="00553B15"/>
    <w:rsid w:val="00553D69"/>
    <w:rsid w:val="00554DD1"/>
    <w:rsid w:val="0055541C"/>
    <w:rsid w:val="0055565C"/>
    <w:rsid w:val="00555A1B"/>
    <w:rsid w:val="00555B4D"/>
    <w:rsid w:val="005566BF"/>
    <w:rsid w:val="00556D85"/>
    <w:rsid w:val="005575CB"/>
    <w:rsid w:val="005611E7"/>
    <w:rsid w:val="0056124F"/>
    <w:rsid w:val="00562422"/>
    <w:rsid w:val="005628E0"/>
    <w:rsid w:val="00562DC1"/>
    <w:rsid w:val="0056330F"/>
    <w:rsid w:val="005634DC"/>
    <w:rsid w:val="00563886"/>
    <w:rsid w:val="005638DB"/>
    <w:rsid w:val="005639C6"/>
    <w:rsid w:val="00565A1D"/>
    <w:rsid w:val="00566849"/>
    <w:rsid w:val="00566946"/>
    <w:rsid w:val="005677B0"/>
    <w:rsid w:val="00567C55"/>
    <w:rsid w:val="005702AC"/>
    <w:rsid w:val="00570CE6"/>
    <w:rsid w:val="00571103"/>
    <w:rsid w:val="005722E5"/>
    <w:rsid w:val="00572437"/>
    <w:rsid w:val="00572995"/>
    <w:rsid w:val="00572BF1"/>
    <w:rsid w:val="00573F4B"/>
    <w:rsid w:val="0057492D"/>
    <w:rsid w:val="00575E77"/>
    <w:rsid w:val="00576123"/>
    <w:rsid w:val="005771F5"/>
    <w:rsid w:val="00580A15"/>
    <w:rsid w:val="00580A3E"/>
    <w:rsid w:val="005813D6"/>
    <w:rsid w:val="00581971"/>
    <w:rsid w:val="005830B3"/>
    <w:rsid w:val="005839F2"/>
    <w:rsid w:val="005841F6"/>
    <w:rsid w:val="005844A6"/>
    <w:rsid w:val="00584C64"/>
    <w:rsid w:val="00585DAD"/>
    <w:rsid w:val="00586A37"/>
    <w:rsid w:val="00587D46"/>
    <w:rsid w:val="00591569"/>
    <w:rsid w:val="00591C5E"/>
    <w:rsid w:val="00591CDC"/>
    <w:rsid w:val="00592953"/>
    <w:rsid w:val="00592C8F"/>
    <w:rsid w:val="00594885"/>
    <w:rsid w:val="00596437"/>
    <w:rsid w:val="00596C1B"/>
    <w:rsid w:val="00597075"/>
    <w:rsid w:val="00597A6D"/>
    <w:rsid w:val="005A16C6"/>
    <w:rsid w:val="005A16C8"/>
    <w:rsid w:val="005A1C18"/>
    <w:rsid w:val="005A20F6"/>
    <w:rsid w:val="005A22AA"/>
    <w:rsid w:val="005A26EC"/>
    <w:rsid w:val="005A2E87"/>
    <w:rsid w:val="005A2F37"/>
    <w:rsid w:val="005A534B"/>
    <w:rsid w:val="005A5B7A"/>
    <w:rsid w:val="005A65B9"/>
    <w:rsid w:val="005A79E7"/>
    <w:rsid w:val="005B0792"/>
    <w:rsid w:val="005B1AB5"/>
    <w:rsid w:val="005B2974"/>
    <w:rsid w:val="005B2AD2"/>
    <w:rsid w:val="005B36CA"/>
    <w:rsid w:val="005B482F"/>
    <w:rsid w:val="005B7C11"/>
    <w:rsid w:val="005C04E8"/>
    <w:rsid w:val="005C14FC"/>
    <w:rsid w:val="005C1729"/>
    <w:rsid w:val="005C1C1C"/>
    <w:rsid w:val="005C2078"/>
    <w:rsid w:val="005C2CD1"/>
    <w:rsid w:val="005C3956"/>
    <w:rsid w:val="005C4399"/>
    <w:rsid w:val="005C4AFF"/>
    <w:rsid w:val="005C5E95"/>
    <w:rsid w:val="005C64E9"/>
    <w:rsid w:val="005C6F2B"/>
    <w:rsid w:val="005C7227"/>
    <w:rsid w:val="005C727B"/>
    <w:rsid w:val="005D0AC4"/>
    <w:rsid w:val="005D0CD7"/>
    <w:rsid w:val="005D3F6C"/>
    <w:rsid w:val="005D4490"/>
    <w:rsid w:val="005D5CD8"/>
    <w:rsid w:val="005D5EDF"/>
    <w:rsid w:val="005D604C"/>
    <w:rsid w:val="005D709B"/>
    <w:rsid w:val="005E068C"/>
    <w:rsid w:val="005E0D06"/>
    <w:rsid w:val="005E132E"/>
    <w:rsid w:val="005E2B32"/>
    <w:rsid w:val="005E3032"/>
    <w:rsid w:val="005E3055"/>
    <w:rsid w:val="005E5623"/>
    <w:rsid w:val="005E6440"/>
    <w:rsid w:val="005E6D43"/>
    <w:rsid w:val="005E7459"/>
    <w:rsid w:val="005E74A7"/>
    <w:rsid w:val="005F326F"/>
    <w:rsid w:val="005F3511"/>
    <w:rsid w:val="005F4139"/>
    <w:rsid w:val="005F5A6E"/>
    <w:rsid w:val="005F675F"/>
    <w:rsid w:val="005F6C8B"/>
    <w:rsid w:val="005F7129"/>
    <w:rsid w:val="00600725"/>
    <w:rsid w:val="006009EC"/>
    <w:rsid w:val="0060121C"/>
    <w:rsid w:val="00601BD6"/>
    <w:rsid w:val="00601E65"/>
    <w:rsid w:val="00603E16"/>
    <w:rsid w:val="00604A0D"/>
    <w:rsid w:val="00605A75"/>
    <w:rsid w:val="00606C17"/>
    <w:rsid w:val="00606D3A"/>
    <w:rsid w:val="006073EF"/>
    <w:rsid w:val="00611DB5"/>
    <w:rsid w:val="0061264B"/>
    <w:rsid w:val="006129D3"/>
    <w:rsid w:val="00613203"/>
    <w:rsid w:val="00613756"/>
    <w:rsid w:val="0061499D"/>
    <w:rsid w:val="00617317"/>
    <w:rsid w:val="00617A2D"/>
    <w:rsid w:val="00617AE5"/>
    <w:rsid w:val="006202C7"/>
    <w:rsid w:val="0062173F"/>
    <w:rsid w:val="00621AE9"/>
    <w:rsid w:val="00621C52"/>
    <w:rsid w:val="00622ACB"/>
    <w:rsid w:val="00622B0D"/>
    <w:rsid w:val="00622DF9"/>
    <w:rsid w:val="006233CC"/>
    <w:rsid w:val="006234FC"/>
    <w:rsid w:val="00624CD9"/>
    <w:rsid w:val="006270EA"/>
    <w:rsid w:val="00627C13"/>
    <w:rsid w:val="00631089"/>
    <w:rsid w:val="00633211"/>
    <w:rsid w:val="00634277"/>
    <w:rsid w:val="006348CB"/>
    <w:rsid w:val="00636363"/>
    <w:rsid w:val="006363C8"/>
    <w:rsid w:val="00636448"/>
    <w:rsid w:val="006369A3"/>
    <w:rsid w:val="00636ED5"/>
    <w:rsid w:val="0063774A"/>
    <w:rsid w:val="00640136"/>
    <w:rsid w:val="00640B8C"/>
    <w:rsid w:val="00642008"/>
    <w:rsid w:val="006431ED"/>
    <w:rsid w:val="006435B2"/>
    <w:rsid w:val="00646289"/>
    <w:rsid w:val="006465AC"/>
    <w:rsid w:val="0064689C"/>
    <w:rsid w:val="00646E1C"/>
    <w:rsid w:val="006471D5"/>
    <w:rsid w:val="006500B1"/>
    <w:rsid w:val="0065105C"/>
    <w:rsid w:val="006528D4"/>
    <w:rsid w:val="0065322F"/>
    <w:rsid w:val="00653F17"/>
    <w:rsid w:val="0065479C"/>
    <w:rsid w:val="00654BD9"/>
    <w:rsid w:val="00654FCA"/>
    <w:rsid w:val="006558F4"/>
    <w:rsid w:val="00655A0A"/>
    <w:rsid w:val="00655D35"/>
    <w:rsid w:val="00655FDA"/>
    <w:rsid w:val="006613CD"/>
    <w:rsid w:val="00661CCD"/>
    <w:rsid w:val="0066260E"/>
    <w:rsid w:val="0066389E"/>
    <w:rsid w:val="006643A0"/>
    <w:rsid w:val="00664F6C"/>
    <w:rsid w:val="006659FC"/>
    <w:rsid w:val="00665A31"/>
    <w:rsid w:val="00665C6B"/>
    <w:rsid w:val="006666A6"/>
    <w:rsid w:val="00667E4B"/>
    <w:rsid w:val="00667F42"/>
    <w:rsid w:val="006700C0"/>
    <w:rsid w:val="00670480"/>
    <w:rsid w:val="00670961"/>
    <w:rsid w:val="0067099A"/>
    <w:rsid w:val="0067164E"/>
    <w:rsid w:val="00671DC6"/>
    <w:rsid w:val="00674000"/>
    <w:rsid w:val="0067414F"/>
    <w:rsid w:val="00674F8F"/>
    <w:rsid w:val="006755CA"/>
    <w:rsid w:val="006768CC"/>
    <w:rsid w:val="0068106F"/>
    <w:rsid w:val="00681685"/>
    <w:rsid w:val="00681853"/>
    <w:rsid w:val="00682A83"/>
    <w:rsid w:val="006837F6"/>
    <w:rsid w:val="006838B3"/>
    <w:rsid w:val="00684836"/>
    <w:rsid w:val="006848A7"/>
    <w:rsid w:val="00685CF3"/>
    <w:rsid w:val="006869BC"/>
    <w:rsid w:val="00690530"/>
    <w:rsid w:val="00690676"/>
    <w:rsid w:val="0069067A"/>
    <w:rsid w:val="00692FC4"/>
    <w:rsid w:val="00693CCA"/>
    <w:rsid w:val="00694E4D"/>
    <w:rsid w:val="006963D5"/>
    <w:rsid w:val="00696697"/>
    <w:rsid w:val="00697406"/>
    <w:rsid w:val="00697483"/>
    <w:rsid w:val="00697724"/>
    <w:rsid w:val="006A003C"/>
    <w:rsid w:val="006A1FCE"/>
    <w:rsid w:val="006A2866"/>
    <w:rsid w:val="006A2C8B"/>
    <w:rsid w:val="006A492E"/>
    <w:rsid w:val="006A4D2C"/>
    <w:rsid w:val="006A54CA"/>
    <w:rsid w:val="006A5769"/>
    <w:rsid w:val="006A586E"/>
    <w:rsid w:val="006A71F0"/>
    <w:rsid w:val="006B0B05"/>
    <w:rsid w:val="006B0B53"/>
    <w:rsid w:val="006B24FB"/>
    <w:rsid w:val="006B29FA"/>
    <w:rsid w:val="006B37D1"/>
    <w:rsid w:val="006B39F3"/>
    <w:rsid w:val="006B41B5"/>
    <w:rsid w:val="006B422B"/>
    <w:rsid w:val="006B4476"/>
    <w:rsid w:val="006B72C9"/>
    <w:rsid w:val="006B7FDB"/>
    <w:rsid w:val="006C001A"/>
    <w:rsid w:val="006C0144"/>
    <w:rsid w:val="006C07C2"/>
    <w:rsid w:val="006C1623"/>
    <w:rsid w:val="006C28FD"/>
    <w:rsid w:val="006C372D"/>
    <w:rsid w:val="006C3910"/>
    <w:rsid w:val="006C4F2E"/>
    <w:rsid w:val="006C61F5"/>
    <w:rsid w:val="006C6FC7"/>
    <w:rsid w:val="006D0321"/>
    <w:rsid w:val="006D043D"/>
    <w:rsid w:val="006D0C47"/>
    <w:rsid w:val="006D12E0"/>
    <w:rsid w:val="006D1FD1"/>
    <w:rsid w:val="006D250F"/>
    <w:rsid w:val="006D38C8"/>
    <w:rsid w:val="006D38E7"/>
    <w:rsid w:val="006D49C1"/>
    <w:rsid w:val="006D553D"/>
    <w:rsid w:val="006D5805"/>
    <w:rsid w:val="006D6276"/>
    <w:rsid w:val="006D714B"/>
    <w:rsid w:val="006D7931"/>
    <w:rsid w:val="006E27E3"/>
    <w:rsid w:val="006E2C4E"/>
    <w:rsid w:val="006E33FD"/>
    <w:rsid w:val="006E347A"/>
    <w:rsid w:val="006E39C6"/>
    <w:rsid w:val="006E47FC"/>
    <w:rsid w:val="006E4FB2"/>
    <w:rsid w:val="006E632E"/>
    <w:rsid w:val="006E650C"/>
    <w:rsid w:val="006E669F"/>
    <w:rsid w:val="006E7252"/>
    <w:rsid w:val="006E7663"/>
    <w:rsid w:val="006E76C2"/>
    <w:rsid w:val="006F0CE8"/>
    <w:rsid w:val="006F1210"/>
    <w:rsid w:val="006F1743"/>
    <w:rsid w:val="006F1BF1"/>
    <w:rsid w:val="006F2118"/>
    <w:rsid w:val="006F22E1"/>
    <w:rsid w:val="006F243E"/>
    <w:rsid w:val="006F3897"/>
    <w:rsid w:val="006F3FFE"/>
    <w:rsid w:val="006F42A4"/>
    <w:rsid w:val="006F4727"/>
    <w:rsid w:val="006F4E22"/>
    <w:rsid w:val="006F5993"/>
    <w:rsid w:val="006F6818"/>
    <w:rsid w:val="006F6ADF"/>
    <w:rsid w:val="006F7402"/>
    <w:rsid w:val="006F7C45"/>
    <w:rsid w:val="006F7EBB"/>
    <w:rsid w:val="00700E0B"/>
    <w:rsid w:val="007018DA"/>
    <w:rsid w:val="00701DA2"/>
    <w:rsid w:val="007026C9"/>
    <w:rsid w:val="00702FEE"/>
    <w:rsid w:val="0070555C"/>
    <w:rsid w:val="00706222"/>
    <w:rsid w:val="007064D5"/>
    <w:rsid w:val="00706722"/>
    <w:rsid w:val="0070738F"/>
    <w:rsid w:val="00707B24"/>
    <w:rsid w:val="00710CD7"/>
    <w:rsid w:val="007110B9"/>
    <w:rsid w:val="00711FEB"/>
    <w:rsid w:val="0071201F"/>
    <w:rsid w:val="00712612"/>
    <w:rsid w:val="00714F45"/>
    <w:rsid w:val="00715B6D"/>
    <w:rsid w:val="00716265"/>
    <w:rsid w:val="00716362"/>
    <w:rsid w:val="00716C5A"/>
    <w:rsid w:val="00717AF6"/>
    <w:rsid w:val="00720984"/>
    <w:rsid w:val="0072187A"/>
    <w:rsid w:val="00722AC1"/>
    <w:rsid w:val="00722C33"/>
    <w:rsid w:val="00722DAC"/>
    <w:rsid w:val="007237D3"/>
    <w:rsid w:val="00723C7A"/>
    <w:rsid w:val="007241AB"/>
    <w:rsid w:val="00724C5A"/>
    <w:rsid w:val="00725A07"/>
    <w:rsid w:val="00726A4F"/>
    <w:rsid w:val="00726F0C"/>
    <w:rsid w:val="00727C16"/>
    <w:rsid w:val="00730209"/>
    <w:rsid w:val="007309D6"/>
    <w:rsid w:val="007318DB"/>
    <w:rsid w:val="00731B92"/>
    <w:rsid w:val="0073277D"/>
    <w:rsid w:val="00734B0F"/>
    <w:rsid w:val="007356AE"/>
    <w:rsid w:val="0073633F"/>
    <w:rsid w:val="00737A12"/>
    <w:rsid w:val="00737D1B"/>
    <w:rsid w:val="00737E2C"/>
    <w:rsid w:val="00741089"/>
    <w:rsid w:val="007420E9"/>
    <w:rsid w:val="00742405"/>
    <w:rsid w:val="00742BB4"/>
    <w:rsid w:val="00743066"/>
    <w:rsid w:val="00744276"/>
    <w:rsid w:val="00745A26"/>
    <w:rsid w:val="0074650F"/>
    <w:rsid w:val="007469A8"/>
    <w:rsid w:val="00747138"/>
    <w:rsid w:val="0074748C"/>
    <w:rsid w:val="007477AF"/>
    <w:rsid w:val="00750EB1"/>
    <w:rsid w:val="0075134B"/>
    <w:rsid w:val="0075209E"/>
    <w:rsid w:val="007520A5"/>
    <w:rsid w:val="007527A1"/>
    <w:rsid w:val="00752B0D"/>
    <w:rsid w:val="00754832"/>
    <w:rsid w:val="00754C2B"/>
    <w:rsid w:val="00754D73"/>
    <w:rsid w:val="0075586B"/>
    <w:rsid w:val="007559E1"/>
    <w:rsid w:val="00755FD7"/>
    <w:rsid w:val="00756187"/>
    <w:rsid w:val="00757A79"/>
    <w:rsid w:val="00757DD8"/>
    <w:rsid w:val="00760446"/>
    <w:rsid w:val="0076044E"/>
    <w:rsid w:val="007608CA"/>
    <w:rsid w:val="00760A9E"/>
    <w:rsid w:val="00760B7F"/>
    <w:rsid w:val="00761ED8"/>
    <w:rsid w:val="0076244D"/>
    <w:rsid w:val="007624BE"/>
    <w:rsid w:val="00763765"/>
    <w:rsid w:val="0076471D"/>
    <w:rsid w:val="00764C6B"/>
    <w:rsid w:val="00764EE9"/>
    <w:rsid w:val="007668F3"/>
    <w:rsid w:val="00767019"/>
    <w:rsid w:val="0076796F"/>
    <w:rsid w:val="00767981"/>
    <w:rsid w:val="007704CD"/>
    <w:rsid w:val="0077120E"/>
    <w:rsid w:val="00771CD8"/>
    <w:rsid w:val="0077279F"/>
    <w:rsid w:val="00772987"/>
    <w:rsid w:val="00773016"/>
    <w:rsid w:val="00773074"/>
    <w:rsid w:val="00773AE2"/>
    <w:rsid w:val="00773DFE"/>
    <w:rsid w:val="00775062"/>
    <w:rsid w:val="00775F95"/>
    <w:rsid w:val="00776DCD"/>
    <w:rsid w:val="00777384"/>
    <w:rsid w:val="00777CDF"/>
    <w:rsid w:val="007809F7"/>
    <w:rsid w:val="00780F6F"/>
    <w:rsid w:val="00782F0C"/>
    <w:rsid w:val="007830A4"/>
    <w:rsid w:val="007830E6"/>
    <w:rsid w:val="00785F72"/>
    <w:rsid w:val="007863DE"/>
    <w:rsid w:val="00787563"/>
    <w:rsid w:val="00787797"/>
    <w:rsid w:val="007908CE"/>
    <w:rsid w:val="00790940"/>
    <w:rsid w:val="00791CE5"/>
    <w:rsid w:val="007933F9"/>
    <w:rsid w:val="0079369D"/>
    <w:rsid w:val="00793D84"/>
    <w:rsid w:val="00794BE3"/>
    <w:rsid w:val="00794F04"/>
    <w:rsid w:val="00795737"/>
    <w:rsid w:val="00795AF9"/>
    <w:rsid w:val="00796159"/>
    <w:rsid w:val="00796CE0"/>
    <w:rsid w:val="00796D71"/>
    <w:rsid w:val="00796EB9"/>
    <w:rsid w:val="00797093"/>
    <w:rsid w:val="00797871"/>
    <w:rsid w:val="007A050C"/>
    <w:rsid w:val="007A081B"/>
    <w:rsid w:val="007A1F3D"/>
    <w:rsid w:val="007A2C39"/>
    <w:rsid w:val="007A3B4D"/>
    <w:rsid w:val="007A3B6B"/>
    <w:rsid w:val="007A3F36"/>
    <w:rsid w:val="007A3F5F"/>
    <w:rsid w:val="007A50E3"/>
    <w:rsid w:val="007A57AB"/>
    <w:rsid w:val="007A78EC"/>
    <w:rsid w:val="007A7B47"/>
    <w:rsid w:val="007A7E11"/>
    <w:rsid w:val="007B020E"/>
    <w:rsid w:val="007B0885"/>
    <w:rsid w:val="007B1800"/>
    <w:rsid w:val="007B2986"/>
    <w:rsid w:val="007B2E68"/>
    <w:rsid w:val="007B3E9E"/>
    <w:rsid w:val="007B4F61"/>
    <w:rsid w:val="007C14C8"/>
    <w:rsid w:val="007C1CE2"/>
    <w:rsid w:val="007C267E"/>
    <w:rsid w:val="007C2BC2"/>
    <w:rsid w:val="007C32D7"/>
    <w:rsid w:val="007C4155"/>
    <w:rsid w:val="007C4DEE"/>
    <w:rsid w:val="007C507A"/>
    <w:rsid w:val="007C50A2"/>
    <w:rsid w:val="007C62D4"/>
    <w:rsid w:val="007C6B5E"/>
    <w:rsid w:val="007D03FF"/>
    <w:rsid w:val="007D05F3"/>
    <w:rsid w:val="007D0C50"/>
    <w:rsid w:val="007D13DF"/>
    <w:rsid w:val="007D1548"/>
    <w:rsid w:val="007D18B3"/>
    <w:rsid w:val="007D1AB9"/>
    <w:rsid w:val="007D1F7E"/>
    <w:rsid w:val="007D3A50"/>
    <w:rsid w:val="007D53D9"/>
    <w:rsid w:val="007D5725"/>
    <w:rsid w:val="007D7FF0"/>
    <w:rsid w:val="007E1385"/>
    <w:rsid w:val="007E3D6E"/>
    <w:rsid w:val="007E485D"/>
    <w:rsid w:val="007E49EB"/>
    <w:rsid w:val="007E50C9"/>
    <w:rsid w:val="007E5428"/>
    <w:rsid w:val="007E543D"/>
    <w:rsid w:val="007E6B6C"/>
    <w:rsid w:val="007E72B4"/>
    <w:rsid w:val="007E7447"/>
    <w:rsid w:val="007E7B7C"/>
    <w:rsid w:val="007F058A"/>
    <w:rsid w:val="007F05D3"/>
    <w:rsid w:val="007F078C"/>
    <w:rsid w:val="007F3C8C"/>
    <w:rsid w:val="007F424D"/>
    <w:rsid w:val="007F47C1"/>
    <w:rsid w:val="007F4CE7"/>
    <w:rsid w:val="007F5394"/>
    <w:rsid w:val="007F54E1"/>
    <w:rsid w:val="007F6186"/>
    <w:rsid w:val="007F7D22"/>
    <w:rsid w:val="0080079D"/>
    <w:rsid w:val="00801699"/>
    <w:rsid w:val="008030BD"/>
    <w:rsid w:val="00803420"/>
    <w:rsid w:val="00803576"/>
    <w:rsid w:val="00804570"/>
    <w:rsid w:val="0080499E"/>
    <w:rsid w:val="00804DFD"/>
    <w:rsid w:val="00806E95"/>
    <w:rsid w:val="00807872"/>
    <w:rsid w:val="0081019C"/>
    <w:rsid w:val="00810BDD"/>
    <w:rsid w:val="00810D09"/>
    <w:rsid w:val="008114A4"/>
    <w:rsid w:val="008119AF"/>
    <w:rsid w:val="00811C47"/>
    <w:rsid w:val="00811FAD"/>
    <w:rsid w:val="00813360"/>
    <w:rsid w:val="00813679"/>
    <w:rsid w:val="00814949"/>
    <w:rsid w:val="00814D86"/>
    <w:rsid w:val="00815A0E"/>
    <w:rsid w:val="008160FA"/>
    <w:rsid w:val="0081667C"/>
    <w:rsid w:val="00816AF0"/>
    <w:rsid w:val="00817464"/>
    <w:rsid w:val="008176BE"/>
    <w:rsid w:val="0082033C"/>
    <w:rsid w:val="008206D8"/>
    <w:rsid w:val="00820C0F"/>
    <w:rsid w:val="00820FAF"/>
    <w:rsid w:val="0082114F"/>
    <w:rsid w:val="00822332"/>
    <w:rsid w:val="00822551"/>
    <w:rsid w:val="00823F04"/>
    <w:rsid w:val="00825193"/>
    <w:rsid w:val="00826865"/>
    <w:rsid w:val="008273DE"/>
    <w:rsid w:val="00833138"/>
    <w:rsid w:val="0083355E"/>
    <w:rsid w:val="008336AE"/>
    <w:rsid w:val="00833C10"/>
    <w:rsid w:val="00834D7F"/>
    <w:rsid w:val="008352EE"/>
    <w:rsid w:val="008360E3"/>
    <w:rsid w:val="0083776D"/>
    <w:rsid w:val="00837781"/>
    <w:rsid w:val="00837AC6"/>
    <w:rsid w:val="008422F7"/>
    <w:rsid w:val="00844819"/>
    <w:rsid w:val="00845499"/>
    <w:rsid w:val="008503D7"/>
    <w:rsid w:val="008504B7"/>
    <w:rsid w:val="00850555"/>
    <w:rsid w:val="00850885"/>
    <w:rsid w:val="00850899"/>
    <w:rsid w:val="008518F9"/>
    <w:rsid w:val="00851F36"/>
    <w:rsid w:val="00852550"/>
    <w:rsid w:val="00852555"/>
    <w:rsid w:val="008526EE"/>
    <w:rsid w:val="0085367C"/>
    <w:rsid w:val="00853D24"/>
    <w:rsid w:val="00854FE0"/>
    <w:rsid w:val="00855740"/>
    <w:rsid w:val="00855B03"/>
    <w:rsid w:val="008605F8"/>
    <w:rsid w:val="00861FC3"/>
    <w:rsid w:val="0086383F"/>
    <w:rsid w:val="00864C48"/>
    <w:rsid w:val="00866BE4"/>
    <w:rsid w:val="00866EC1"/>
    <w:rsid w:val="008701D8"/>
    <w:rsid w:val="00873A29"/>
    <w:rsid w:val="00874C37"/>
    <w:rsid w:val="008774EF"/>
    <w:rsid w:val="00882147"/>
    <w:rsid w:val="00882FE2"/>
    <w:rsid w:val="008832EC"/>
    <w:rsid w:val="008840FC"/>
    <w:rsid w:val="00887DDF"/>
    <w:rsid w:val="00887DFF"/>
    <w:rsid w:val="00890644"/>
    <w:rsid w:val="008913B3"/>
    <w:rsid w:val="0089266C"/>
    <w:rsid w:val="00894B96"/>
    <w:rsid w:val="00894E11"/>
    <w:rsid w:val="00895DEB"/>
    <w:rsid w:val="008A09F5"/>
    <w:rsid w:val="008A200E"/>
    <w:rsid w:val="008A2ABC"/>
    <w:rsid w:val="008A3DEB"/>
    <w:rsid w:val="008A3FA4"/>
    <w:rsid w:val="008A420F"/>
    <w:rsid w:val="008A49CB"/>
    <w:rsid w:val="008A5999"/>
    <w:rsid w:val="008A6769"/>
    <w:rsid w:val="008A7FD6"/>
    <w:rsid w:val="008B03B5"/>
    <w:rsid w:val="008B0E42"/>
    <w:rsid w:val="008B1582"/>
    <w:rsid w:val="008B2FEB"/>
    <w:rsid w:val="008B32B7"/>
    <w:rsid w:val="008C0101"/>
    <w:rsid w:val="008C071B"/>
    <w:rsid w:val="008C0A73"/>
    <w:rsid w:val="008C0B75"/>
    <w:rsid w:val="008C1A7A"/>
    <w:rsid w:val="008C1BBF"/>
    <w:rsid w:val="008C2408"/>
    <w:rsid w:val="008C2A2C"/>
    <w:rsid w:val="008C4DCA"/>
    <w:rsid w:val="008C75B6"/>
    <w:rsid w:val="008C7804"/>
    <w:rsid w:val="008C79E8"/>
    <w:rsid w:val="008D06F3"/>
    <w:rsid w:val="008D0AEB"/>
    <w:rsid w:val="008D1C5B"/>
    <w:rsid w:val="008D438A"/>
    <w:rsid w:val="008D4761"/>
    <w:rsid w:val="008D4D9A"/>
    <w:rsid w:val="008D510D"/>
    <w:rsid w:val="008D512A"/>
    <w:rsid w:val="008D5660"/>
    <w:rsid w:val="008D6830"/>
    <w:rsid w:val="008E021C"/>
    <w:rsid w:val="008E1D53"/>
    <w:rsid w:val="008E3D71"/>
    <w:rsid w:val="008E3E6B"/>
    <w:rsid w:val="008E4F80"/>
    <w:rsid w:val="008E530B"/>
    <w:rsid w:val="008E616C"/>
    <w:rsid w:val="008E696F"/>
    <w:rsid w:val="008F12F7"/>
    <w:rsid w:val="008F16A4"/>
    <w:rsid w:val="008F1C1E"/>
    <w:rsid w:val="008F2272"/>
    <w:rsid w:val="008F289C"/>
    <w:rsid w:val="008F2B5F"/>
    <w:rsid w:val="008F385A"/>
    <w:rsid w:val="008F461F"/>
    <w:rsid w:val="008F4E27"/>
    <w:rsid w:val="008F5744"/>
    <w:rsid w:val="008F67E8"/>
    <w:rsid w:val="008F6A88"/>
    <w:rsid w:val="008F72A5"/>
    <w:rsid w:val="008F7484"/>
    <w:rsid w:val="00900102"/>
    <w:rsid w:val="0090107D"/>
    <w:rsid w:val="009031F8"/>
    <w:rsid w:val="00903F20"/>
    <w:rsid w:val="00903FEB"/>
    <w:rsid w:val="00904467"/>
    <w:rsid w:val="00904A6A"/>
    <w:rsid w:val="0090551C"/>
    <w:rsid w:val="0090748D"/>
    <w:rsid w:val="00907CD9"/>
    <w:rsid w:val="00912005"/>
    <w:rsid w:val="009135CA"/>
    <w:rsid w:val="0091672F"/>
    <w:rsid w:val="00916A7C"/>
    <w:rsid w:val="00916BF3"/>
    <w:rsid w:val="00922D90"/>
    <w:rsid w:val="00923919"/>
    <w:rsid w:val="00924007"/>
    <w:rsid w:val="00925080"/>
    <w:rsid w:val="009250A7"/>
    <w:rsid w:val="00926A08"/>
    <w:rsid w:val="00927239"/>
    <w:rsid w:val="009273DE"/>
    <w:rsid w:val="009274AB"/>
    <w:rsid w:val="00927567"/>
    <w:rsid w:val="00930238"/>
    <w:rsid w:val="0093095F"/>
    <w:rsid w:val="00931503"/>
    <w:rsid w:val="00932AE2"/>
    <w:rsid w:val="00932C01"/>
    <w:rsid w:val="00933192"/>
    <w:rsid w:val="00933948"/>
    <w:rsid w:val="009354B2"/>
    <w:rsid w:val="0093768D"/>
    <w:rsid w:val="00937DA9"/>
    <w:rsid w:val="00940AA2"/>
    <w:rsid w:val="00940FBE"/>
    <w:rsid w:val="0094282A"/>
    <w:rsid w:val="00943495"/>
    <w:rsid w:val="00943DE8"/>
    <w:rsid w:val="009440A3"/>
    <w:rsid w:val="00944444"/>
    <w:rsid w:val="009458EC"/>
    <w:rsid w:val="00947BC8"/>
    <w:rsid w:val="00950436"/>
    <w:rsid w:val="00952210"/>
    <w:rsid w:val="009527CD"/>
    <w:rsid w:val="009529E7"/>
    <w:rsid w:val="00953B0C"/>
    <w:rsid w:val="00953B55"/>
    <w:rsid w:val="0095415A"/>
    <w:rsid w:val="009550F2"/>
    <w:rsid w:val="00955E62"/>
    <w:rsid w:val="00960A4A"/>
    <w:rsid w:val="00961500"/>
    <w:rsid w:val="0096223A"/>
    <w:rsid w:val="00962B07"/>
    <w:rsid w:val="00962ED9"/>
    <w:rsid w:val="00963B1D"/>
    <w:rsid w:val="00966CAC"/>
    <w:rsid w:val="00967E6F"/>
    <w:rsid w:val="00970994"/>
    <w:rsid w:val="00970CD6"/>
    <w:rsid w:val="0097343E"/>
    <w:rsid w:val="0097363F"/>
    <w:rsid w:val="00973AAB"/>
    <w:rsid w:val="00974DC0"/>
    <w:rsid w:val="009750B3"/>
    <w:rsid w:val="00975B1C"/>
    <w:rsid w:val="00975DDC"/>
    <w:rsid w:val="00975E17"/>
    <w:rsid w:val="0097661E"/>
    <w:rsid w:val="00976E43"/>
    <w:rsid w:val="00976FB3"/>
    <w:rsid w:val="0098129F"/>
    <w:rsid w:val="0098330A"/>
    <w:rsid w:val="009833B0"/>
    <w:rsid w:val="009841BF"/>
    <w:rsid w:val="0098467A"/>
    <w:rsid w:val="00984E12"/>
    <w:rsid w:val="009851F7"/>
    <w:rsid w:val="00985EC7"/>
    <w:rsid w:val="009869FC"/>
    <w:rsid w:val="00986FC8"/>
    <w:rsid w:val="0098758C"/>
    <w:rsid w:val="00987B41"/>
    <w:rsid w:val="009903F3"/>
    <w:rsid w:val="0099127D"/>
    <w:rsid w:val="00991E43"/>
    <w:rsid w:val="00993FA2"/>
    <w:rsid w:val="00994B50"/>
    <w:rsid w:val="00994DC3"/>
    <w:rsid w:val="00995739"/>
    <w:rsid w:val="00996ACB"/>
    <w:rsid w:val="0099750A"/>
    <w:rsid w:val="009A047B"/>
    <w:rsid w:val="009A0A81"/>
    <w:rsid w:val="009A1EC4"/>
    <w:rsid w:val="009A3162"/>
    <w:rsid w:val="009A4166"/>
    <w:rsid w:val="009A431C"/>
    <w:rsid w:val="009A45C7"/>
    <w:rsid w:val="009A537A"/>
    <w:rsid w:val="009A65FD"/>
    <w:rsid w:val="009A7F98"/>
    <w:rsid w:val="009B0BEC"/>
    <w:rsid w:val="009B18F6"/>
    <w:rsid w:val="009B26D8"/>
    <w:rsid w:val="009B2D2D"/>
    <w:rsid w:val="009B3F39"/>
    <w:rsid w:val="009B40C8"/>
    <w:rsid w:val="009B440A"/>
    <w:rsid w:val="009B4A87"/>
    <w:rsid w:val="009B54F8"/>
    <w:rsid w:val="009B5D67"/>
    <w:rsid w:val="009B6718"/>
    <w:rsid w:val="009B6F36"/>
    <w:rsid w:val="009C0AEA"/>
    <w:rsid w:val="009C163F"/>
    <w:rsid w:val="009C2122"/>
    <w:rsid w:val="009C500A"/>
    <w:rsid w:val="009C5A36"/>
    <w:rsid w:val="009C6EF2"/>
    <w:rsid w:val="009D0357"/>
    <w:rsid w:val="009D28C8"/>
    <w:rsid w:val="009D2BE2"/>
    <w:rsid w:val="009D2F5A"/>
    <w:rsid w:val="009D3420"/>
    <w:rsid w:val="009D3B52"/>
    <w:rsid w:val="009D4D03"/>
    <w:rsid w:val="009D4FEA"/>
    <w:rsid w:val="009D5377"/>
    <w:rsid w:val="009D5CDA"/>
    <w:rsid w:val="009D5E6A"/>
    <w:rsid w:val="009D5EA1"/>
    <w:rsid w:val="009D79B7"/>
    <w:rsid w:val="009E0795"/>
    <w:rsid w:val="009E166F"/>
    <w:rsid w:val="009E1B9F"/>
    <w:rsid w:val="009E3092"/>
    <w:rsid w:val="009E53C8"/>
    <w:rsid w:val="009E5782"/>
    <w:rsid w:val="009E61A5"/>
    <w:rsid w:val="009E6FE9"/>
    <w:rsid w:val="009E7480"/>
    <w:rsid w:val="009E7CF3"/>
    <w:rsid w:val="009F13BC"/>
    <w:rsid w:val="009F187B"/>
    <w:rsid w:val="009F29EF"/>
    <w:rsid w:val="009F448B"/>
    <w:rsid w:val="009F49C8"/>
    <w:rsid w:val="009F4C2C"/>
    <w:rsid w:val="009F6390"/>
    <w:rsid w:val="009F736B"/>
    <w:rsid w:val="009F7F26"/>
    <w:rsid w:val="00A004E2"/>
    <w:rsid w:val="00A007B5"/>
    <w:rsid w:val="00A02695"/>
    <w:rsid w:val="00A0287E"/>
    <w:rsid w:val="00A02AB6"/>
    <w:rsid w:val="00A0325C"/>
    <w:rsid w:val="00A03336"/>
    <w:rsid w:val="00A03AE9"/>
    <w:rsid w:val="00A0518C"/>
    <w:rsid w:val="00A05E17"/>
    <w:rsid w:val="00A076FF"/>
    <w:rsid w:val="00A10C43"/>
    <w:rsid w:val="00A12708"/>
    <w:rsid w:val="00A127AF"/>
    <w:rsid w:val="00A12F74"/>
    <w:rsid w:val="00A14086"/>
    <w:rsid w:val="00A141BE"/>
    <w:rsid w:val="00A14BC5"/>
    <w:rsid w:val="00A14E5F"/>
    <w:rsid w:val="00A153A7"/>
    <w:rsid w:val="00A15F9A"/>
    <w:rsid w:val="00A15FFA"/>
    <w:rsid w:val="00A1674A"/>
    <w:rsid w:val="00A16978"/>
    <w:rsid w:val="00A16D14"/>
    <w:rsid w:val="00A20BDD"/>
    <w:rsid w:val="00A20ECB"/>
    <w:rsid w:val="00A22B89"/>
    <w:rsid w:val="00A2389B"/>
    <w:rsid w:val="00A25ADA"/>
    <w:rsid w:val="00A25DEB"/>
    <w:rsid w:val="00A25F5D"/>
    <w:rsid w:val="00A30A0B"/>
    <w:rsid w:val="00A31192"/>
    <w:rsid w:val="00A327D1"/>
    <w:rsid w:val="00A32D9F"/>
    <w:rsid w:val="00A34676"/>
    <w:rsid w:val="00A34921"/>
    <w:rsid w:val="00A35C93"/>
    <w:rsid w:val="00A36165"/>
    <w:rsid w:val="00A37617"/>
    <w:rsid w:val="00A37D70"/>
    <w:rsid w:val="00A37F90"/>
    <w:rsid w:val="00A4166C"/>
    <w:rsid w:val="00A41CF7"/>
    <w:rsid w:val="00A42BE5"/>
    <w:rsid w:val="00A435D7"/>
    <w:rsid w:val="00A437DF"/>
    <w:rsid w:val="00A43CF2"/>
    <w:rsid w:val="00A44721"/>
    <w:rsid w:val="00A44CA0"/>
    <w:rsid w:val="00A45C86"/>
    <w:rsid w:val="00A45D78"/>
    <w:rsid w:val="00A461DD"/>
    <w:rsid w:val="00A468B1"/>
    <w:rsid w:val="00A47CD5"/>
    <w:rsid w:val="00A47CE9"/>
    <w:rsid w:val="00A52C9B"/>
    <w:rsid w:val="00A53515"/>
    <w:rsid w:val="00A536B9"/>
    <w:rsid w:val="00A53986"/>
    <w:rsid w:val="00A554F2"/>
    <w:rsid w:val="00A5556C"/>
    <w:rsid w:val="00A55604"/>
    <w:rsid w:val="00A55693"/>
    <w:rsid w:val="00A5569C"/>
    <w:rsid w:val="00A56CFC"/>
    <w:rsid w:val="00A57165"/>
    <w:rsid w:val="00A577E6"/>
    <w:rsid w:val="00A6022F"/>
    <w:rsid w:val="00A61D01"/>
    <w:rsid w:val="00A624A3"/>
    <w:rsid w:val="00A63118"/>
    <w:rsid w:val="00A64704"/>
    <w:rsid w:val="00A64720"/>
    <w:rsid w:val="00A648F5"/>
    <w:rsid w:val="00A6514D"/>
    <w:rsid w:val="00A65E06"/>
    <w:rsid w:val="00A65EBC"/>
    <w:rsid w:val="00A65F56"/>
    <w:rsid w:val="00A6621B"/>
    <w:rsid w:val="00A6773E"/>
    <w:rsid w:val="00A7026A"/>
    <w:rsid w:val="00A710F2"/>
    <w:rsid w:val="00A7111A"/>
    <w:rsid w:val="00A723A2"/>
    <w:rsid w:val="00A72D4F"/>
    <w:rsid w:val="00A731CB"/>
    <w:rsid w:val="00A7325B"/>
    <w:rsid w:val="00A74940"/>
    <w:rsid w:val="00A75009"/>
    <w:rsid w:val="00A75174"/>
    <w:rsid w:val="00A753FF"/>
    <w:rsid w:val="00A76739"/>
    <w:rsid w:val="00A77EF9"/>
    <w:rsid w:val="00A804FF"/>
    <w:rsid w:val="00A809C2"/>
    <w:rsid w:val="00A82D93"/>
    <w:rsid w:val="00A83242"/>
    <w:rsid w:val="00A846D4"/>
    <w:rsid w:val="00A84CFB"/>
    <w:rsid w:val="00A85497"/>
    <w:rsid w:val="00A85822"/>
    <w:rsid w:val="00A858C9"/>
    <w:rsid w:val="00A86A69"/>
    <w:rsid w:val="00A87116"/>
    <w:rsid w:val="00A87305"/>
    <w:rsid w:val="00A91F32"/>
    <w:rsid w:val="00A92015"/>
    <w:rsid w:val="00A935FB"/>
    <w:rsid w:val="00A93607"/>
    <w:rsid w:val="00A95AD3"/>
    <w:rsid w:val="00A962F6"/>
    <w:rsid w:val="00A973EC"/>
    <w:rsid w:val="00A97DC8"/>
    <w:rsid w:val="00AA0358"/>
    <w:rsid w:val="00AA041C"/>
    <w:rsid w:val="00AA0676"/>
    <w:rsid w:val="00AA1D84"/>
    <w:rsid w:val="00AA1D94"/>
    <w:rsid w:val="00AA2D5B"/>
    <w:rsid w:val="00AA3376"/>
    <w:rsid w:val="00AA4B60"/>
    <w:rsid w:val="00AA53BB"/>
    <w:rsid w:val="00AA70D4"/>
    <w:rsid w:val="00AA7674"/>
    <w:rsid w:val="00AB2D24"/>
    <w:rsid w:val="00AB413B"/>
    <w:rsid w:val="00AB47CC"/>
    <w:rsid w:val="00AB4893"/>
    <w:rsid w:val="00AB49AE"/>
    <w:rsid w:val="00AB4CB7"/>
    <w:rsid w:val="00AB6759"/>
    <w:rsid w:val="00AB696D"/>
    <w:rsid w:val="00AB6D51"/>
    <w:rsid w:val="00AB6D91"/>
    <w:rsid w:val="00AB6F00"/>
    <w:rsid w:val="00AB7F4A"/>
    <w:rsid w:val="00AC091A"/>
    <w:rsid w:val="00AC14B8"/>
    <w:rsid w:val="00AC1D3B"/>
    <w:rsid w:val="00AC22BC"/>
    <w:rsid w:val="00AC3D13"/>
    <w:rsid w:val="00AC4887"/>
    <w:rsid w:val="00AC5616"/>
    <w:rsid w:val="00AC798A"/>
    <w:rsid w:val="00AD0E60"/>
    <w:rsid w:val="00AD1CF1"/>
    <w:rsid w:val="00AD1D86"/>
    <w:rsid w:val="00AD21E9"/>
    <w:rsid w:val="00AD244C"/>
    <w:rsid w:val="00AD3CC8"/>
    <w:rsid w:val="00AD45A2"/>
    <w:rsid w:val="00AD4D20"/>
    <w:rsid w:val="00AD534F"/>
    <w:rsid w:val="00AD614C"/>
    <w:rsid w:val="00AD63E1"/>
    <w:rsid w:val="00AD6BF3"/>
    <w:rsid w:val="00AD77BF"/>
    <w:rsid w:val="00AE0163"/>
    <w:rsid w:val="00AE0489"/>
    <w:rsid w:val="00AE18A6"/>
    <w:rsid w:val="00AE24EA"/>
    <w:rsid w:val="00AE2504"/>
    <w:rsid w:val="00AE2A50"/>
    <w:rsid w:val="00AE38E5"/>
    <w:rsid w:val="00AE3921"/>
    <w:rsid w:val="00AE3EC4"/>
    <w:rsid w:val="00AE4206"/>
    <w:rsid w:val="00AE43C4"/>
    <w:rsid w:val="00AE45E5"/>
    <w:rsid w:val="00AE591A"/>
    <w:rsid w:val="00AE59C5"/>
    <w:rsid w:val="00AE5E1C"/>
    <w:rsid w:val="00AE615E"/>
    <w:rsid w:val="00AE61D0"/>
    <w:rsid w:val="00AE6FAB"/>
    <w:rsid w:val="00AE72A7"/>
    <w:rsid w:val="00AE741C"/>
    <w:rsid w:val="00AF0B6A"/>
    <w:rsid w:val="00AF1A00"/>
    <w:rsid w:val="00AF3953"/>
    <w:rsid w:val="00AF46F8"/>
    <w:rsid w:val="00AF4A24"/>
    <w:rsid w:val="00AF52F6"/>
    <w:rsid w:val="00B00C94"/>
    <w:rsid w:val="00B01650"/>
    <w:rsid w:val="00B0456C"/>
    <w:rsid w:val="00B05488"/>
    <w:rsid w:val="00B05BF4"/>
    <w:rsid w:val="00B07FC9"/>
    <w:rsid w:val="00B10755"/>
    <w:rsid w:val="00B11C9C"/>
    <w:rsid w:val="00B12AAE"/>
    <w:rsid w:val="00B12C9C"/>
    <w:rsid w:val="00B13EA3"/>
    <w:rsid w:val="00B1587B"/>
    <w:rsid w:val="00B172D2"/>
    <w:rsid w:val="00B2075D"/>
    <w:rsid w:val="00B21031"/>
    <w:rsid w:val="00B21928"/>
    <w:rsid w:val="00B21D3F"/>
    <w:rsid w:val="00B22237"/>
    <w:rsid w:val="00B24492"/>
    <w:rsid w:val="00B24E28"/>
    <w:rsid w:val="00B25241"/>
    <w:rsid w:val="00B25FEA"/>
    <w:rsid w:val="00B269A9"/>
    <w:rsid w:val="00B26F6E"/>
    <w:rsid w:val="00B2799E"/>
    <w:rsid w:val="00B3094C"/>
    <w:rsid w:val="00B30F77"/>
    <w:rsid w:val="00B31740"/>
    <w:rsid w:val="00B32290"/>
    <w:rsid w:val="00B33DFE"/>
    <w:rsid w:val="00B348B7"/>
    <w:rsid w:val="00B34971"/>
    <w:rsid w:val="00B350D0"/>
    <w:rsid w:val="00B3523D"/>
    <w:rsid w:val="00B35376"/>
    <w:rsid w:val="00B35406"/>
    <w:rsid w:val="00B35CC6"/>
    <w:rsid w:val="00B35DDA"/>
    <w:rsid w:val="00B36B6C"/>
    <w:rsid w:val="00B36ED2"/>
    <w:rsid w:val="00B37130"/>
    <w:rsid w:val="00B407DC"/>
    <w:rsid w:val="00B415A7"/>
    <w:rsid w:val="00B415B8"/>
    <w:rsid w:val="00B41D32"/>
    <w:rsid w:val="00B41F17"/>
    <w:rsid w:val="00B429A8"/>
    <w:rsid w:val="00B43D3F"/>
    <w:rsid w:val="00B43E09"/>
    <w:rsid w:val="00B44F3D"/>
    <w:rsid w:val="00B45104"/>
    <w:rsid w:val="00B45388"/>
    <w:rsid w:val="00B45E78"/>
    <w:rsid w:val="00B47C47"/>
    <w:rsid w:val="00B50E56"/>
    <w:rsid w:val="00B50FD9"/>
    <w:rsid w:val="00B53A80"/>
    <w:rsid w:val="00B53EBE"/>
    <w:rsid w:val="00B555F9"/>
    <w:rsid w:val="00B56DDC"/>
    <w:rsid w:val="00B56DF5"/>
    <w:rsid w:val="00B57A51"/>
    <w:rsid w:val="00B60C18"/>
    <w:rsid w:val="00B61A78"/>
    <w:rsid w:val="00B62207"/>
    <w:rsid w:val="00B62664"/>
    <w:rsid w:val="00B62820"/>
    <w:rsid w:val="00B639CB"/>
    <w:rsid w:val="00B63ECC"/>
    <w:rsid w:val="00B64861"/>
    <w:rsid w:val="00B64A19"/>
    <w:rsid w:val="00B66EB1"/>
    <w:rsid w:val="00B6721C"/>
    <w:rsid w:val="00B6747C"/>
    <w:rsid w:val="00B67CB4"/>
    <w:rsid w:val="00B70BE0"/>
    <w:rsid w:val="00B71960"/>
    <w:rsid w:val="00B7246C"/>
    <w:rsid w:val="00B72BF6"/>
    <w:rsid w:val="00B730A1"/>
    <w:rsid w:val="00B7438D"/>
    <w:rsid w:val="00B75044"/>
    <w:rsid w:val="00B75657"/>
    <w:rsid w:val="00B762B3"/>
    <w:rsid w:val="00B76A5C"/>
    <w:rsid w:val="00B81B01"/>
    <w:rsid w:val="00B81D68"/>
    <w:rsid w:val="00B82006"/>
    <w:rsid w:val="00B820B1"/>
    <w:rsid w:val="00B8252E"/>
    <w:rsid w:val="00B834DB"/>
    <w:rsid w:val="00B85FCC"/>
    <w:rsid w:val="00B86A8C"/>
    <w:rsid w:val="00B90312"/>
    <w:rsid w:val="00B903BA"/>
    <w:rsid w:val="00B910C6"/>
    <w:rsid w:val="00B91266"/>
    <w:rsid w:val="00B91FDE"/>
    <w:rsid w:val="00B930B2"/>
    <w:rsid w:val="00B9380F"/>
    <w:rsid w:val="00B944DA"/>
    <w:rsid w:val="00B949FA"/>
    <w:rsid w:val="00B9655B"/>
    <w:rsid w:val="00BA21F7"/>
    <w:rsid w:val="00BA2217"/>
    <w:rsid w:val="00BA3895"/>
    <w:rsid w:val="00BA655D"/>
    <w:rsid w:val="00BA6CC7"/>
    <w:rsid w:val="00BA79B2"/>
    <w:rsid w:val="00BA7C08"/>
    <w:rsid w:val="00BB03F3"/>
    <w:rsid w:val="00BB133F"/>
    <w:rsid w:val="00BB23D1"/>
    <w:rsid w:val="00BB28CA"/>
    <w:rsid w:val="00BB461D"/>
    <w:rsid w:val="00BB4A74"/>
    <w:rsid w:val="00BB590D"/>
    <w:rsid w:val="00BB5FD0"/>
    <w:rsid w:val="00BB76E2"/>
    <w:rsid w:val="00BB7823"/>
    <w:rsid w:val="00BC0F9C"/>
    <w:rsid w:val="00BC2CDC"/>
    <w:rsid w:val="00BC45BD"/>
    <w:rsid w:val="00BC51E5"/>
    <w:rsid w:val="00BC5555"/>
    <w:rsid w:val="00BC5D5F"/>
    <w:rsid w:val="00BC6651"/>
    <w:rsid w:val="00BC674B"/>
    <w:rsid w:val="00BD0894"/>
    <w:rsid w:val="00BD1789"/>
    <w:rsid w:val="00BD4078"/>
    <w:rsid w:val="00BD4AED"/>
    <w:rsid w:val="00BE1150"/>
    <w:rsid w:val="00BE2502"/>
    <w:rsid w:val="00BE2D69"/>
    <w:rsid w:val="00BE31CF"/>
    <w:rsid w:val="00BE3894"/>
    <w:rsid w:val="00BE3937"/>
    <w:rsid w:val="00BE421E"/>
    <w:rsid w:val="00BE57D8"/>
    <w:rsid w:val="00BE5AD6"/>
    <w:rsid w:val="00BE6AFF"/>
    <w:rsid w:val="00BF1880"/>
    <w:rsid w:val="00BF5C08"/>
    <w:rsid w:val="00BF5CFE"/>
    <w:rsid w:val="00BF7442"/>
    <w:rsid w:val="00BF761A"/>
    <w:rsid w:val="00C01CA2"/>
    <w:rsid w:val="00C02F00"/>
    <w:rsid w:val="00C0322A"/>
    <w:rsid w:val="00C05020"/>
    <w:rsid w:val="00C05026"/>
    <w:rsid w:val="00C0588D"/>
    <w:rsid w:val="00C06FEA"/>
    <w:rsid w:val="00C0718E"/>
    <w:rsid w:val="00C07998"/>
    <w:rsid w:val="00C07B3E"/>
    <w:rsid w:val="00C10858"/>
    <w:rsid w:val="00C10B39"/>
    <w:rsid w:val="00C1217C"/>
    <w:rsid w:val="00C12384"/>
    <w:rsid w:val="00C124D0"/>
    <w:rsid w:val="00C13B7E"/>
    <w:rsid w:val="00C13D36"/>
    <w:rsid w:val="00C14C53"/>
    <w:rsid w:val="00C14F09"/>
    <w:rsid w:val="00C1545D"/>
    <w:rsid w:val="00C1590A"/>
    <w:rsid w:val="00C15970"/>
    <w:rsid w:val="00C17CF2"/>
    <w:rsid w:val="00C21230"/>
    <w:rsid w:val="00C22251"/>
    <w:rsid w:val="00C224C2"/>
    <w:rsid w:val="00C2262D"/>
    <w:rsid w:val="00C22DE3"/>
    <w:rsid w:val="00C22EA2"/>
    <w:rsid w:val="00C23197"/>
    <w:rsid w:val="00C2450A"/>
    <w:rsid w:val="00C247AF"/>
    <w:rsid w:val="00C24A2D"/>
    <w:rsid w:val="00C2538F"/>
    <w:rsid w:val="00C27F78"/>
    <w:rsid w:val="00C314FF"/>
    <w:rsid w:val="00C32C91"/>
    <w:rsid w:val="00C32DCC"/>
    <w:rsid w:val="00C346E9"/>
    <w:rsid w:val="00C367CA"/>
    <w:rsid w:val="00C367D4"/>
    <w:rsid w:val="00C36FA6"/>
    <w:rsid w:val="00C37194"/>
    <w:rsid w:val="00C37541"/>
    <w:rsid w:val="00C409F5"/>
    <w:rsid w:val="00C4240A"/>
    <w:rsid w:val="00C4288A"/>
    <w:rsid w:val="00C43AFD"/>
    <w:rsid w:val="00C47A6B"/>
    <w:rsid w:val="00C47B30"/>
    <w:rsid w:val="00C47FCD"/>
    <w:rsid w:val="00C52F2E"/>
    <w:rsid w:val="00C53463"/>
    <w:rsid w:val="00C545E8"/>
    <w:rsid w:val="00C55746"/>
    <w:rsid w:val="00C565C7"/>
    <w:rsid w:val="00C566A7"/>
    <w:rsid w:val="00C569F5"/>
    <w:rsid w:val="00C56DA1"/>
    <w:rsid w:val="00C571FE"/>
    <w:rsid w:val="00C572A1"/>
    <w:rsid w:val="00C57A59"/>
    <w:rsid w:val="00C608FA"/>
    <w:rsid w:val="00C60F48"/>
    <w:rsid w:val="00C6123E"/>
    <w:rsid w:val="00C6192F"/>
    <w:rsid w:val="00C627EC"/>
    <w:rsid w:val="00C63890"/>
    <w:rsid w:val="00C646CC"/>
    <w:rsid w:val="00C64854"/>
    <w:rsid w:val="00C67B83"/>
    <w:rsid w:val="00C67BDD"/>
    <w:rsid w:val="00C67F41"/>
    <w:rsid w:val="00C70307"/>
    <w:rsid w:val="00C707B3"/>
    <w:rsid w:val="00C707D0"/>
    <w:rsid w:val="00C70A58"/>
    <w:rsid w:val="00C71982"/>
    <w:rsid w:val="00C73945"/>
    <w:rsid w:val="00C751E2"/>
    <w:rsid w:val="00C75414"/>
    <w:rsid w:val="00C75D20"/>
    <w:rsid w:val="00C76973"/>
    <w:rsid w:val="00C76A37"/>
    <w:rsid w:val="00C8055C"/>
    <w:rsid w:val="00C811F5"/>
    <w:rsid w:val="00C82757"/>
    <w:rsid w:val="00C8299C"/>
    <w:rsid w:val="00C836A3"/>
    <w:rsid w:val="00C83CD5"/>
    <w:rsid w:val="00C846F5"/>
    <w:rsid w:val="00C8756E"/>
    <w:rsid w:val="00C87B98"/>
    <w:rsid w:val="00C90A81"/>
    <w:rsid w:val="00C90AFB"/>
    <w:rsid w:val="00C92CE5"/>
    <w:rsid w:val="00C92E93"/>
    <w:rsid w:val="00C92F32"/>
    <w:rsid w:val="00C9360E"/>
    <w:rsid w:val="00C93A56"/>
    <w:rsid w:val="00C949E9"/>
    <w:rsid w:val="00C95A32"/>
    <w:rsid w:val="00C96775"/>
    <w:rsid w:val="00C96C3F"/>
    <w:rsid w:val="00C978F7"/>
    <w:rsid w:val="00CA0B68"/>
    <w:rsid w:val="00CA0D9B"/>
    <w:rsid w:val="00CA32F3"/>
    <w:rsid w:val="00CA3A83"/>
    <w:rsid w:val="00CA3B35"/>
    <w:rsid w:val="00CA4168"/>
    <w:rsid w:val="00CA4E42"/>
    <w:rsid w:val="00CA4F06"/>
    <w:rsid w:val="00CA6214"/>
    <w:rsid w:val="00CA6D4B"/>
    <w:rsid w:val="00CA7167"/>
    <w:rsid w:val="00CB150A"/>
    <w:rsid w:val="00CB1BFB"/>
    <w:rsid w:val="00CB1BFC"/>
    <w:rsid w:val="00CB302D"/>
    <w:rsid w:val="00CB3D4A"/>
    <w:rsid w:val="00CB4362"/>
    <w:rsid w:val="00CB5082"/>
    <w:rsid w:val="00CB57EC"/>
    <w:rsid w:val="00CB7A57"/>
    <w:rsid w:val="00CC0D52"/>
    <w:rsid w:val="00CC25C9"/>
    <w:rsid w:val="00CC2AE9"/>
    <w:rsid w:val="00CC3E7C"/>
    <w:rsid w:val="00CC652E"/>
    <w:rsid w:val="00CD0A97"/>
    <w:rsid w:val="00CD0B7A"/>
    <w:rsid w:val="00CD133C"/>
    <w:rsid w:val="00CD16DA"/>
    <w:rsid w:val="00CD25F0"/>
    <w:rsid w:val="00CD2843"/>
    <w:rsid w:val="00CD2B60"/>
    <w:rsid w:val="00CD4127"/>
    <w:rsid w:val="00CD45AE"/>
    <w:rsid w:val="00CD5A32"/>
    <w:rsid w:val="00CD5EC7"/>
    <w:rsid w:val="00CD5F25"/>
    <w:rsid w:val="00CD60F0"/>
    <w:rsid w:val="00CD6C9F"/>
    <w:rsid w:val="00CD73DC"/>
    <w:rsid w:val="00CD79AC"/>
    <w:rsid w:val="00CE1E5E"/>
    <w:rsid w:val="00CE2FC7"/>
    <w:rsid w:val="00CE3578"/>
    <w:rsid w:val="00CE3814"/>
    <w:rsid w:val="00CE3842"/>
    <w:rsid w:val="00CE3FD4"/>
    <w:rsid w:val="00CE5598"/>
    <w:rsid w:val="00CE6544"/>
    <w:rsid w:val="00CE6B39"/>
    <w:rsid w:val="00CE7391"/>
    <w:rsid w:val="00CE79F6"/>
    <w:rsid w:val="00CF1034"/>
    <w:rsid w:val="00CF1770"/>
    <w:rsid w:val="00CF237C"/>
    <w:rsid w:val="00CF2528"/>
    <w:rsid w:val="00CF26CE"/>
    <w:rsid w:val="00CF2AFE"/>
    <w:rsid w:val="00CF3A1F"/>
    <w:rsid w:val="00CF4D39"/>
    <w:rsid w:val="00CF6E3D"/>
    <w:rsid w:val="00D005C3"/>
    <w:rsid w:val="00D0245F"/>
    <w:rsid w:val="00D0255E"/>
    <w:rsid w:val="00D02DC4"/>
    <w:rsid w:val="00D032ED"/>
    <w:rsid w:val="00D03F59"/>
    <w:rsid w:val="00D040CB"/>
    <w:rsid w:val="00D04BAC"/>
    <w:rsid w:val="00D0539E"/>
    <w:rsid w:val="00D05F78"/>
    <w:rsid w:val="00D0605B"/>
    <w:rsid w:val="00D060F2"/>
    <w:rsid w:val="00D100E4"/>
    <w:rsid w:val="00D103B7"/>
    <w:rsid w:val="00D11781"/>
    <w:rsid w:val="00D12931"/>
    <w:rsid w:val="00D1418D"/>
    <w:rsid w:val="00D151C2"/>
    <w:rsid w:val="00D1530F"/>
    <w:rsid w:val="00D17C11"/>
    <w:rsid w:val="00D17E2D"/>
    <w:rsid w:val="00D20B27"/>
    <w:rsid w:val="00D20C38"/>
    <w:rsid w:val="00D20C9E"/>
    <w:rsid w:val="00D2103A"/>
    <w:rsid w:val="00D213DF"/>
    <w:rsid w:val="00D227B9"/>
    <w:rsid w:val="00D258EF"/>
    <w:rsid w:val="00D26257"/>
    <w:rsid w:val="00D26748"/>
    <w:rsid w:val="00D26F85"/>
    <w:rsid w:val="00D27C95"/>
    <w:rsid w:val="00D315B1"/>
    <w:rsid w:val="00D320AA"/>
    <w:rsid w:val="00D3270A"/>
    <w:rsid w:val="00D33505"/>
    <w:rsid w:val="00D336AA"/>
    <w:rsid w:val="00D336D1"/>
    <w:rsid w:val="00D3403C"/>
    <w:rsid w:val="00D35712"/>
    <w:rsid w:val="00D35914"/>
    <w:rsid w:val="00D35ABF"/>
    <w:rsid w:val="00D35ED8"/>
    <w:rsid w:val="00D3668C"/>
    <w:rsid w:val="00D368D4"/>
    <w:rsid w:val="00D3754E"/>
    <w:rsid w:val="00D40D60"/>
    <w:rsid w:val="00D41279"/>
    <w:rsid w:val="00D42A93"/>
    <w:rsid w:val="00D4300A"/>
    <w:rsid w:val="00D43021"/>
    <w:rsid w:val="00D43CE6"/>
    <w:rsid w:val="00D443D0"/>
    <w:rsid w:val="00D445B5"/>
    <w:rsid w:val="00D44B4D"/>
    <w:rsid w:val="00D463DD"/>
    <w:rsid w:val="00D46C25"/>
    <w:rsid w:val="00D512A3"/>
    <w:rsid w:val="00D5231B"/>
    <w:rsid w:val="00D52604"/>
    <w:rsid w:val="00D5358C"/>
    <w:rsid w:val="00D544FE"/>
    <w:rsid w:val="00D5492E"/>
    <w:rsid w:val="00D54996"/>
    <w:rsid w:val="00D54AB0"/>
    <w:rsid w:val="00D54C56"/>
    <w:rsid w:val="00D55703"/>
    <w:rsid w:val="00D561F6"/>
    <w:rsid w:val="00D562D1"/>
    <w:rsid w:val="00D56593"/>
    <w:rsid w:val="00D607CC"/>
    <w:rsid w:val="00D62119"/>
    <w:rsid w:val="00D62955"/>
    <w:rsid w:val="00D62F2A"/>
    <w:rsid w:val="00D63BC0"/>
    <w:rsid w:val="00D63D00"/>
    <w:rsid w:val="00D64276"/>
    <w:rsid w:val="00D659DE"/>
    <w:rsid w:val="00D65B66"/>
    <w:rsid w:val="00D66AD9"/>
    <w:rsid w:val="00D705A5"/>
    <w:rsid w:val="00D70716"/>
    <w:rsid w:val="00D7080B"/>
    <w:rsid w:val="00D71AD9"/>
    <w:rsid w:val="00D72091"/>
    <w:rsid w:val="00D73403"/>
    <w:rsid w:val="00D75255"/>
    <w:rsid w:val="00D7649D"/>
    <w:rsid w:val="00D76A7C"/>
    <w:rsid w:val="00D777D1"/>
    <w:rsid w:val="00D77818"/>
    <w:rsid w:val="00D77B7B"/>
    <w:rsid w:val="00D77D5C"/>
    <w:rsid w:val="00D807EA"/>
    <w:rsid w:val="00D82030"/>
    <w:rsid w:val="00D828E1"/>
    <w:rsid w:val="00D82C2C"/>
    <w:rsid w:val="00D82D02"/>
    <w:rsid w:val="00D82E42"/>
    <w:rsid w:val="00D83AD6"/>
    <w:rsid w:val="00D867DA"/>
    <w:rsid w:val="00D877D6"/>
    <w:rsid w:val="00D8798E"/>
    <w:rsid w:val="00D87C00"/>
    <w:rsid w:val="00D901E2"/>
    <w:rsid w:val="00D90A98"/>
    <w:rsid w:val="00D90EB7"/>
    <w:rsid w:val="00D91986"/>
    <w:rsid w:val="00D923E0"/>
    <w:rsid w:val="00D9548D"/>
    <w:rsid w:val="00D95907"/>
    <w:rsid w:val="00D95C03"/>
    <w:rsid w:val="00D969AE"/>
    <w:rsid w:val="00D96EAA"/>
    <w:rsid w:val="00D96EEF"/>
    <w:rsid w:val="00D96FC6"/>
    <w:rsid w:val="00DA1478"/>
    <w:rsid w:val="00DA22D6"/>
    <w:rsid w:val="00DA2E6B"/>
    <w:rsid w:val="00DA534A"/>
    <w:rsid w:val="00DA663D"/>
    <w:rsid w:val="00DA70C8"/>
    <w:rsid w:val="00DA7995"/>
    <w:rsid w:val="00DA7A98"/>
    <w:rsid w:val="00DB082D"/>
    <w:rsid w:val="00DB1DB6"/>
    <w:rsid w:val="00DB3727"/>
    <w:rsid w:val="00DB37D1"/>
    <w:rsid w:val="00DB4428"/>
    <w:rsid w:val="00DB46F0"/>
    <w:rsid w:val="00DB4BD4"/>
    <w:rsid w:val="00DB53E8"/>
    <w:rsid w:val="00DB6406"/>
    <w:rsid w:val="00DB6CB2"/>
    <w:rsid w:val="00DB731C"/>
    <w:rsid w:val="00DB7411"/>
    <w:rsid w:val="00DB7B34"/>
    <w:rsid w:val="00DC1223"/>
    <w:rsid w:val="00DC1460"/>
    <w:rsid w:val="00DC1E2E"/>
    <w:rsid w:val="00DC2E08"/>
    <w:rsid w:val="00DC50DC"/>
    <w:rsid w:val="00DC57C9"/>
    <w:rsid w:val="00DC5CFD"/>
    <w:rsid w:val="00DC5EF7"/>
    <w:rsid w:val="00DC60ED"/>
    <w:rsid w:val="00DC7169"/>
    <w:rsid w:val="00DC7CF6"/>
    <w:rsid w:val="00DD0420"/>
    <w:rsid w:val="00DD0DDF"/>
    <w:rsid w:val="00DD2CB2"/>
    <w:rsid w:val="00DD4CD2"/>
    <w:rsid w:val="00DD5FD4"/>
    <w:rsid w:val="00DD60CF"/>
    <w:rsid w:val="00DD6628"/>
    <w:rsid w:val="00DE01B9"/>
    <w:rsid w:val="00DE1F77"/>
    <w:rsid w:val="00DE2320"/>
    <w:rsid w:val="00DE2484"/>
    <w:rsid w:val="00DE4922"/>
    <w:rsid w:val="00DE4D60"/>
    <w:rsid w:val="00DE5324"/>
    <w:rsid w:val="00DE5442"/>
    <w:rsid w:val="00DE5A0A"/>
    <w:rsid w:val="00DE76A3"/>
    <w:rsid w:val="00DF0454"/>
    <w:rsid w:val="00DF0B59"/>
    <w:rsid w:val="00DF0E22"/>
    <w:rsid w:val="00DF109B"/>
    <w:rsid w:val="00DF2CEC"/>
    <w:rsid w:val="00DF39A9"/>
    <w:rsid w:val="00DF44B0"/>
    <w:rsid w:val="00DF5E81"/>
    <w:rsid w:val="00DF6492"/>
    <w:rsid w:val="00DF7684"/>
    <w:rsid w:val="00DF7AA8"/>
    <w:rsid w:val="00DF7B4E"/>
    <w:rsid w:val="00E0072B"/>
    <w:rsid w:val="00E01D35"/>
    <w:rsid w:val="00E06AD8"/>
    <w:rsid w:val="00E070DE"/>
    <w:rsid w:val="00E0793A"/>
    <w:rsid w:val="00E07C17"/>
    <w:rsid w:val="00E107C7"/>
    <w:rsid w:val="00E11BB7"/>
    <w:rsid w:val="00E123BC"/>
    <w:rsid w:val="00E1269B"/>
    <w:rsid w:val="00E13ADC"/>
    <w:rsid w:val="00E13F46"/>
    <w:rsid w:val="00E14A40"/>
    <w:rsid w:val="00E14D60"/>
    <w:rsid w:val="00E14FC6"/>
    <w:rsid w:val="00E1584C"/>
    <w:rsid w:val="00E169EA"/>
    <w:rsid w:val="00E16CC7"/>
    <w:rsid w:val="00E16D94"/>
    <w:rsid w:val="00E17AD9"/>
    <w:rsid w:val="00E201B9"/>
    <w:rsid w:val="00E20C12"/>
    <w:rsid w:val="00E22207"/>
    <w:rsid w:val="00E222B3"/>
    <w:rsid w:val="00E229EB"/>
    <w:rsid w:val="00E237D9"/>
    <w:rsid w:val="00E239BF"/>
    <w:rsid w:val="00E23F2C"/>
    <w:rsid w:val="00E243FE"/>
    <w:rsid w:val="00E249BE"/>
    <w:rsid w:val="00E24C2D"/>
    <w:rsid w:val="00E254D5"/>
    <w:rsid w:val="00E26143"/>
    <w:rsid w:val="00E26FF3"/>
    <w:rsid w:val="00E30754"/>
    <w:rsid w:val="00E30F0A"/>
    <w:rsid w:val="00E32C80"/>
    <w:rsid w:val="00E32E3A"/>
    <w:rsid w:val="00E3328E"/>
    <w:rsid w:val="00E34998"/>
    <w:rsid w:val="00E35CED"/>
    <w:rsid w:val="00E36C94"/>
    <w:rsid w:val="00E37463"/>
    <w:rsid w:val="00E37A28"/>
    <w:rsid w:val="00E41C79"/>
    <w:rsid w:val="00E426C4"/>
    <w:rsid w:val="00E430F2"/>
    <w:rsid w:val="00E43E47"/>
    <w:rsid w:val="00E44208"/>
    <w:rsid w:val="00E44697"/>
    <w:rsid w:val="00E4562B"/>
    <w:rsid w:val="00E4616B"/>
    <w:rsid w:val="00E46517"/>
    <w:rsid w:val="00E511A1"/>
    <w:rsid w:val="00E51277"/>
    <w:rsid w:val="00E52936"/>
    <w:rsid w:val="00E52CD4"/>
    <w:rsid w:val="00E52D70"/>
    <w:rsid w:val="00E531B6"/>
    <w:rsid w:val="00E53F4C"/>
    <w:rsid w:val="00E53F7F"/>
    <w:rsid w:val="00E54AFD"/>
    <w:rsid w:val="00E55854"/>
    <w:rsid w:val="00E55F5D"/>
    <w:rsid w:val="00E575CA"/>
    <w:rsid w:val="00E579AA"/>
    <w:rsid w:val="00E6078D"/>
    <w:rsid w:val="00E60921"/>
    <w:rsid w:val="00E60D1E"/>
    <w:rsid w:val="00E61645"/>
    <w:rsid w:val="00E618CF"/>
    <w:rsid w:val="00E61CBA"/>
    <w:rsid w:val="00E61DD0"/>
    <w:rsid w:val="00E62CA6"/>
    <w:rsid w:val="00E62E7D"/>
    <w:rsid w:val="00E6314F"/>
    <w:rsid w:val="00E64482"/>
    <w:rsid w:val="00E64832"/>
    <w:rsid w:val="00E65DDA"/>
    <w:rsid w:val="00E66866"/>
    <w:rsid w:val="00E66CCC"/>
    <w:rsid w:val="00E67F23"/>
    <w:rsid w:val="00E706F2"/>
    <w:rsid w:val="00E71358"/>
    <w:rsid w:val="00E71D80"/>
    <w:rsid w:val="00E71FC8"/>
    <w:rsid w:val="00E72A5D"/>
    <w:rsid w:val="00E72F3C"/>
    <w:rsid w:val="00E737C3"/>
    <w:rsid w:val="00E73B2D"/>
    <w:rsid w:val="00E744EE"/>
    <w:rsid w:val="00E7497C"/>
    <w:rsid w:val="00E7499B"/>
    <w:rsid w:val="00E76607"/>
    <w:rsid w:val="00E77170"/>
    <w:rsid w:val="00E77620"/>
    <w:rsid w:val="00E7772C"/>
    <w:rsid w:val="00E77A92"/>
    <w:rsid w:val="00E81553"/>
    <w:rsid w:val="00E81FA8"/>
    <w:rsid w:val="00E83384"/>
    <w:rsid w:val="00E83437"/>
    <w:rsid w:val="00E83936"/>
    <w:rsid w:val="00E85304"/>
    <w:rsid w:val="00E86E96"/>
    <w:rsid w:val="00E87451"/>
    <w:rsid w:val="00E90595"/>
    <w:rsid w:val="00E90C1E"/>
    <w:rsid w:val="00E92525"/>
    <w:rsid w:val="00E93349"/>
    <w:rsid w:val="00E93543"/>
    <w:rsid w:val="00E939B5"/>
    <w:rsid w:val="00E94A92"/>
    <w:rsid w:val="00E95156"/>
    <w:rsid w:val="00E95316"/>
    <w:rsid w:val="00E953C8"/>
    <w:rsid w:val="00E96BCF"/>
    <w:rsid w:val="00E96FCE"/>
    <w:rsid w:val="00E97281"/>
    <w:rsid w:val="00E9796B"/>
    <w:rsid w:val="00EA0690"/>
    <w:rsid w:val="00EA25FC"/>
    <w:rsid w:val="00EA4B83"/>
    <w:rsid w:val="00EA5348"/>
    <w:rsid w:val="00EA70F1"/>
    <w:rsid w:val="00EA7608"/>
    <w:rsid w:val="00EA7C55"/>
    <w:rsid w:val="00EB0A21"/>
    <w:rsid w:val="00EB1D6C"/>
    <w:rsid w:val="00EB221D"/>
    <w:rsid w:val="00EB258A"/>
    <w:rsid w:val="00EB5514"/>
    <w:rsid w:val="00EB657D"/>
    <w:rsid w:val="00EB662D"/>
    <w:rsid w:val="00EB7235"/>
    <w:rsid w:val="00EB7344"/>
    <w:rsid w:val="00EB76A0"/>
    <w:rsid w:val="00EB7752"/>
    <w:rsid w:val="00EB7A4F"/>
    <w:rsid w:val="00EB7F91"/>
    <w:rsid w:val="00EC0A16"/>
    <w:rsid w:val="00EC13E6"/>
    <w:rsid w:val="00EC2B40"/>
    <w:rsid w:val="00EC3625"/>
    <w:rsid w:val="00EC3AA9"/>
    <w:rsid w:val="00EC3F66"/>
    <w:rsid w:val="00EC3FDD"/>
    <w:rsid w:val="00EC4091"/>
    <w:rsid w:val="00EC446D"/>
    <w:rsid w:val="00EC7645"/>
    <w:rsid w:val="00EC77F3"/>
    <w:rsid w:val="00ED0629"/>
    <w:rsid w:val="00ED0F62"/>
    <w:rsid w:val="00ED168E"/>
    <w:rsid w:val="00ED252F"/>
    <w:rsid w:val="00ED35CF"/>
    <w:rsid w:val="00ED35E8"/>
    <w:rsid w:val="00ED4B4A"/>
    <w:rsid w:val="00ED50A0"/>
    <w:rsid w:val="00ED6364"/>
    <w:rsid w:val="00ED6369"/>
    <w:rsid w:val="00ED6AD5"/>
    <w:rsid w:val="00EE08D6"/>
    <w:rsid w:val="00EE21DE"/>
    <w:rsid w:val="00EE409A"/>
    <w:rsid w:val="00EE4796"/>
    <w:rsid w:val="00EE4FC3"/>
    <w:rsid w:val="00EE6A35"/>
    <w:rsid w:val="00EE762B"/>
    <w:rsid w:val="00EE7ACB"/>
    <w:rsid w:val="00EF0FC1"/>
    <w:rsid w:val="00EF14D7"/>
    <w:rsid w:val="00EF297B"/>
    <w:rsid w:val="00EF2B87"/>
    <w:rsid w:val="00EF49A6"/>
    <w:rsid w:val="00EF4D25"/>
    <w:rsid w:val="00EF4F1A"/>
    <w:rsid w:val="00EF5D07"/>
    <w:rsid w:val="00EF6039"/>
    <w:rsid w:val="00EF6AEA"/>
    <w:rsid w:val="00EF6C19"/>
    <w:rsid w:val="00EF6C2D"/>
    <w:rsid w:val="00F00A91"/>
    <w:rsid w:val="00F012C7"/>
    <w:rsid w:val="00F015D9"/>
    <w:rsid w:val="00F0228B"/>
    <w:rsid w:val="00F02419"/>
    <w:rsid w:val="00F03384"/>
    <w:rsid w:val="00F0361F"/>
    <w:rsid w:val="00F04832"/>
    <w:rsid w:val="00F04CF5"/>
    <w:rsid w:val="00F053AD"/>
    <w:rsid w:val="00F0679E"/>
    <w:rsid w:val="00F06C02"/>
    <w:rsid w:val="00F0796D"/>
    <w:rsid w:val="00F07D95"/>
    <w:rsid w:val="00F11282"/>
    <w:rsid w:val="00F1257C"/>
    <w:rsid w:val="00F13772"/>
    <w:rsid w:val="00F13EBD"/>
    <w:rsid w:val="00F14ABF"/>
    <w:rsid w:val="00F15DBC"/>
    <w:rsid w:val="00F1737D"/>
    <w:rsid w:val="00F17BF4"/>
    <w:rsid w:val="00F17CD5"/>
    <w:rsid w:val="00F17D28"/>
    <w:rsid w:val="00F20BD5"/>
    <w:rsid w:val="00F21524"/>
    <w:rsid w:val="00F21F9E"/>
    <w:rsid w:val="00F222D8"/>
    <w:rsid w:val="00F22330"/>
    <w:rsid w:val="00F22BF5"/>
    <w:rsid w:val="00F234AF"/>
    <w:rsid w:val="00F23E98"/>
    <w:rsid w:val="00F2513F"/>
    <w:rsid w:val="00F25A18"/>
    <w:rsid w:val="00F25A31"/>
    <w:rsid w:val="00F25F77"/>
    <w:rsid w:val="00F2730F"/>
    <w:rsid w:val="00F27EE4"/>
    <w:rsid w:val="00F30457"/>
    <w:rsid w:val="00F30DA0"/>
    <w:rsid w:val="00F31C0E"/>
    <w:rsid w:val="00F31F91"/>
    <w:rsid w:val="00F353DB"/>
    <w:rsid w:val="00F36508"/>
    <w:rsid w:val="00F369CC"/>
    <w:rsid w:val="00F36B77"/>
    <w:rsid w:val="00F36F45"/>
    <w:rsid w:val="00F40B86"/>
    <w:rsid w:val="00F42B17"/>
    <w:rsid w:val="00F43ED2"/>
    <w:rsid w:val="00F44A9C"/>
    <w:rsid w:val="00F454BB"/>
    <w:rsid w:val="00F46D11"/>
    <w:rsid w:val="00F500BE"/>
    <w:rsid w:val="00F502FC"/>
    <w:rsid w:val="00F503C3"/>
    <w:rsid w:val="00F50F67"/>
    <w:rsid w:val="00F51ACE"/>
    <w:rsid w:val="00F52AF6"/>
    <w:rsid w:val="00F52FA6"/>
    <w:rsid w:val="00F54377"/>
    <w:rsid w:val="00F54382"/>
    <w:rsid w:val="00F54F5A"/>
    <w:rsid w:val="00F555F3"/>
    <w:rsid w:val="00F55831"/>
    <w:rsid w:val="00F55F8F"/>
    <w:rsid w:val="00F571DA"/>
    <w:rsid w:val="00F5723C"/>
    <w:rsid w:val="00F57F75"/>
    <w:rsid w:val="00F6054B"/>
    <w:rsid w:val="00F60C63"/>
    <w:rsid w:val="00F6101C"/>
    <w:rsid w:val="00F61A8A"/>
    <w:rsid w:val="00F6503C"/>
    <w:rsid w:val="00F65064"/>
    <w:rsid w:val="00F6566C"/>
    <w:rsid w:val="00F67110"/>
    <w:rsid w:val="00F672C5"/>
    <w:rsid w:val="00F70658"/>
    <w:rsid w:val="00F716F7"/>
    <w:rsid w:val="00F7397D"/>
    <w:rsid w:val="00F73DB4"/>
    <w:rsid w:val="00F75352"/>
    <w:rsid w:val="00F75C48"/>
    <w:rsid w:val="00F76FB0"/>
    <w:rsid w:val="00F77104"/>
    <w:rsid w:val="00F77B70"/>
    <w:rsid w:val="00F82192"/>
    <w:rsid w:val="00F833D0"/>
    <w:rsid w:val="00F84312"/>
    <w:rsid w:val="00F86D58"/>
    <w:rsid w:val="00F8785D"/>
    <w:rsid w:val="00F90558"/>
    <w:rsid w:val="00F90B02"/>
    <w:rsid w:val="00F91754"/>
    <w:rsid w:val="00F91ABA"/>
    <w:rsid w:val="00F93CF4"/>
    <w:rsid w:val="00F941C8"/>
    <w:rsid w:val="00F9495B"/>
    <w:rsid w:val="00F95E1B"/>
    <w:rsid w:val="00FA0B8D"/>
    <w:rsid w:val="00FA1C01"/>
    <w:rsid w:val="00FA3262"/>
    <w:rsid w:val="00FA35F2"/>
    <w:rsid w:val="00FA3689"/>
    <w:rsid w:val="00FA39BF"/>
    <w:rsid w:val="00FA3AD2"/>
    <w:rsid w:val="00FA4557"/>
    <w:rsid w:val="00FA5390"/>
    <w:rsid w:val="00FA623E"/>
    <w:rsid w:val="00FA62AD"/>
    <w:rsid w:val="00FB0206"/>
    <w:rsid w:val="00FB2127"/>
    <w:rsid w:val="00FB2B2C"/>
    <w:rsid w:val="00FB3636"/>
    <w:rsid w:val="00FB59A0"/>
    <w:rsid w:val="00FB6C54"/>
    <w:rsid w:val="00FB74D9"/>
    <w:rsid w:val="00FB7972"/>
    <w:rsid w:val="00FC122C"/>
    <w:rsid w:val="00FC23D4"/>
    <w:rsid w:val="00FC29CB"/>
    <w:rsid w:val="00FC36E9"/>
    <w:rsid w:val="00FC3B09"/>
    <w:rsid w:val="00FC3EBC"/>
    <w:rsid w:val="00FC4A35"/>
    <w:rsid w:val="00FC6392"/>
    <w:rsid w:val="00FC7E68"/>
    <w:rsid w:val="00FD1C34"/>
    <w:rsid w:val="00FD2714"/>
    <w:rsid w:val="00FD2A61"/>
    <w:rsid w:val="00FD2C68"/>
    <w:rsid w:val="00FD2EF3"/>
    <w:rsid w:val="00FD32C2"/>
    <w:rsid w:val="00FD4622"/>
    <w:rsid w:val="00FD49F0"/>
    <w:rsid w:val="00FD552E"/>
    <w:rsid w:val="00FD716F"/>
    <w:rsid w:val="00FD73DE"/>
    <w:rsid w:val="00FE0B88"/>
    <w:rsid w:val="00FE13D4"/>
    <w:rsid w:val="00FE1DFA"/>
    <w:rsid w:val="00FE2038"/>
    <w:rsid w:val="00FE22D2"/>
    <w:rsid w:val="00FE388D"/>
    <w:rsid w:val="00FE45FA"/>
    <w:rsid w:val="00FE46BA"/>
    <w:rsid w:val="00FE4A24"/>
    <w:rsid w:val="00FE5466"/>
    <w:rsid w:val="00FE579C"/>
    <w:rsid w:val="00FE5CD6"/>
    <w:rsid w:val="00FE5EF4"/>
    <w:rsid w:val="00FE72B1"/>
    <w:rsid w:val="00FF0746"/>
    <w:rsid w:val="00FF0D85"/>
    <w:rsid w:val="00FF1D64"/>
    <w:rsid w:val="00FF2A0E"/>
    <w:rsid w:val="00FF2B67"/>
    <w:rsid w:val="00FF46F3"/>
    <w:rsid w:val="00FF5322"/>
    <w:rsid w:val="00FF548C"/>
    <w:rsid w:val="00FF59D3"/>
    <w:rsid w:val="00FF5F3E"/>
    <w:rsid w:val="00FF63F5"/>
    <w:rsid w:val="00FF6986"/>
    <w:rsid w:val="00FF749B"/>
    <w:rsid w:val="00FF7DAC"/>
    <w:rsid w:val="05550F0C"/>
    <w:rsid w:val="06D51A8B"/>
    <w:rsid w:val="11DB5A6A"/>
    <w:rsid w:val="1C482202"/>
    <w:rsid w:val="27B16048"/>
    <w:rsid w:val="2E2D7EBB"/>
    <w:rsid w:val="45CD0FB1"/>
    <w:rsid w:val="51355BFB"/>
    <w:rsid w:val="57F20AC4"/>
    <w:rsid w:val="60724354"/>
    <w:rsid w:val="6154137C"/>
    <w:rsid w:val="6D8662F8"/>
    <w:rsid w:val="771C40A4"/>
    <w:rsid w:val="7BC85170"/>
    <w:rsid w:val="7F58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E3E330"/>
  <w15:chartTrackingRefBased/>
  <w15:docId w15:val="{EACB8BBB-6507-475D-B37B-DD2FD0C8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F80"/>
    <w:pPr>
      <w:spacing w:after="160" w:line="259" w:lineRule="auto"/>
    </w:pPr>
    <w:rPr>
      <w:sz w:val="22"/>
      <w:szCs w:val="22"/>
    </w:rPr>
  </w:style>
  <w:style w:type="paragraph" w:styleId="1">
    <w:name w:val="heading 1"/>
    <w:basedOn w:val="a"/>
    <w:next w:val="a"/>
    <w:link w:val="1Char"/>
    <w:uiPriority w:val="9"/>
    <w:qFormat/>
    <w:rsid w:val="008E4F80"/>
    <w:pPr>
      <w:keepNext/>
      <w:keepLines/>
      <w:spacing w:before="240" w:after="0"/>
      <w:outlineLvl w:val="0"/>
    </w:pPr>
    <w:rPr>
      <w:rFonts w:ascii="Calibri Light" w:hAnsi="Calibri Light"/>
      <w:color w:val="2E74B5"/>
      <w:sz w:val="32"/>
      <w:szCs w:val="32"/>
    </w:rPr>
  </w:style>
  <w:style w:type="paragraph" w:styleId="2">
    <w:name w:val="heading 2"/>
    <w:basedOn w:val="a"/>
    <w:next w:val="a"/>
    <w:link w:val="2Char"/>
    <w:uiPriority w:val="9"/>
    <w:unhideWhenUsed/>
    <w:qFormat/>
    <w:rsid w:val="008E4F80"/>
    <w:pPr>
      <w:keepNext/>
      <w:keepLines/>
      <w:spacing w:before="40" w:after="0"/>
      <w:outlineLvl w:val="1"/>
    </w:pPr>
    <w:rPr>
      <w:rFonts w:ascii="Calibri Light" w:hAnsi="Calibri Light"/>
      <w:color w:val="2E74B5"/>
      <w:sz w:val="28"/>
      <w:szCs w:val="28"/>
    </w:rPr>
  </w:style>
  <w:style w:type="paragraph" w:styleId="3">
    <w:name w:val="heading 3"/>
    <w:basedOn w:val="a"/>
    <w:next w:val="a"/>
    <w:link w:val="3Char"/>
    <w:uiPriority w:val="9"/>
    <w:semiHidden/>
    <w:unhideWhenUsed/>
    <w:qFormat/>
    <w:rsid w:val="008E4F80"/>
    <w:pPr>
      <w:keepNext/>
      <w:keepLines/>
      <w:spacing w:before="40" w:after="0"/>
      <w:outlineLvl w:val="2"/>
    </w:pPr>
    <w:rPr>
      <w:rFonts w:ascii="Calibri Light" w:hAnsi="Calibri Light"/>
      <w:color w:val="1F4E79"/>
      <w:sz w:val="24"/>
      <w:szCs w:val="24"/>
    </w:rPr>
  </w:style>
  <w:style w:type="paragraph" w:styleId="4">
    <w:name w:val="heading 4"/>
    <w:basedOn w:val="a"/>
    <w:next w:val="a"/>
    <w:link w:val="4Char"/>
    <w:uiPriority w:val="9"/>
    <w:semiHidden/>
    <w:unhideWhenUsed/>
    <w:qFormat/>
    <w:rsid w:val="008E4F80"/>
    <w:pPr>
      <w:keepNext/>
      <w:keepLines/>
      <w:spacing w:before="40" w:after="0"/>
      <w:outlineLvl w:val="3"/>
    </w:pPr>
    <w:rPr>
      <w:rFonts w:ascii="Calibri Light" w:hAnsi="Calibri Light"/>
      <w:i/>
      <w:iCs/>
      <w:color w:val="2E74B5"/>
    </w:rPr>
  </w:style>
  <w:style w:type="paragraph" w:styleId="5">
    <w:name w:val="heading 5"/>
    <w:basedOn w:val="a"/>
    <w:next w:val="a"/>
    <w:link w:val="5Char"/>
    <w:uiPriority w:val="9"/>
    <w:semiHidden/>
    <w:unhideWhenUsed/>
    <w:qFormat/>
    <w:rsid w:val="008E4F80"/>
    <w:pPr>
      <w:keepNext/>
      <w:keepLines/>
      <w:spacing w:before="40" w:after="0"/>
      <w:outlineLvl w:val="4"/>
    </w:pPr>
    <w:rPr>
      <w:rFonts w:ascii="Calibri Light" w:hAnsi="Calibri Light"/>
      <w:color w:val="2E74B5"/>
    </w:rPr>
  </w:style>
  <w:style w:type="paragraph" w:styleId="6">
    <w:name w:val="heading 6"/>
    <w:basedOn w:val="a"/>
    <w:next w:val="a"/>
    <w:link w:val="6Char"/>
    <w:uiPriority w:val="9"/>
    <w:semiHidden/>
    <w:unhideWhenUsed/>
    <w:qFormat/>
    <w:rsid w:val="008E4F80"/>
    <w:pPr>
      <w:keepNext/>
      <w:keepLines/>
      <w:spacing w:before="40" w:after="0"/>
      <w:outlineLvl w:val="5"/>
    </w:pPr>
    <w:rPr>
      <w:rFonts w:ascii="Calibri Light" w:hAnsi="Calibri Light"/>
      <w:color w:val="1F4E79"/>
    </w:rPr>
  </w:style>
  <w:style w:type="paragraph" w:styleId="7">
    <w:name w:val="heading 7"/>
    <w:basedOn w:val="a"/>
    <w:next w:val="a"/>
    <w:link w:val="7Char"/>
    <w:uiPriority w:val="9"/>
    <w:semiHidden/>
    <w:unhideWhenUsed/>
    <w:qFormat/>
    <w:rsid w:val="008E4F80"/>
    <w:pPr>
      <w:keepNext/>
      <w:keepLines/>
      <w:spacing w:before="40" w:after="0"/>
      <w:outlineLvl w:val="6"/>
    </w:pPr>
    <w:rPr>
      <w:rFonts w:ascii="Calibri Light" w:hAnsi="Calibri Light"/>
      <w:i/>
      <w:iCs/>
      <w:color w:val="1F4E79"/>
    </w:rPr>
  </w:style>
  <w:style w:type="paragraph" w:styleId="8">
    <w:name w:val="heading 8"/>
    <w:basedOn w:val="a"/>
    <w:next w:val="a"/>
    <w:link w:val="8Char"/>
    <w:uiPriority w:val="9"/>
    <w:semiHidden/>
    <w:unhideWhenUsed/>
    <w:qFormat/>
    <w:rsid w:val="008E4F80"/>
    <w:pPr>
      <w:keepNext/>
      <w:keepLines/>
      <w:spacing w:before="40" w:after="0"/>
      <w:outlineLvl w:val="7"/>
    </w:pPr>
    <w:rPr>
      <w:rFonts w:ascii="Calibri Light" w:hAnsi="Calibri Light"/>
      <w:color w:val="262626"/>
      <w:sz w:val="21"/>
      <w:szCs w:val="21"/>
    </w:rPr>
  </w:style>
  <w:style w:type="paragraph" w:styleId="9">
    <w:name w:val="heading 9"/>
    <w:basedOn w:val="a"/>
    <w:next w:val="a"/>
    <w:link w:val="9Char"/>
    <w:uiPriority w:val="9"/>
    <w:semiHidden/>
    <w:unhideWhenUsed/>
    <w:qFormat/>
    <w:rsid w:val="008E4F80"/>
    <w:pPr>
      <w:keepNext/>
      <w:keepLines/>
      <w:spacing w:before="40" w:after="0"/>
      <w:outlineLvl w:val="8"/>
    </w:pPr>
    <w:rPr>
      <w:rFonts w:ascii="Calibri Light"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Pr>
      <w:sz w:val="21"/>
      <w:szCs w:val="21"/>
    </w:rPr>
  </w:style>
  <w:style w:type="character" w:customStyle="1" w:styleId="2Char">
    <w:name w:val="标题 2 Char"/>
    <w:link w:val="2"/>
    <w:uiPriority w:val="9"/>
    <w:rsid w:val="008E4F80"/>
    <w:rPr>
      <w:rFonts w:ascii="Calibri Light" w:eastAsia="宋体" w:hAnsi="Calibri Light" w:cs="Times New Roman"/>
      <w:color w:val="2E74B5"/>
      <w:sz w:val="28"/>
      <w:szCs w:val="28"/>
    </w:rPr>
  </w:style>
  <w:style w:type="character" w:customStyle="1" w:styleId="Char">
    <w:name w:val="批注框文本 Char"/>
    <w:link w:val="a4"/>
    <w:uiPriority w:val="99"/>
    <w:semiHidden/>
    <w:rPr>
      <w:sz w:val="18"/>
      <w:szCs w:val="18"/>
    </w:rPr>
  </w:style>
  <w:style w:type="character" w:customStyle="1" w:styleId="Char0">
    <w:name w:val="批注主题 Char"/>
    <w:link w:val="a5"/>
    <w:uiPriority w:val="99"/>
    <w:semiHidden/>
    <w:rPr>
      <w:b/>
      <w:bCs/>
      <w:kern w:val="2"/>
      <w:sz w:val="21"/>
      <w:szCs w:val="22"/>
    </w:rPr>
  </w:style>
  <w:style w:type="character" w:customStyle="1" w:styleId="Char1">
    <w:name w:val="批注文字 Char1"/>
    <w:link w:val="a6"/>
    <w:uiPriority w:val="99"/>
    <w:semiHidden/>
    <w:rPr>
      <w:kern w:val="2"/>
      <w:sz w:val="21"/>
      <w:szCs w:val="22"/>
    </w:rPr>
  </w:style>
  <w:style w:type="character" w:styleId="a7">
    <w:name w:val="Intense Emphasis"/>
    <w:uiPriority w:val="21"/>
    <w:qFormat/>
    <w:rsid w:val="008E4F80"/>
    <w:rPr>
      <w:i/>
      <w:iCs/>
      <w:color w:val="5B9BD5"/>
    </w:rPr>
  </w:style>
  <w:style w:type="character" w:customStyle="1" w:styleId="1Char">
    <w:name w:val="标题 1 Char"/>
    <w:link w:val="1"/>
    <w:uiPriority w:val="9"/>
    <w:rsid w:val="008E4F80"/>
    <w:rPr>
      <w:rFonts w:ascii="Calibri Light" w:eastAsia="宋体" w:hAnsi="Calibri Light" w:cs="Times New Roman"/>
      <w:color w:val="2E74B5"/>
      <w:sz w:val="32"/>
      <w:szCs w:val="32"/>
    </w:rPr>
  </w:style>
  <w:style w:type="character" w:customStyle="1" w:styleId="Char2">
    <w:name w:val="正文文本缩进 Char"/>
    <w:link w:val="a8"/>
    <w:rPr>
      <w:rFonts w:ascii="宋体" w:eastAsia="宋体" w:hAnsi="Times New Roman" w:cs="Times New Roman"/>
      <w:spacing w:val="10"/>
      <w:sz w:val="24"/>
      <w:szCs w:val="20"/>
    </w:rPr>
  </w:style>
  <w:style w:type="character" w:customStyle="1" w:styleId="Char10">
    <w:name w:val="列出段落 Char1"/>
    <w:aliases w:val="样式3 Char1,List Paragraph1 Char,List Paragraph11 Char,lp1 Char,List Paragraph2 Char,List Char,Bullet List Char,FooterText Char,numbered Char,Paragraphe de liste1 Char"/>
    <w:link w:val="a9"/>
    <w:uiPriority w:val="34"/>
    <w:qFormat/>
  </w:style>
  <w:style w:type="character" w:customStyle="1" w:styleId="Char11">
    <w:name w:val="页脚 Char1"/>
    <w:link w:val="aa"/>
    <w:uiPriority w:val="99"/>
    <w:rPr>
      <w:sz w:val="18"/>
      <w:szCs w:val="18"/>
    </w:rPr>
  </w:style>
  <w:style w:type="character" w:customStyle="1" w:styleId="Char3">
    <w:name w:val="页眉 Char"/>
    <w:link w:val="ab"/>
    <w:uiPriority w:val="99"/>
    <w:rPr>
      <w:sz w:val="18"/>
      <w:szCs w:val="18"/>
    </w:rPr>
  </w:style>
  <w:style w:type="paragraph" w:styleId="ab">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11"/>
    <w:uiPriority w:val="99"/>
    <w:unhideWhenUsed/>
    <w:qFormat/>
    <w:pPr>
      <w:tabs>
        <w:tab w:val="center" w:pos="4153"/>
        <w:tab w:val="right" w:pos="8306"/>
      </w:tabs>
      <w:snapToGrid w:val="0"/>
    </w:pPr>
    <w:rPr>
      <w:sz w:val="18"/>
      <w:szCs w:val="18"/>
    </w:rPr>
  </w:style>
  <w:style w:type="paragraph" w:styleId="a4">
    <w:name w:val="Balloon Text"/>
    <w:basedOn w:val="a"/>
    <w:link w:val="Char"/>
    <w:uiPriority w:val="99"/>
    <w:unhideWhenUsed/>
    <w:rPr>
      <w:sz w:val="18"/>
      <w:szCs w:val="18"/>
    </w:rPr>
  </w:style>
  <w:style w:type="paragraph" w:styleId="a8">
    <w:name w:val="Body Text Indent"/>
    <w:basedOn w:val="a"/>
    <w:link w:val="Char2"/>
    <w:pPr>
      <w:spacing w:line="360" w:lineRule="auto"/>
      <w:ind w:leftChars="62" w:left="130" w:firstLineChars="150" w:firstLine="390"/>
    </w:pPr>
    <w:rPr>
      <w:rFonts w:ascii="宋体" w:hAnsi="Times New Roman"/>
      <w:spacing w:val="10"/>
      <w:sz w:val="24"/>
      <w:szCs w:val="20"/>
    </w:rPr>
  </w:style>
  <w:style w:type="paragraph" w:styleId="a6">
    <w:name w:val="annotation text"/>
    <w:basedOn w:val="a"/>
    <w:link w:val="Char1"/>
    <w:uiPriority w:val="99"/>
    <w:unhideWhenUsed/>
  </w:style>
  <w:style w:type="paragraph" w:styleId="a5">
    <w:name w:val="annotation subject"/>
    <w:basedOn w:val="a6"/>
    <w:next w:val="a6"/>
    <w:link w:val="Char0"/>
    <w:uiPriority w:val="99"/>
    <w:unhideWhenUsed/>
    <w:rPr>
      <w:b/>
      <w:bCs/>
    </w:rPr>
  </w:style>
  <w:style w:type="paragraph" w:customStyle="1" w:styleId="Style2">
    <w:name w:val="_Style 2"/>
    <w:basedOn w:val="a"/>
    <w:uiPriority w:val="34"/>
    <w:pPr>
      <w:snapToGrid w:val="0"/>
      <w:ind w:firstLineChars="200" w:firstLine="420"/>
    </w:pPr>
    <w:rPr>
      <w:rFonts w:ascii="Times New Roman" w:hAnsi="Times New Roman"/>
      <w:spacing w:val="-2"/>
      <w:sz w:val="24"/>
      <w:szCs w:val="20"/>
    </w:rPr>
  </w:style>
  <w:style w:type="paragraph" w:styleId="a9">
    <w:name w:val="List Paragraph"/>
    <w:aliases w:val="样式3,List Paragraph1,List Paragraph11,lp1,List Paragraph2,List,Bullet List,FooterText,numbered,Paragraphe de liste1"/>
    <w:basedOn w:val="a"/>
    <w:link w:val="Char10"/>
    <w:uiPriority w:val="34"/>
    <w:qFormat/>
    <w:pPr>
      <w:ind w:firstLineChars="200" w:firstLine="420"/>
    </w:pPr>
  </w:style>
  <w:style w:type="paragraph" w:customStyle="1" w:styleId="10">
    <w:name w:val="列出段落1"/>
    <w:basedOn w:val="a"/>
    <w:uiPriority w:val="34"/>
    <w:pPr>
      <w:ind w:firstLineChars="200" w:firstLine="420"/>
    </w:pPr>
    <w:rPr>
      <w:rFonts w:ascii="Times New Roman" w:hAnsi="Times New Roman"/>
      <w:spacing w:val="-2"/>
      <w:sz w:val="24"/>
      <w:szCs w:val="20"/>
    </w:rPr>
  </w:style>
  <w:style w:type="paragraph" w:customStyle="1" w:styleId="p17">
    <w:name w:val="p17"/>
    <w:basedOn w:val="a"/>
    <w:rPr>
      <w:rFonts w:ascii="宋体" w:hAnsi="宋体" w:cs="宋体"/>
      <w:sz w:val="24"/>
      <w:szCs w:val="24"/>
    </w:rPr>
  </w:style>
  <w:style w:type="paragraph" w:customStyle="1" w:styleId="p0">
    <w:name w:val="p0"/>
    <w:basedOn w:val="a"/>
    <w:rPr>
      <w:rFonts w:ascii="宋体" w:hAnsi="宋体" w:cs="宋体"/>
      <w:sz w:val="24"/>
      <w:szCs w:val="24"/>
    </w:rPr>
  </w:style>
  <w:style w:type="paragraph" w:customStyle="1" w:styleId="flNote">
    <w:name w:val="flNote"/>
    <w:basedOn w:val="a"/>
    <w:qFormat/>
    <w:pPr>
      <w:adjustRightInd w:val="0"/>
      <w:spacing w:before="320" w:line="360" w:lineRule="atLeast"/>
      <w:jc w:val="center"/>
      <w:textAlignment w:val="baseline"/>
    </w:pPr>
    <w:rPr>
      <w:rFonts w:ascii="Arial" w:eastAsia="黑体" w:hAnsi="Times New Roman"/>
      <w:sz w:val="30"/>
      <w:szCs w:val="20"/>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正文文本缩进 字符1"/>
    <w:semiHidden/>
    <w:locked/>
    <w:rsid w:val="007D5725"/>
    <w:rPr>
      <w:rFonts w:ascii="宋体" w:hAnsi="Times New Roman"/>
      <w:spacing w:val="10"/>
      <w:kern w:val="2"/>
      <w:sz w:val="24"/>
    </w:rPr>
  </w:style>
  <w:style w:type="paragraph" w:styleId="ad">
    <w:name w:val="Revision"/>
    <w:hidden/>
    <w:uiPriority w:val="99"/>
    <w:unhideWhenUsed/>
    <w:rsid w:val="00866BE4"/>
    <w:pPr>
      <w:spacing w:after="160" w:line="259" w:lineRule="auto"/>
    </w:pPr>
    <w:rPr>
      <w:kern w:val="2"/>
      <w:sz w:val="21"/>
      <w:szCs w:val="22"/>
    </w:rPr>
  </w:style>
  <w:style w:type="paragraph" w:customStyle="1" w:styleId="12">
    <w:name w:val="列表段落1"/>
    <w:basedOn w:val="a"/>
    <w:uiPriority w:val="34"/>
    <w:rsid w:val="00CA0D9B"/>
    <w:pPr>
      <w:ind w:firstLineChars="200" w:firstLine="420"/>
    </w:pPr>
    <w:rPr>
      <w:rFonts w:ascii="Times New Roman" w:hAnsi="Times New Roman"/>
      <w:szCs w:val="20"/>
    </w:rPr>
  </w:style>
  <w:style w:type="character" w:customStyle="1" w:styleId="Char4">
    <w:name w:val="批注文字 Char"/>
    <w:uiPriority w:val="99"/>
    <w:semiHidden/>
    <w:rsid w:val="00794F04"/>
    <w:rPr>
      <w:rFonts w:ascii="Calibri" w:eastAsia="宋体" w:hAnsi="Calibri" w:cs="Times New Roman"/>
    </w:rPr>
  </w:style>
  <w:style w:type="character" w:customStyle="1" w:styleId="Char5">
    <w:name w:val="页脚 Char"/>
    <w:uiPriority w:val="99"/>
    <w:rsid w:val="00ED35CF"/>
    <w:rPr>
      <w:sz w:val="18"/>
      <w:szCs w:val="18"/>
    </w:rPr>
  </w:style>
  <w:style w:type="character" w:customStyle="1" w:styleId="Char6">
    <w:name w:val="列出段落 Char"/>
    <w:aliases w:val="样式3 Char,列表段落 Char"/>
    <w:uiPriority w:val="34"/>
    <w:locked/>
    <w:rsid w:val="00ED35CF"/>
  </w:style>
  <w:style w:type="paragraph" w:styleId="ae">
    <w:name w:val="Normal Indent"/>
    <w:basedOn w:val="a"/>
    <w:uiPriority w:val="99"/>
    <w:unhideWhenUsed/>
    <w:rsid w:val="00ED35CF"/>
    <w:pPr>
      <w:ind w:firstLineChars="200" w:firstLine="420"/>
    </w:pPr>
    <w:rPr>
      <w:rFonts w:ascii="Times New Roman" w:hAnsi="Times New Roman"/>
      <w:sz w:val="28"/>
      <w:szCs w:val="24"/>
    </w:rPr>
  </w:style>
  <w:style w:type="paragraph" w:customStyle="1" w:styleId="20">
    <w:name w:val="列出段落2"/>
    <w:basedOn w:val="a"/>
    <w:uiPriority w:val="34"/>
    <w:rsid w:val="00ED35CF"/>
    <w:pPr>
      <w:ind w:firstLineChars="200" w:firstLine="420"/>
    </w:pPr>
    <w:rPr>
      <w:rFonts w:ascii="Times New Roman" w:hAnsi="Times New Roman"/>
      <w:szCs w:val="24"/>
    </w:rPr>
  </w:style>
  <w:style w:type="table" w:customStyle="1" w:styleId="110">
    <w:name w:val="网格型11"/>
    <w:basedOn w:val="a1"/>
    <w:next w:val="ac"/>
    <w:uiPriority w:val="39"/>
    <w:rsid w:val="00C32C91"/>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a1"/>
    <w:next w:val="ac"/>
    <w:uiPriority w:val="39"/>
    <w:rsid w:val="00C32C91"/>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C01CA2"/>
    <w:pPr>
      <w:spacing w:after="120"/>
      <w:ind w:leftChars="200" w:left="420"/>
    </w:pPr>
    <w:rPr>
      <w:sz w:val="16"/>
      <w:szCs w:val="16"/>
    </w:rPr>
  </w:style>
  <w:style w:type="character" w:customStyle="1" w:styleId="3Char0">
    <w:name w:val="正文文本缩进 3 Char"/>
    <w:link w:val="30"/>
    <w:uiPriority w:val="99"/>
    <w:semiHidden/>
    <w:rsid w:val="00C01CA2"/>
    <w:rPr>
      <w:kern w:val="2"/>
      <w:sz w:val="16"/>
      <w:szCs w:val="16"/>
    </w:rPr>
  </w:style>
  <w:style w:type="character" w:customStyle="1" w:styleId="3Char">
    <w:name w:val="标题 3 Char"/>
    <w:link w:val="3"/>
    <w:uiPriority w:val="9"/>
    <w:semiHidden/>
    <w:rsid w:val="008E4F80"/>
    <w:rPr>
      <w:rFonts w:ascii="Calibri Light" w:eastAsia="宋体" w:hAnsi="Calibri Light" w:cs="Times New Roman"/>
      <w:color w:val="1F4E79"/>
      <w:sz w:val="24"/>
      <w:szCs w:val="24"/>
    </w:rPr>
  </w:style>
  <w:style w:type="character" w:customStyle="1" w:styleId="4Char">
    <w:name w:val="标题 4 Char"/>
    <w:link w:val="4"/>
    <w:uiPriority w:val="9"/>
    <w:semiHidden/>
    <w:rsid w:val="008E4F80"/>
    <w:rPr>
      <w:rFonts w:ascii="Calibri Light" w:eastAsia="宋体" w:hAnsi="Calibri Light" w:cs="Times New Roman"/>
      <w:i/>
      <w:iCs/>
      <w:color w:val="2E74B5"/>
    </w:rPr>
  </w:style>
  <w:style w:type="character" w:customStyle="1" w:styleId="5Char">
    <w:name w:val="标题 5 Char"/>
    <w:link w:val="5"/>
    <w:uiPriority w:val="9"/>
    <w:semiHidden/>
    <w:rsid w:val="008E4F80"/>
    <w:rPr>
      <w:rFonts w:ascii="Calibri Light" w:eastAsia="宋体" w:hAnsi="Calibri Light" w:cs="Times New Roman"/>
      <w:color w:val="2E74B5"/>
    </w:rPr>
  </w:style>
  <w:style w:type="character" w:customStyle="1" w:styleId="6Char">
    <w:name w:val="标题 6 Char"/>
    <w:link w:val="6"/>
    <w:uiPriority w:val="9"/>
    <w:semiHidden/>
    <w:rsid w:val="008E4F80"/>
    <w:rPr>
      <w:rFonts w:ascii="Calibri Light" w:eastAsia="宋体" w:hAnsi="Calibri Light" w:cs="Times New Roman"/>
      <w:color w:val="1F4E79"/>
    </w:rPr>
  </w:style>
  <w:style w:type="character" w:customStyle="1" w:styleId="7Char">
    <w:name w:val="标题 7 Char"/>
    <w:link w:val="7"/>
    <w:uiPriority w:val="9"/>
    <w:semiHidden/>
    <w:rsid w:val="008E4F80"/>
    <w:rPr>
      <w:rFonts w:ascii="Calibri Light" w:eastAsia="宋体" w:hAnsi="Calibri Light" w:cs="Times New Roman"/>
      <w:i/>
      <w:iCs/>
      <w:color w:val="1F4E79"/>
    </w:rPr>
  </w:style>
  <w:style w:type="character" w:customStyle="1" w:styleId="8Char">
    <w:name w:val="标题 8 Char"/>
    <w:link w:val="8"/>
    <w:uiPriority w:val="9"/>
    <w:semiHidden/>
    <w:rsid w:val="008E4F80"/>
    <w:rPr>
      <w:rFonts w:ascii="Calibri Light" w:eastAsia="宋体" w:hAnsi="Calibri Light" w:cs="Times New Roman"/>
      <w:color w:val="262626"/>
      <w:sz w:val="21"/>
      <w:szCs w:val="21"/>
    </w:rPr>
  </w:style>
  <w:style w:type="character" w:customStyle="1" w:styleId="9Char">
    <w:name w:val="标题 9 Char"/>
    <w:link w:val="9"/>
    <w:uiPriority w:val="9"/>
    <w:semiHidden/>
    <w:rsid w:val="008E4F80"/>
    <w:rPr>
      <w:rFonts w:ascii="Calibri Light" w:eastAsia="宋体" w:hAnsi="Calibri Light" w:cs="Times New Roman"/>
      <w:i/>
      <w:iCs/>
      <w:color w:val="262626"/>
      <w:sz w:val="21"/>
      <w:szCs w:val="21"/>
    </w:rPr>
  </w:style>
  <w:style w:type="paragraph" w:styleId="af">
    <w:name w:val="caption"/>
    <w:basedOn w:val="a"/>
    <w:next w:val="a"/>
    <w:uiPriority w:val="35"/>
    <w:semiHidden/>
    <w:unhideWhenUsed/>
    <w:qFormat/>
    <w:rsid w:val="008E4F80"/>
    <w:pPr>
      <w:spacing w:after="200" w:line="240" w:lineRule="auto"/>
    </w:pPr>
    <w:rPr>
      <w:i/>
      <w:iCs/>
      <w:color w:val="44546A"/>
      <w:sz w:val="18"/>
      <w:szCs w:val="18"/>
    </w:rPr>
  </w:style>
  <w:style w:type="paragraph" w:styleId="af0">
    <w:name w:val="Title"/>
    <w:basedOn w:val="a"/>
    <w:next w:val="a"/>
    <w:link w:val="Char7"/>
    <w:uiPriority w:val="10"/>
    <w:qFormat/>
    <w:rsid w:val="008E4F80"/>
    <w:pPr>
      <w:spacing w:after="0" w:line="240" w:lineRule="auto"/>
      <w:contextualSpacing/>
    </w:pPr>
    <w:rPr>
      <w:rFonts w:ascii="Calibri Light" w:hAnsi="Calibri Light"/>
      <w:spacing w:val="-10"/>
      <w:sz w:val="56"/>
      <w:szCs w:val="56"/>
    </w:rPr>
  </w:style>
  <w:style w:type="character" w:customStyle="1" w:styleId="Char7">
    <w:name w:val="标题 Char"/>
    <w:link w:val="af0"/>
    <w:uiPriority w:val="10"/>
    <w:rsid w:val="008E4F80"/>
    <w:rPr>
      <w:rFonts w:ascii="Calibri Light" w:eastAsia="宋体" w:hAnsi="Calibri Light" w:cs="Times New Roman"/>
      <w:spacing w:val="-10"/>
      <w:sz w:val="56"/>
      <w:szCs w:val="56"/>
    </w:rPr>
  </w:style>
  <w:style w:type="paragraph" w:styleId="af1">
    <w:name w:val="Subtitle"/>
    <w:basedOn w:val="a"/>
    <w:next w:val="a"/>
    <w:link w:val="Char8"/>
    <w:uiPriority w:val="11"/>
    <w:qFormat/>
    <w:rsid w:val="008E4F80"/>
    <w:pPr>
      <w:numPr>
        <w:ilvl w:val="1"/>
      </w:numPr>
    </w:pPr>
    <w:rPr>
      <w:color w:val="5A5A5A"/>
      <w:spacing w:val="15"/>
    </w:rPr>
  </w:style>
  <w:style w:type="character" w:customStyle="1" w:styleId="Char8">
    <w:name w:val="副标题 Char"/>
    <w:link w:val="af1"/>
    <w:uiPriority w:val="11"/>
    <w:rsid w:val="008E4F80"/>
    <w:rPr>
      <w:color w:val="5A5A5A"/>
      <w:spacing w:val="15"/>
    </w:rPr>
  </w:style>
  <w:style w:type="character" w:styleId="af2">
    <w:name w:val="Strong"/>
    <w:uiPriority w:val="22"/>
    <w:qFormat/>
    <w:rsid w:val="008E4F80"/>
    <w:rPr>
      <w:b/>
      <w:bCs/>
      <w:color w:val="auto"/>
    </w:rPr>
  </w:style>
  <w:style w:type="character" w:styleId="af3">
    <w:name w:val="Emphasis"/>
    <w:uiPriority w:val="20"/>
    <w:qFormat/>
    <w:rsid w:val="008E4F80"/>
    <w:rPr>
      <w:i/>
      <w:iCs/>
      <w:color w:val="auto"/>
    </w:rPr>
  </w:style>
  <w:style w:type="paragraph" w:styleId="af4">
    <w:name w:val="No Spacing"/>
    <w:uiPriority w:val="1"/>
    <w:qFormat/>
    <w:rsid w:val="008E4F80"/>
    <w:rPr>
      <w:sz w:val="22"/>
      <w:szCs w:val="22"/>
    </w:rPr>
  </w:style>
  <w:style w:type="paragraph" w:styleId="af5">
    <w:name w:val="Quote"/>
    <w:basedOn w:val="a"/>
    <w:next w:val="a"/>
    <w:link w:val="Char9"/>
    <w:uiPriority w:val="29"/>
    <w:qFormat/>
    <w:rsid w:val="008E4F80"/>
    <w:pPr>
      <w:spacing w:before="200"/>
      <w:ind w:left="864" w:right="864"/>
    </w:pPr>
    <w:rPr>
      <w:i/>
      <w:iCs/>
      <w:color w:val="404040"/>
    </w:rPr>
  </w:style>
  <w:style w:type="character" w:customStyle="1" w:styleId="Char9">
    <w:name w:val="引用 Char"/>
    <w:link w:val="af5"/>
    <w:uiPriority w:val="29"/>
    <w:rsid w:val="008E4F80"/>
    <w:rPr>
      <w:i/>
      <w:iCs/>
      <w:color w:val="404040"/>
    </w:rPr>
  </w:style>
  <w:style w:type="paragraph" w:styleId="af6">
    <w:name w:val="Intense Quote"/>
    <w:basedOn w:val="a"/>
    <w:next w:val="a"/>
    <w:link w:val="Chara"/>
    <w:uiPriority w:val="30"/>
    <w:qFormat/>
    <w:rsid w:val="008E4F80"/>
    <w:pPr>
      <w:pBdr>
        <w:top w:val="single" w:sz="4" w:space="10" w:color="5B9BD5"/>
        <w:bottom w:val="single" w:sz="4" w:space="10" w:color="5B9BD5"/>
      </w:pBdr>
      <w:spacing w:before="360" w:after="360"/>
      <w:ind w:left="864" w:right="864"/>
      <w:jc w:val="center"/>
    </w:pPr>
    <w:rPr>
      <w:i/>
      <w:iCs/>
      <w:color w:val="5B9BD5"/>
    </w:rPr>
  </w:style>
  <w:style w:type="character" w:customStyle="1" w:styleId="Chara">
    <w:name w:val="明显引用 Char"/>
    <w:link w:val="af6"/>
    <w:uiPriority w:val="30"/>
    <w:rsid w:val="008E4F80"/>
    <w:rPr>
      <w:i/>
      <w:iCs/>
      <w:color w:val="5B9BD5"/>
    </w:rPr>
  </w:style>
  <w:style w:type="character" w:styleId="af7">
    <w:name w:val="Subtle Emphasis"/>
    <w:uiPriority w:val="19"/>
    <w:qFormat/>
    <w:rsid w:val="008E4F80"/>
    <w:rPr>
      <w:i/>
      <w:iCs/>
      <w:color w:val="404040"/>
    </w:rPr>
  </w:style>
  <w:style w:type="character" w:styleId="af8">
    <w:name w:val="Subtle Reference"/>
    <w:uiPriority w:val="31"/>
    <w:qFormat/>
    <w:rsid w:val="008E4F80"/>
    <w:rPr>
      <w:smallCaps/>
      <w:color w:val="404040"/>
    </w:rPr>
  </w:style>
  <w:style w:type="character" w:styleId="af9">
    <w:name w:val="Intense Reference"/>
    <w:uiPriority w:val="32"/>
    <w:qFormat/>
    <w:rsid w:val="008E4F80"/>
    <w:rPr>
      <w:b/>
      <w:bCs/>
      <w:smallCaps/>
      <w:color w:val="5B9BD5"/>
      <w:spacing w:val="5"/>
    </w:rPr>
  </w:style>
  <w:style w:type="character" w:styleId="afa">
    <w:name w:val="Book Title"/>
    <w:uiPriority w:val="33"/>
    <w:qFormat/>
    <w:rsid w:val="008E4F80"/>
    <w:rPr>
      <w:b/>
      <w:bCs/>
      <w:i/>
      <w:iCs/>
      <w:spacing w:val="5"/>
    </w:rPr>
  </w:style>
  <w:style w:type="paragraph" w:styleId="TOC">
    <w:name w:val="TOC Heading"/>
    <w:basedOn w:val="1"/>
    <w:next w:val="a"/>
    <w:uiPriority w:val="39"/>
    <w:semiHidden/>
    <w:unhideWhenUsed/>
    <w:qFormat/>
    <w:rsid w:val="008E4F8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55717">
      <w:bodyDiv w:val="1"/>
      <w:marLeft w:val="0"/>
      <w:marRight w:val="0"/>
      <w:marTop w:val="0"/>
      <w:marBottom w:val="0"/>
      <w:divBdr>
        <w:top w:val="none" w:sz="0" w:space="0" w:color="auto"/>
        <w:left w:val="none" w:sz="0" w:space="0" w:color="auto"/>
        <w:bottom w:val="none" w:sz="0" w:space="0" w:color="auto"/>
        <w:right w:val="none" w:sz="0" w:space="0" w:color="auto"/>
      </w:divBdr>
    </w:div>
    <w:div w:id="1142773897">
      <w:bodyDiv w:val="1"/>
      <w:marLeft w:val="0"/>
      <w:marRight w:val="0"/>
      <w:marTop w:val="0"/>
      <w:marBottom w:val="0"/>
      <w:divBdr>
        <w:top w:val="none" w:sz="0" w:space="0" w:color="auto"/>
        <w:left w:val="none" w:sz="0" w:space="0" w:color="auto"/>
        <w:bottom w:val="none" w:sz="0" w:space="0" w:color="auto"/>
        <w:right w:val="none" w:sz="0" w:space="0" w:color="auto"/>
      </w:divBdr>
    </w:div>
    <w:div w:id="1290864082">
      <w:bodyDiv w:val="1"/>
      <w:marLeft w:val="0"/>
      <w:marRight w:val="0"/>
      <w:marTop w:val="0"/>
      <w:marBottom w:val="0"/>
      <w:divBdr>
        <w:top w:val="none" w:sz="0" w:space="0" w:color="auto"/>
        <w:left w:val="none" w:sz="0" w:space="0" w:color="auto"/>
        <w:bottom w:val="none" w:sz="0" w:space="0" w:color="auto"/>
        <w:right w:val="none" w:sz="0" w:space="0" w:color="auto"/>
      </w:divBdr>
    </w:div>
    <w:div w:id="1456292973">
      <w:bodyDiv w:val="1"/>
      <w:marLeft w:val="0"/>
      <w:marRight w:val="0"/>
      <w:marTop w:val="0"/>
      <w:marBottom w:val="0"/>
      <w:divBdr>
        <w:top w:val="none" w:sz="0" w:space="0" w:color="auto"/>
        <w:left w:val="none" w:sz="0" w:space="0" w:color="auto"/>
        <w:bottom w:val="none" w:sz="0" w:space="0" w:color="auto"/>
        <w:right w:val="none" w:sz="0" w:space="0" w:color="auto"/>
      </w:divBdr>
    </w:div>
    <w:div w:id="1471676884">
      <w:bodyDiv w:val="1"/>
      <w:marLeft w:val="0"/>
      <w:marRight w:val="0"/>
      <w:marTop w:val="0"/>
      <w:marBottom w:val="0"/>
      <w:divBdr>
        <w:top w:val="none" w:sz="0" w:space="0" w:color="auto"/>
        <w:left w:val="none" w:sz="0" w:space="0" w:color="auto"/>
        <w:bottom w:val="none" w:sz="0" w:space="0" w:color="auto"/>
        <w:right w:val="none" w:sz="0" w:space="0" w:color="auto"/>
      </w:divBdr>
    </w:div>
    <w:div w:id="1698579240">
      <w:bodyDiv w:val="1"/>
      <w:marLeft w:val="0"/>
      <w:marRight w:val="0"/>
      <w:marTop w:val="0"/>
      <w:marBottom w:val="0"/>
      <w:divBdr>
        <w:top w:val="none" w:sz="0" w:space="0" w:color="auto"/>
        <w:left w:val="none" w:sz="0" w:space="0" w:color="auto"/>
        <w:bottom w:val="none" w:sz="0" w:space="0" w:color="auto"/>
        <w:right w:val="none" w:sz="0" w:space="0" w:color="auto"/>
      </w:divBdr>
    </w:div>
    <w:div w:id="2019652551">
      <w:bodyDiv w:val="1"/>
      <w:marLeft w:val="0"/>
      <w:marRight w:val="0"/>
      <w:marTop w:val="0"/>
      <w:marBottom w:val="0"/>
      <w:divBdr>
        <w:top w:val="none" w:sz="0" w:space="0" w:color="auto"/>
        <w:left w:val="none" w:sz="0" w:space="0" w:color="auto"/>
        <w:bottom w:val="none" w:sz="0" w:space="0" w:color="auto"/>
        <w:right w:val="none" w:sz="0" w:space="0" w:color="auto"/>
      </w:divBdr>
    </w:div>
    <w:div w:id="2129079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D2DF9-39F6-48C1-80AD-7961D31E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1140</TotalTime>
  <Pages>25</Pages>
  <Words>1974</Words>
  <Characters>11254</Characters>
  <Application>Microsoft Office Word</Application>
  <DocSecurity>0</DocSecurity>
  <PresentationFormat/>
  <Lines>93</Lines>
  <Paragraphs>26</Paragraphs>
  <Slides>0</Slides>
  <Notes>0</Notes>
  <HiddenSlides>0</HiddenSlides>
  <MMClips>0</MMClips>
  <ScaleCrop>false</ScaleCrop>
  <Manager/>
  <Company>Microsoft</Company>
  <LinksUpToDate>false</LinksUpToDate>
  <CharactersWithSpaces>13202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lshwang</dc:creator>
  <cp:keywords/>
  <dc:description/>
  <cp:lastModifiedBy>郭大伟</cp:lastModifiedBy>
  <cp:revision>140</cp:revision>
  <cp:lastPrinted>2019-12-03T02:13:00Z</cp:lastPrinted>
  <dcterms:created xsi:type="dcterms:W3CDTF">2024-02-22T01:23:00Z</dcterms:created>
  <dcterms:modified xsi:type="dcterms:W3CDTF">2024-09-13T02:42:00Z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