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A0" w:rsidRDefault="008E1540">
      <w:pPr>
        <w:pStyle w:val="a5"/>
        <w:spacing w:afterLines="50" w:after="156" w:line="560" w:lineRule="exact"/>
        <w:jc w:val="center"/>
        <w:rPr>
          <w:rFonts w:ascii="黑体" w:eastAsia="黑体" w:hAnsi="黑体" w:cs="Microsoft JhengHei"/>
          <w:bCs/>
          <w:sz w:val="36"/>
          <w:szCs w:val="36"/>
        </w:rPr>
      </w:pPr>
      <w:r>
        <w:rPr>
          <w:rFonts w:ascii="黑体" w:eastAsia="黑体" w:hAnsi="黑体" w:cs="Microsoft JhengHei" w:hint="eastAsia"/>
          <w:bCs/>
          <w:sz w:val="36"/>
          <w:szCs w:val="36"/>
        </w:rPr>
        <w:t>上海黄金交易所深圳基建项目竣工财务决算</w:t>
      </w:r>
    </w:p>
    <w:p w:rsidR="007921A0" w:rsidRDefault="008E1540">
      <w:pPr>
        <w:pStyle w:val="a5"/>
        <w:spacing w:afterLines="50" w:after="156" w:line="560" w:lineRule="exact"/>
        <w:jc w:val="center"/>
        <w:rPr>
          <w:rFonts w:ascii="黑体" w:eastAsia="黑体" w:hAnsi="黑体" w:cs="Microsoft JhengHei"/>
          <w:bCs/>
          <w:sz w:val="36"/>
          <w:szCs w:val="36"/>
        </w:rPr>
      </w:pPr>
      <w:r>
        <w:rPr>
          <w:rFonts w:ascii="黑体" w:eastAsia="黑体" w:hAnsi="黑体" w:cs="Microsoft JhengHei" w:hint="eastAsia"/>
          <w:bCs/>
          <w:sz w:val="36"/>
          <w:szCs w:val="36"/>
        </w:rPr>
        <w:t>审计服务采购书</w:t>
      </w:r>
    </w:p>
    <w:p w:rsidR="007921A0" w:rsidRDefault="008E1540">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一、项目需求</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ab/>
      </w:r>
      <w:r>
        <w:rPr>
          <w:rFonts w:ascii="Times New Roman" w:eastAsia="仿宋" w:hAnsi="Times New Roman"/>
          <w:sz w:val="30"/>
          <w:szCs w:val="30"/>
        </w:rPr>
        <w:t>项目名称：</w:t>
      </w:r>
      <w:r>
        <w:rPr>
          <w:rFonts w:ascii="Times New Roman" w:eastAsia="仿宋" w:hAnsi="Times New Roman" w:hint="eastAsia"/>
          <w:sz w:val="30"/>
          <w:szCs w:val="30"/>
        </w:rPr>
        <w:t>上海黄金交易所深圳基建项目竣工财务决算审计服务采购</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ab/>
      </w:r>
      <w:r>
        <w:rPr>
          <w:rFonts w:ascii="Times New Roman" w:eastAsia="仿宋" w:hAnsi="Times New Roman"/>
          <w:sz w:val="30"/>
          <w:szCs w:val="30"/>
        </w:rPr>
        <w:t>采购需求：见附件</w:t>
      </w:r>
      <w:r>
        <w:rPr>
          <w:rFonts w:ascii="Times New Roman" w:eastAsia="仿宋" w:hAnsi="Times New Roman"/>
          <w:sz w:val="30"/>
          <w:szCs w:val="30"/>
        </w:rPr>
        <w:t>1</w:t>
      </w:r>
      <w:r>
        <w:rPr>
          <w:rFonts w:ascii="Times New Roman" w:eastAsia="仿宋" w:hAnsi="Times New Roman"/>
          <w:sz w:val="30"/>
          <w:szCs w:val="30"/>
        </w:rPr>
        <w:t>。</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ab/>
      </w:r>
      <w:r>
        <w:rPr>
          <w:rFonts w:ascii="Times New Roman" w:eastAsia="仿宋" w:hAnsi="Times New Roman"/>
          <w:sz w:val="30"/>
          <w:szCs w:val="30"/>
        </w:rPr>
        <w:t>投标金额：小于</w:t>
      </w:r>
      <w:r>
        <w:rPr>
          <w:rFonts w:ascii="Times New Roman" w:eastAsia="仿宋" w:hAnsi="Times New Roman"/>
          <w:sz w:val="30"/>
          <w:szCs w:val="30"/>
        </w:rPr>
        <w:t>19.50</w:t>
      </w:r>
      <w:r>
        <w:rPr>
          <w:rFonts w:ascii="Times New Roman" w:eastAsia="仿宋" w:hAnsi="Times New Roman"/>
          <w:sz w:val="30"/>
          <w:szCs w:val="30"/>
        </w:rPr>
        <w:t>万元人民币（含税），投标金额包含投标人为提供本合同项下所有服务所涉及到的所有费用，如税费等。</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4.</w:t>
      </w:r>
      <w:r>
        <w:rPr>
          <w:rFonts w:ascii="Times New Roman" w:eastAsia="仿宋" w:hAnsi="Times New Roman"/>
          <w:sz w:val="30"/>
          <w:szCs w:val="30"/>
        </w:rPr>
        <w:tab/>
      </w:r>
      <w:r>
        <w:rPr>
          <w:rFonts w:ascii="Times New Roman" w:eastAsia="仿宋" w:hAnsi="Times New Roman"/>
          <w:sz w:val="30"/>
          <w:szCs w:val="30"/>
        </w:rPr>
        <w:t>中标方式：根据本</w:t>
      </w:r>
      <w:proofErr w:type="gramStart"/>
      <w:r>
        <w:rPr>
          <w:rFonts w:ascii="Times New Roman" w:eastAsia="仿宋" w:hAnsi="Times New Roman"/>
          <w:sz w:val="30"/>
          <w:szCs w:val="30"/>
        </w:rPr>
        <w:t>采购书</w:t>
      </w:r>
      <w:proofErr w:type="gramEnd"/>
      <w:r>
        <w:rPr>
          <w:rFonts w:ascii="Times New Roman" w:eastAsia="仿宋" w:hAnsi="Times New Roman"/>
          <w:sz w:val="30"/>
          <w:szCs w:val="30"/>
        </w:rPr>
        <w:t>“</w:t>
      </w:r>
      <w:r>
        <w:rPr>
          <w:rFonts w:ascii="Times New Roman" w:eastAsia="仿宋" w:hAnsi="Times New Roman"/>
          <w:sz w:val="30"/>
          <w:szCs w:val="30"/>
        </w:rPr>
        <w:t>评分标准</w:t>
      </w:r>
      <w:r>
        <w:rPr>
          <w:rFonts w:ascii="Times New Roman" w:eastAsia="仿宋" w:hAnsi="Times New Roman"/>
          <w:sz w:val="30"/>
          <w:szCs w:val="30"/>
        </w:rPr>
        <w:t>”</w:t>
      </w:r>
      <w:r>
        <w:rPr>
          <w:rFonts w:ascii="Times New Roman" w:eastAsia="仿宋" w:hAnsi="Times New Roman"/>
          <w:sz w:val="30"/>
          <w:szCs w:val="30"/>
        </w:rPr>
        <w:t>对各投标文件进行评分，总分最高的投标人中标。</w:t>
      </w:r>
      <w:r>
        <w:rPr>
          <w:rFonts w:ascii="Times New Roman" w:eastAsia="仿宋" w:hAnsi="Times New Roman" w:hint="eastAsia"/>
          <w:sz w:val="30"/>
          <w:szCs w:val="30"/>
        </w:rPr>
        <w:t>得分并列的，以投标价格较低的投标人为第一中标候选人，价格相同的则以随机方式抽取第一中标候选人</w:t>
      </w:r>
      <w:r>
        <w:rPr>
          <w:rFonts w:ascii="Times New Roman" w:eastAsia="仿宋" w:hAnsi="Times New Roman"/>
          <w:sz w:val="30"/>
          <w:szCs w:val="30"/>
        </w:rPr>
        <w:t>。</w:t>
      </w:r>
    </w:p>
    <w:p w:rsidR="007921A0" w:rsidRDefault="008E1540">
      <w:pPr>
        <w:autoSpaceDE w:val="0"/>
        <w:autoSpaceDN w:val="0"/>
        <w:adjustRightInd w:val="0"/>
        <w:spacing w:line="560" w:lineRule="exact"/>
        <w:ind w:firstLineChars="200" w:firstLine="602"/>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二、商务要求</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hint="eastAsia"/>
          <w:sz w:val="30"/>
          <w:szCs w:val="30"/>
        </w:rPr>
        <w:tab/>
      </w:r>
      <w:r>
        <w:rPr>
          <w:rFonts w:ascii="Times New Roman" w:eastAsia="仿宋" w:hAnsi="Times New Roman" w:hint="eastAsia"/>
          <w:sz w:val="30"/>
          <w:szCs w:val="30"/>
        </w:rPr>
        <w:t>投标人必须是在国内注册的独立法人或其分支机构，具有</w:t>
      </w:r>
    </w:p>
    <w:p w:rsidR="007921A0" w:rsidRDefault="008E1540">
      <w:pPr>
        <w:spacing w:line="560" w:lineRule="exact"/>
        <w:rPr>
          <w:rFonts w:ascii="Times New Roman" w:eastAsia="仿宋" w:hAnsi="Times New Roman"/>
          <w:sz w:val="30"/>
          <w:szCs w:val="30"/>
        </w:rPr>
      </w:pPr>
      <w:r>
        <w:rPr>
          <w:rFonts w:ascii="Times New Roman" w:eastAsia="仿宋" w:hAnsi="Times New Roman" w:hint="eastAsia"/>
          <w:sz w:val="30"/>
          <w:szCs w:val="30"/>
        </w:rPr>
        <w:t>相关经营资质，须提供营业执照的复印件。</w:t>
      </w:r>
    </w:p>
    <w:p w:rsidR="007921A0" w:rsidRDefault="008E1540">
      <w:pPr>
        <w:numPr>
          <w:ilvl w:val="0"/>
          <w:numId w:val="1"/>
        </w:num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投标人</w:t>
      </w:r>
      <w:r>
        <w:rPr>
          <w:rFonts w:ascii="Times New Roman" w:eastAsia="仿宋" w:hAnsi="Times New Roman" w:hint="eastAsia"/>
          <w:sz w:val="30"/>
          <w:szCs w:val="30"/>
        </w:rPr>
        <w:t>应具有国家行业主管部门颁发的有效会计师事务所执业证书，须提供证书复印件。</w:t>
      </w:r>
    </w:p>
    <w:p w:rsidR="007921A0" w:rsidRDefault="008E1540">
      <w:pPr>
        <w:numPr>
          <w:ilvl w:val="0"/>
          <w:numId w:val="1"/>
        </w:num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投标人必须能够提供</w:t>
      </w:r>
      <w:r>
        <w:rPr>
          <w:rFonts w:ascii="Times New Roman" w:eastAsia="仿宋" w:hAnsi="Times New Roman" w:hint="eastAsia"/>
          <w:sz w:val="30"/>
          <w:szCs w:val="30"/>
        </w:rPr>
        <w:t>深圳</w:t>
      </w:r>
      <w:r>
        <w:rPr>
          <w:rFonts w:ascii="Times New Roman" w:eastAsia="仿宋" w:hAnsi="Times New Roman"/>
          <w:sz w:val="30"/>
          <w:szCs w:val="30"/>
        </w:rPr>
        <w:t>本地化服务</w:t>
      </w:r>
      <w:r>
        <w:rPr>
          <w:rFonts w:ascii="Times New Roman" w:eastAsia="仿宋" w:hAnsi="Times New Roman" w:hint="eastAsia"/>
          <w:sz w:val="30"/>
          <w:szCs w:val="30"/>
        </w:rPr>
        <w:t>。</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4</w:t>
      </w:r>
      <w:r>
        <w:rPr>
          <w:rFonts w:ascii="Times New Roman" w:eastAsia="仿宋" w:hAnsi="Times New Roman"/>
          <w:sz w:val="30"/>
          <w:szCs w:val="30"/>
        </w:rPr>
        <w:t>.</w:t>
      </w:r>
      <w:r>
        <w:rPr>
          <w:rFonts w:ascii="Times New Roman" w:eastAsia="仿宋" w:hAnsi="Times New Roman"/>
          <w:sz w:val="30"/>
          <w:szCs w:val="30"/>
        </w:rPr>
        <w:tab/>
      </w:r>
      <w:r>
        <w:rPr>
          <w:rFonts w:ascii="Times New Roman" w:eastAsia="仿宋" w:hAnsi="Times New Roman"/>
          <w:sz w:val="30"/>
          <w:szCs w:val="30"/>
        </w:rPr>
        <w:t>付款方式：中标人须开具增值税发票，并接受以下付款方式：</w:t>
      </w:r>
      <w:r>
        <w:rPr>
          <w:rFonts w:ascii="Times New Roman" w:eastAsia="仿宋" w:hAnsi="Times New Roman" w:hint="eastAsia"/>
          <w:sz w:val="30"/>
          <w:szCs w:val="30"/>
        </w:rPr>
        <w:t>出具审计报告并提供正式税务发票后一次性付清审计费用。</w:t>
      </w:r>
      <w:r>
        <w:rPr>
          <w:rFonts w:ascii="Times New Roman" w:eastAsia="仿宋" w:hAnsi="Times New Roman"/>
          <w:sz w:val="30"/>
          <w:szCs w:val="30"/>
        </w:rPr>
        <w:t xml:space="preserve"> </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5</w:t>
      </w:r>
      <w:r>
        <w:rPr>
          <w:rFonts w:ascii="Times New Roman" w:eastAsia="仿宋" w:hAnsi="Times New Roman"/>
          <w:sz w:val="30"/>
          <w:szCs w:val="30"/>
        </w:rPr>
        <w:t>.</w:t>
      </w:r>
      <w:r>
        <w:rPr>
          <w:rFonts w:ascii="Times New Roman" w:eastAsia="仿宋" w:hAnsi="Times New Roman"/>
          <w:sz w:val="30"/>
          <w:szCs w:val="30"/>
        </w:rPr>
        <w:tab/>
      </w:r>
      <w:r>
        <w:rPr>
          <w:rFonts w:ascii="Times New Roman" w:eastAsia="仿宋" w:hAnsi="Times New Roman"/>
          <w:sz w:val="30"/>
          <w:szCs w:val="30"/>
        </w:rPr>
        <w:t>投标金额为含税金额，包括合同期内全部费用及所有税费。</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6</w:t>
      </w:r>
      <w:r>
        <w:rPr>
          <w:rFonts w:ascii="Times New Roman" w:eastAsia="仿宋" w:hAnsi="Times New Roman"/>
          <w:sz w:val="30"/>
          <w:szCs w:val="30"/>
        </w:rPr>
        <w:t>.</w:t>
      </w:r>
      <w:r>
        <w:rPr>
          <w:rFonts w:ascii="Times New Roman" w:eastAsia="仿宋" w:hAnsi="Times New Roman"/>
          <w:sz w:val="30"/>
          <w:szCs w:val="30"/>
        </w:rPr>
        <w:tab/>
      </w:r>
      <w:r>
        <w:rPr>
          <w:rFonts w:ascii="Times New Roman" w:eastAsia="仿宋" w:hAnsi="Times New Roman"/>
          <w:sz w:val="30"/>
          <w:szCs w:val="30"/>
        </w:rPr>
        <w:t>本项目不支持联合投标，本项目不得转包或分包。</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7</w:t>
      </w:r>
      <w:r>
        <w:rPr>
          <w:rFonts w:ascii="Times New Roman" w:eastAsia="仿宋" w:hAnsi="Times New Roman"/>
          <w:sz w:val="30"/>
          <w:szCs w:val="30"/>
        </w:rPr>
        <w:t>.</w:t>
      </w:r>
      <w:r>
        <w:rPr>
          <w:rFonts w:ascii="Times New Roman" w:eastAsia="仿宋" w:hAnsi="Times New Roman"/>
          <w:sz w:val="30"/>
          <w:szCs w:val="30"/>
        </w:rPr>
        <w:tab/>
      </w:r>
      <w:r>
        <w:rPr>
          <w:rFonts w:ascii="Times New Roman" w:eastAsia="仿宋" w:hAnsi="Times New Roman"/>
          <w:sz w:val="30"/>
          <w:szCs w:val="30"/>
        </w:rPr>
        <w:t>招标要求中所需的资质文件都须提交复印件并加盖公章。</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lastRenderedPageBreak/>
        <w:t>8</w:t>
      </w:r>
      <w:r>
        <w:rPr>
          <w:rFonts w:ascii="Times New Roman" w:eastAsia="仿宋" w:hAnsi="Times New Roman"/>
          <w:sz w:val="30"/>
          <w:szCs w:val="30"/>
        </w:rPr>
        <w:t>.</w:t>
      </w:r>
      <w:r>
        <w:rPr>
          <w:rFonts w:ascii="Times New Roman" w:eastAsia="仿宋" w:hAnsi="Times New Roman"/>
          <w:sz w:val="30"/>
          <w:szCs w:val="30"/>
        </w:rPr>
        <w:tab/>
      </w:r>
      <w:r>
        <w:rPr>
          <w:rFonts w:ascii="Times New Roman" w:eastAsia="仿宋" w:hAnsi="Times New Roman"/>
          <w:sz w:val="30"/>
          <w:szCs w:val="30"/>
        </w:rPr>
        <w:t>招标过程中投标人如存在作假或舞弊行为的，或中标人在履约中存在违约行为的，一经核实招标人有权要求其两年内不得参与招标人系统内的任何招标采购项目，如造成损失，须进行赔付。</w:t>
      </w:r>
    </w:p>
    <w:p w:rsidR="007921A0" w:rsidRDefault="008E1540">
      <w:pPr>
        <w:tabs>
          <w:tab w:val="left" w:pos="360"/>
        </w:tabs>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9.</w:t>
      </w:r>
      <w:r>
        <w:rPr>
          <w:rFonts w:ascii="Times New Roman" w:eastAsia="仿宋" w:hAnsi="Times New Roman" w:hint="eastAsia"/>
          <w:sz w:val="30"/>
          <w:szCs w:val="30"/>
        </w:rPr>
        <w:t>投标人近三年没有因违法违规行为被国家行政执法或行业管理部门予以行政处罚或通报记录，并在承担企业有关审计工作中没有出现重大质量问题和不良记录。</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10</w:t>
      </w:r>
      <w:r w:rsidR="002023DC">
        <w:rPr>
          <w:rFonts w:ascii="Times New Roman" w:eastAsia="仿宋" w:hAnsi="Times New Roman"/>
          <w:sz w:val="30"/>
          <w:szCs w:val="30"/>
        </w:rPr>
        <w:t>.</w:t>
      </w:r>
      <w:bookmarkStart w:id="0" w:name="_GoBack"/>
      <w:bookmarkEnd w:id="0"/>
      <w:r>
        <w:rPr>
          <w:rFonts w:ascii="Times New Roman" w:eastAsia="仿宋" w:hAnsi="Times New Roman"/>
          <w:sz w:val="30"/>
          <w:szCs w:val="30"/>
        </w:rPr>
        <w:t>投标人未满足项目需求和商务要求全部条款的，以废标计。</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11</w:t>
      </w:r>
      <w:r>
        <w:rPr>
          <w:rFonts w:ascii="Times New Roman" w:eastAsia="仿宋" w:hAnsi="Times New Roman"/>
          <w:sz w:val="30"/>
          <w:szCs w:val="30"/>
        </w:rPr>
        <w:t>.</w:t>
      </w:r>
      <w:r>
        <w:rPr>
          <w:rFonts w:ascii="Times New Roman" w:eastAsia="仿宋" w:hAnsi="Times New Roman" w:hint="eastAsia"/>
          <w:sz w:val="30"/>
          <w:szCs w:val="30"/>
        </w:rPr>
        <w:t>投标有效期：从提交投标文件的截止之日起算不少于</w:t>
      </w:r>
      <w:r>
        <w:rPr>
          <w:rFonts w:ascii="Times New Roman" w:eastAsia="仿宋" w:hAnsi="Times New Roman" w:hint="eastAsia"/>
          <w:sz w:val="30"/>
          <w:szCs w:val="30"/>
        </w:rPr>
        <w:t>90</w:t>
      </w:r>
      <w:r>
        <w:rPr>
          <w:rFonts w:ascii="Times New Roman" w:eastAsia="仿宋" w:hAnsi="Times New Roman" w:hint="eastAsia"/>
          <w:sz w:val="30"/>
          <w:szCs w:val="30"/>
        </w:rPr>
        <w:t>天。</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12.</w:t>
      </w:r>
      <w:r>
        <w:rPr>
          <w:rFonts w:ascii="Times New Roman" w:eastAsia="仿宋" w:hAnsi="Times New Roman" w:hint="eastAsia"/>
          <w:sz w:val="30"/>
          <w:szCs w:val="30"/>
        </w:rPr>
        <w:t>投</w:t>
      </w:r>
      <w:r>
        <w:rPr>
          <w:rFonts w:ascii="Times New Roman" w:eastAsia="仿宋" w:hAnsi="Times New Roman"/>
          <w:sz w:val="30"/>
          <w:szCs w:val="30"/>
        </w:rPr>
        <w:t>标人参与投标视为认可上述全部条款。</w:t>
      </w:r>
    </w:p>
    <w:p w:rsidR="007921A0" w:rsidRDefault="008E1540">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三、响应文件</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响应文件应由：商务报价文件，技术文件（针对本项目需求的技术或服务偏离说明表，以及采购文件要求提供的其他资料），商务文件（证明其为合格服务商的有关资格证明文件，以及采购文件要求提供的其他资料）组成。</w:t>
      </w:r>
    </w:p>
    <w:p w:rsidR="007921A0" w:rsidRDefault="008E1540">
      <w:pPr>
        <w:pStyle w:val="af4"/>
        <w:numPr>
          <w:ilvl w:val="0"/>
          <w:numId w:val="2"/>
        </w:numPr>
        <w:tabs>
          <w:tab w:val="left" w:pos="312"/>
        </w:tabs>
        <w:autoSpaceDE w:val="0"/>
        <w:autoSpaceDN w:val="0"/>
        <w:adjustRightInd w:val="0"/>
        <w:spacing w:line="560" w:lineRule="exact"/>
        <w:ind w:left="868" w:firstLineChars="0" w:hanging="386"/>
        <w:jc w:val="left"/>
        <w:rPr>
          <w:rFonts w:eastAsia="仿宋" w:cs="宋体"/>
          <w:b/>
          <w:sz w:val="30"/>
          <w:szCs w:val="30"/>
        </w:rPr>
      </w:pPr>
      <w:r>
        <w:rPr>
          <w:rFonts w:eastAsia="仿宋" w:cs="宋体" w:hint="eastAsia"/>
          <w:b/>
          <w:sz w:val="30"/>
          <w:szCs w:val="30"/>
        </w:rPr>
        <w:t>响应人的商务报价文件（均需加盖公章）</w:t>
      </w:r>
    </w:p>
    <w:p w:rsidR="007921A0" w:rsidRDefault="008E1540">
      <w:pPr>
        <w:pStyle w:val="af4"/>
        <w:autoSpaceDE w:val="0"/>
        <w:autoSpaceDN w:val="0"/>
        <w:adjustRightInd w:val="0"/>
        <w:spacing w:line="560" w:lineRule="exact"/>
        <w:ind w:firstLineChars="377" w:firstLine="1116"/>
        <w:jc w:val="left"/>
        <w:rPr>
          <w:rFonts w:eastAsia="仿宋"/>
          <w:b/>
          <w:sz w:val="30"/>
          <w:szCs w:val="30"/>
        </w:rPr>
      </w:pPr>
      <w:r>
        <w:rPr>
          <w:rFonts w:eastAsia="仿宋" w:hint="eastAsia"/>
          <w:sz w:val="30"/>
          <w:szCs w:val="30"/>
          <w:bdr w:val="single" w:sz="4" w:space="0" w:color="auto"/>
        </w:rPr>
        <w:t>明细报价单</w:t>
      </w:r>
      <w:r>
        <w:rPr>
          <w:rFonts w:eastAsia="仿宋" w:hint="eastAsia"/>
          <w:b/>
          <w:sz w:val="30"/>
          <w:szCs w:val="30"/>
        </w:rPr>
        <w:t>。参考格式如下：</w:t>
      </w:r>
    </w:p>
    <w:tbl>
      <w:tblPr>
        <w:tblStyle w:val="af1"/>
        <w:tblW w:w="4998" w:type="pct"/>
        <w:tblLook w:val="04A0" w:firstRow="1" w:lastRow="0" w:firstColumn="1" w:lastColumn="0" w:noHBand="0" w:noVBand="1"/>
      </w:tblPr>
      <w:tblGrid>
        <w:gridCol w:w="868"/>
        <w:gridCol w:w="1951"/>
        <w:gridCol w:w="1654"/>
        <w:gridCol w:w="1670"/>
        <w:gridCol w:w="2150"/>
      </w:tblGrid>
      <w:tr w:rsidR="007921A0">
        <w:trPr>
          <w:trHeight w:val="699"/>
          <w:tblHeader/>
        </w:trPr>
        <w:tc>
          <w:tcPr>
            <w:tcW w:w="524"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序号</w:t>
            </w:r>
          </w:p>
        </w:tc>
        <w:tc>
          <w:tcPr>
            <w:tcW w:w="1176"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服务内容</w:t>
            </w:r>
          </w:p>
        </w:tc>
        <w:tc>
          <w:tcPr>
            <w:tcW w:w="997"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数量</w:t>
            </w:r>
          </w:p>
        </w:tc>
        <w:tc>
          <w:tcPr>
            <w:tcW w:w="1007"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单位</w:t>
            </w:r>
          </w:p>
        </w:tc>
        <w:tc>
          <w:tcPr>
            <w:tcW w:w="1293"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价格（含税）元</w:t>
            </w:r>
          </w:p>
        </w:tc>
      </w:tr>
      <w:tr w:rsidR="007921A0">
        <w:trPr>
          <w:trHeight w:val="273"/>
        </w:trPr>
        <w:tc>
          <w:tcPr>
            <w:tcW w:w="524"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1</w:t>
            </w:r>
          </w:p>
        </w:tc>
        <w:tc>
          <w:tcPr>
            <w:tcW w:w="1176"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深圳运营中心工程审计服务</w:t>
            </w:r>
          </w:p>
        </w:tc>
        <w:tc>
          <w:tcPr>
            <w:tcW w:w="997"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1</w:t>
            </w:r>
          </w:p>
        </w:tc>
        <w:tc>
          <w:tcPr>
            <w:tcW w:w="1007"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项</w:t>
            </w:r>
          </w:p>
        </w:tc>
        <w:tc>
          <w:tcPr>
            <w:tcW w:w="1293" w:type="pct"/>
          </w:tcPr>
          <w:p w:rsidR="007921A0" w:rsidRDefault="007921A0">
            <w:pPr>
              <w:autoSpaceDE w:val="0"/>
              <w:autoSpaceDN w:val="0"/>
              <w:adjustRightInd w:val="0"/>
              <w:snapToGrid w:val="0"/>
              <w:spacing w:line="276" w:lineRule="auto"/>
              <w:jc w:val="center"/>
              <w:rPr>
                <w:rFonts w:ascii="Times New Roman" w:eastAsia="仿宋" w:hAnsi="Times New Roman"/>
                <w:sz w:val="28"/>
                <w:szCs w:val="28"/>
              </w:rPr>
            </w:pPr>
          </w:p>
        </w:tc>
      </w:tr>
      <w:tr w:rsidR="007921A0">
        <w:trPr>
          <w:trHeight w:val="678"/>
        </w:trPr>
        <w:tc>
          <w:tcPr>
            <w:tcW w:w="524"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2</w:t>
            </w:r>
          </w:p>
        </w:tc>
        <w:tc>
          <w:tcPr>
            <w:tcW w:w="1176"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深圳备份数据机房审计服务</w:t>
            </w:r>
          </w:p>
        </w:tc>
        <w:tc>
          <w:tcPr>
            <w:tcW w:w="997"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1</w:t>
            </w:r>
          </w:p>
        </w:tc>
        <w:tc>
          <w:tcPr>
            <w:tcW w:w="1007" w:type="pct"/>
          </w:tcPr>
          <w:p w:rsidR="007921A0" w:rsidRDefault="008E1540">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项</w:t>
            </w:r>
          </w:p>
        </w:tc>
        <w:tc>
          <w:tcPr>
            <w:tcW w:w="1293" w:type="pct"/>
          </w:tcPr>
          <w:p w:rsidR="007921A0" w:rsidRDefault="007921A0">
            <w:pPr>
              <w:autoSpaceDE w:val="0"/>
              <w:autoSpaceDN w:val="0"/>
              <w:adjustRightInd w:val="0"/>
              <w:snapToGrid w:val="0"/>
              <w:spacing w:line="276" w:lineRule="auto"/>
              <w:jc w:val="center"/>
              <w:rPr>
                <w:rFonts w:ascii="Times New Roman" w:eastAsia="仿宋" w:hAnsi="Times New Roman"/>
                <w:sz w:val="28"/>
                <w:szCs w:val="28"/>
              </w:rPr>
            </w:pPr>
          </w:p>
        </w:tc>
      </w:tr>
      <w:tr w:rsidR="007921A0">
        <w:trPr>
          <w:trHeight w:val="283"/>
        </w:trPr>
        <w:tc>
          <w:tcPr>
            <w:tcW w:w="5000" w:type="pct"/>
            <w:gridSpan w:val="5"/>
          </w:tcPr>
          <w:p w:rsidR="007921A0" w:rsidRDefault="008E1540">
            <w:pPr>
              <w:autoSpaceDE w:val="0"/>
              <w:autoSpaceDN w:val="0"/>
              <w:adjustRightInd w:val="0"/>
              <w:snapToGrid w:val="0"/>
              <w:spacing w:line="276" w:lineRule="auto"/>
              <w:ind w:firstLineChars="600" w:firstLine="1680"/>
              <w:rPr>
                <w:rFonts w:ascii="Times New Roman" w:eastAsia="仿宋" w:hAnsi="Times New Roman"/>
                <w:sz w:val="28"/>
                <w:szCs w:val="28"/>
              </w:rPr>
            </w:pPr>
            <w:r>
              <w:rPr>
                <w:rFonts w:ascii="Times New Roman" w:eastAsia="仿宋" w:hAnsi="Times New Roman" w:hint="eastAsia"/>
                <w:sz w:val="28"/>
                <w:szCs w:val="28"/>
              </w:rPr>
              <w:t>总价（小写含税）：</w:t>
            </w:r>
          </w:p>
        </w:tc>
      </w:tr>
      <w:tr w:rsidR="007921A0">
        <w:trPr>
          <w:trHeight w:val="283"/>
        </w:trPr>
        <w:tc>
          <w:tcPr>
            <w:tcW w:w="5000" w:type="pct"/>
            <w:gridSpan w:val="5"/>
          </w:tcPr>
          <w:p w:rsidR="007921A0" w:rsidRDefault="008E1540">
            <w:pPr>
              <w:autoSpaceDE w:val="0"/>
              <w:autoSpaceDN w:val="0"/>
              <w:adjustRightInd w:val="0"/>
              <w:snapToGrid w:val="0"/>
              <w:spacing w:line="276" w:lineRule="auto"/>
              <w:ind w:firstLineChars="600" w:firstLine="1680"/>
              <w:jc w:val="left"/>
              <w:rPr>
                <w:rFonts w:ascii="Times New Roman" w:eastAsia="仿宋" w:hAnsi="Times New Roman"/>
                <w:sz w:val="28"/>
                <w:szCs w:val="28"/>
              </w:rPr>
            </w:pPr>
            <w:r>
              <w:rPr>
                <w:rFonts w:ascii="Times New Roman" w:eastAsia="仿宋" w:hAnsi="Times New Roman" w:hint="eastAsia"/>
                <w:sz w:val="28"/>
                <w:szCs w:val="28"/>
              </w:rPr>
              <w:lastRenderedPageBreak/>
              <w:t>总价（大写含税）：</w:t>
            </w:r>
          </w:p>
        </w:tc>
      </w:tr>
    </w:tbl>
    <w:p w:rsidR="007921A0" w:rsidRDefault="008E1540">
      <w:pPr>
        <w:pStyle w:val="af4"/>
        <w:numPr>
          <w:ilvl w:val="0"/>
          <w:numId w:val="2"/>
        </w:numPr>
        <w:tabs>
          <w:tab w:val="left" w:pos="312"/>
        </w:tabs>
        <w:autoSpaceDE w:val="0"/>
        <w:autoSpaceDN w:val="0"/>
        <w:adjustRightInd w:val="0"/>
        <w:spacing w:line="560" w:lineRule="exact"/>
        <w:ind w:firstLineChars="0"/>
        <w:jc w:val="left"/>
        <w:rPr>
          <w:rFonts w:eastAsia="仿宋" w:cs="宋体"/>
          <w:b/>
          <w:sz w:val="30"/>
          <w:szCs w:val="30"/>
        </w:rPr>
      </w:pPr>
      <w:r>
        <w:rPr>
          <w:rFonts w:eastAsia="仿宋" w:cs="宋体" w:hint="eastAsia"/>
          <w:b/>
          <w:sz w:val="30"/>
          <w:szCs w:val="30"/>
        </w:rPr>
        <w:t>响应人的商务文件（均需加盖公章）</w:t>
      </w:r>
    </w:p>
    <w:p w:rsidR="007921A0" w:rsidRDefault="008E1540">
      <w:pPr>
        <w:autoSpaceDE w:val="0"/>
        <w:autoSpaceDN w:val="0"/>
        <w:adjustRightInd w:val="0"/>
        <w:spacing w:line="56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响应人提交的证明其有资格进行投标且有能力履行合同的资格证明文件应包括下列文件：</w:t>
      </w:r>
    </w:p>
    <w:p w:rsidR="007921A0" w:rsidRDefault="008E1540">
      <w:pPr>
        <w:pStyle w:val="af4"/>
        <w:numPr>
          <w:ilvl w:val="0"/>
          <w:numId w:val="3"/>
        </w:numPr>
        <w:autoSpaceDE w:val="0"/>
        <w:autoSpaceDN w:val="0"/>
        <w:adjustRightInd w:val="0"/>
        <w:spacing w:line="560" w:lineRule="exact"/>
        <w:ind w:firstLineChars="0"/>
        <w:rPr>
          <w:rFonts w:eastAsia="仿宋"/>
          <w:sz w:val="30"/>
          <w:szCs w:val="30"/>
        </w:rPr>
      </w:pPr>
      <w:r>
        <w:rPr>
          <w:rFonts w:eastAsia="仿宋"/>
          <w:sz w:val="30"/>
          <w:szCs w:val="30"/>
        </w:rPr>
        <w:t>法定代表人（投资人</w:t>
      </w:r>
      <w:r>
        <w:rPr>
          <w:rFonts w:eastAsia="仿宋"/>
          <w:sz w:val="30"/>
          <w:szCs w:val="30"/>
        </w:rPr>
        <w:t>/</w:t>
      </w:r>
      <w:r>
        <w:rPr>
          <w:rFonts w:eastAsia="仿宋"/>
          <w:sz w:val="30"/>
          <w:szCs w:val="30"/>
        </w:rPr>
        <w:t>负责人）授权书（</w:t>
      </w:r>
      <w:r>
        <w:rPr>
          <w:rFonts w:eastAsia="仿宋" w:hint="eastAsia"/>
          <w:sz w:val="30"/>
          <w:szCs w:val="30"/>
        </w:rPr>
        <w:t>（格式见附件</w:t>
      </w:r>
      <w:r>
        <w:rPr>
          <w:rFonts w:eastAsia="仿宋"/>
          <w:sz w:val="30"/>
          <w:szCs w:val="30"/>
        </w:rPr>
        <w:t>2</w:t>
      </w:r>
      <w:r>
        <w:rPr>
          <w:rFonts w:eastAsia="仿宋" w:hint="eastAsia"/>
          <w:sz w:val="30"/>
          <w:szCs w:val="30"/>
        </w:rPr>
        <w:t>），法定代表人及授权委托人的身份证（复印件）；</w:t>
      </w:r>
    </w:p>
    <w:p w:rsidR="007921A0" w:rsidRDefault="008E1540">
      <w:pPr>
        <w:pStyle w:val="af4"/>
        <w:numPr>
          <w:ilvl w:val="0"/>
          <w:numId w:val="3"/>
        </w:numPr>
        <w:autoSpaceDE w:val="0"/>
        <w:autoSpaceDN w:val="0"/>
        <w:adjustRightInd w:val="0"/>
        <w:spacing w:line="560" w:lineRule="exact"/>
        <w:ind w:firstLineChars="0"/>
        <w:rPr>
          <w:rFonts w:eastAsia="仿宋"/>
          <w:sz w:val="30"/>
          <w:szCs w:val="30"/>
        </w:rPr>
      </w:pPr>
      <w:r>
        <w:rPr>
          <w:rFonts w:eastAsia="仿宋" w:hint="eastAsia"/>
          <w:sz w:val="30"/>
          <w:szCs w:val="30"/>
        </w:rPr>
        <w:t>提供通过年检有效的企业法人营业执照、税务登记证、组织机构代码证；或</w:t>
      </w:r>
      <w:r>
        <w:rPr>
          <w:rFonts w:eastAsia="仿宋"/>
          <w:sz w:val="30"/>
          <w:szCs w:val="30"/>
        </w:rPr>
        <w:t>上述证件的三证合一件</w:t>
      </w:r>
      <w:r>
        <w:rPr>
          <w:rFonts w:eastAsia="仿宋" w:hint="eastAsia"/>
          <w:sz w:val="30"/>
          <w:szCs w:val="30"/>
        </w:rPr>
        <w:t>，以上均为复印件</w:t>
      </w:r>
      <w:r>
        <w:rPr>
          <w:rFonts w:eastAsia="仿宋"/>
          <w:sz w:val="30"/>
          <w:szCs w:val="30"/>
        </w:rPr>
        <w:t>。</w:t>
      </w:r>
    </w:p>
    <w:p w:rsidR="007921A0" w:rsidRDefault="008E1540">
      <w:pPr>
        <w:pStyle w:val="af4"/>
        <w:numPr>
          <w:ilvl w:val="0"/>
          <w:numId w:val="3"/>
        </w:numPr>
        <w:autoSpaceDE w:val="0"/>
        <w:autoSpaceDN w:val="0"/>
        <w:adjustRightInd w:val="0"/>
        <w:spacing w:line="560" w:lineRule="exact"/>
        <w:ind w:firstLineChars="0"/>
        <w:rPr>
          <w:rFonts w:eastAsia="仿宋"/>
          <w:sz w:val="30"/>
          <w:szCs w:val="30"/>
        </w:rPr>
      </w:pPr>
      <w:r>
        <w:rPr>
          <w:rFonts w:eastAsia="仿宋" w:hint="eastAsia"/>
          <w:sz w:val="30"/>
          <w:szCs w:val="30"/>
        </w:rPr>
        <w:t>提交针对商务要求的响应。</w:t>
      </w:r>
    </w:p>
    <w:p w:rsidR="007921A0" w:rsidRDefault="008E1540">
      <w:pPr>
        <w:pStyle w:val="af4"/>
        <w:numPr>
          <w:ilvl w:val="0"/>
          <w:numId w:val="3"/>
        </w:numPr>
        <w:autoSpaceDE w:val="0"/>
        <w:autoSpaceDN w:val="0"/>
        <w:adjustRightInd w:val="0"/>
        <w:spacing w:line="560" w:lineRule="exact"/>
        <w:ind w:firstLineChars="0"/>
        <w:rPr>
          <w:rFonts w:eastAsia="仿宋"/>
          <w:sz w:val="30"/>
          <w:szCs w:val="30"/>
        </w:rPr>
      </w:pPr>
      <w:r>
        <w:rPr>
          <w:rFonts w:eastAsia="仿宋" w:hint="eastAsia"/>
          <w:sz w:val="30"/>
          <w:szCs w:val="30"/>
        </w:rPr>
        <w:t>其他响应人认为有必要提供的资料。</w:t>
      </w:r>
    </w:p>
    <w:p w:rsidR="007921A0" w:rsidRDefault="008E1540">
      <w:pPr>
        <w:pStyle w:val="af4"/>
        <w:autoSpaceDE w:val="0"/>
        <w:autoSpaceDN w:val="0"/>
        <w:adjustRightInd w:val="0"/>
        <w:spacing w:line="560" w:lineRule="exact"/>
        <w:ind w:left="480" w:firstLineChars="0" w:firstLine="0"/>
        <w:jc w:val="left"/>
        <w:rPr>
          <w:rFonts w:eastAsia="仿宋" w:cs="宋体"/>
          <w:sz w:val="30"/>
          <w:szCs w:val="30"/>
        </w:rPr>
      </w:pPr>
      <w:r>
        <w:rPr>
          <w:rFonts w:eastAsia="仿宋" w:cs="宋体" w:hint="eastAsia"/>
          <w:sz w:val="30"/>
          <w:szCs w:val="30"/>
        </w:rPr>
        <w:t>商务条款响应表格式如下：</w:t>
      </w:r>
    </w:p>
    <w:p w:rsidR="007921A0" w:rsidRDefault="008E1540">
      <w:pPr>
        <w:pStyle w:val="af4"/>
        <w:spacing w:line="560" w:lineRule="exact"/>
        <w:ind w:firstLineChars="0"/>
        <w:jc w:val="center"/>
        <w:rPr>
          <w:rFonts w:eastAsia="仿宋"/>
          <w:b/>
          <w:sz w:val="30"/>
          <w:szCs w:val="30"/>
        </w:rPr>
      </w:pPr>
      <w:r>
        <w:rPr>
          <w:rFonts w:eastAsia="仿宋"/>
          <w:b/>
          <w:sz w:val="30"/>
          <w:szCs w:val="30"/>
        </w:rPr>
        <w:t>商务条款响应</w:t>
      </w:r>
      <w:r>
        <w:rPr>
          <w:rFonts w:eastAsia="仿宋"/>
          <w:b/>
          <w:sz w:val="30"/>
          <w:szCs w:val="30"/>
        </w:rPr>
        <w:t>/</w:t>
      </w:r>
      <w:r>
        <w:rPr>
          <w:rFonts w:eastAsia="仿宋"/>
          <w:b/>
          <w:sz w:val="30"/>
          <w:szCs w:val="30"/>
        </w:rPr>
        <w:t>偏离表</w:t>
      </w:r>
      <w:r>
        <w:rPr>
          <w:rFonts w:eastAsia="仿宋" w:hint="eastAsia"/>
          <w:b/>
          <w:sz w:val="30"/>
          <w:szCs w:val="30"/>
        </w:rPr>
        <w:t>（参考格式）</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响应</w:t>
      </w:r>
      <w:r>
        <w:rPr>
          <w:rFonts w:ascii="Times New Roman" w:eastAsia="仿宋" w:hAnsi="Times New Roman"/>
          <w:sz w:val="30"/>
          <w:szCs w:val="30"/>
        </w:rPr>
        <w:t>人名称：</w:t>
      </w:r>
    </w:p>
    <w:tbl>
      <w:tblPr>
        <w:tblW w:w="84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0"/>
        <w:gridCol w:w="2409"/>
        <w:gridCol w:w="1441"/>
        <w:gridCol w:w="1440"/>
      </w:tblGrid>
      <w:tr w:rsidR="007921A0">
        <w:trPr>
          <w:trHeight w:val="418"/>
          <w:jc w:val="center"/>
        </w:trPr>
        <w:tc>
          <w:tcPr>
            <w:tcW w:w="628" w:type="dxa"/>
            <w:vAlign w:val="center"/>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sz w:val="28"/>
                <w:szCs w:val="28"/>
              </w:rPr>
              <w:t>序号</w:t>
            </w:r>
          </w:p>
        </w:tc>
        <w:tc>
          <w:tcPr>
            <w:tcW w:w="2570" w:type="dxa"/>
            <w:vAlign w:val="center"/>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商务</w:t>
            </w:r>
            <w:r>
              <w:rPr>
                <w:rFonts w:ascii="Times New Roman" w:eastAsia="仿宋" w:hAnsi="Times New Roman"/>
                <w:sz w:val="28"/>
                <w:szCs w:val="28"/>
              </w:rPr>
              <w:t>条款</w:t>
            </w:r>
          </w:p>
        </w:tc>
        <w:tc>
          <w:tcPr>
            <w:tcW w:w="2409" w:type="dxa"/>
            <w:vAlign w:val="center"/>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是否响应</w:t>
            </w:r>
          </w:p>
        </w:tc>
        <w:tc>
          <w:tcPr>
            <w:tcW w:w="1441" w:type="dxa"/>
            <w:vAlign w:val="center"/>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sz w:val="28"/>
                <w:szCs w:val="28"/>
              </w:rPr>
              <w:t>是否偏离</w:t>
            </w:r>
          </w:p>
        </w:tc>
        <w:tc>
          <w:tcPr>
            <w:tcW w:w="1440" w:type="dxa"/>
            <w:vAlign w:val="center"/>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sz w:val="28"/>
                <w:szCs w:val="28"/>
              </w:rPr>
              <w:t>说明</w:t>
            </w:r>
          </w:p>
        </w:tc>
      </w:tr>
      <w:tr w:rsidR="007921A0">
        <w:trPr>
          <w:trHeight w:val="236"/>
          <w:jc w:val="center"/>
        </w:trPr>
        <w:tc>
          <w:tcPr>
            <w:tcW w:w="628" w:type="dxa"/>
            <w:vAlign w:val="center"/>
          </w:tcPr>
          <w:p w:rsidR="007921A0" w:rsidRDefault="007921A0">
            <w:pPr>
              <w:spacing w:line="276" w:lineRule="auto"/>
              <w:jc w:val="center"/>
              <w:rPr>
                <w:rFonts w:ascii="Times New Roman" w:eastAsia="仿宋" w:hAnsi="Times New Roman"/>
                <w:sz w:val="28"/>
                <w:szCs w:val="28"/>
              </w:rPr>
            </w:pPr>
          </w:p>
        </w:tc>
        <w:tc>
          <w:tcPr>
            <w:tcW w:w="2570" w:type="dxa"/>
            <w:vAlign w:val="center"/>
          </w:tcPr>
          <w:p w:rsidR="007921A0" w:rsidRDefault="007921A0">
            <w:pPr>
              <w:spacing w:line="276" w:lineRule="auto"/>
              <w:jc w:val="center"/>
              <w:rPr>
                <w:rFonts w:ascii="Times New Roman" w:eastAsia="仿宋" w:hAnsi="Times New Roman"/>
                <w:sz w:val="28"/>
                <w:szCs w:val="28"/>
              </w:rPr>
            </w:pPr>
          </w:p>
        </w:tc>
        <w:tc>
          <w:tcPr>
            <w:tcW w:w="2409" w:type="dxa"/>
            <w:vAlign w:val="center"/>
          </w:tcPr>
          <w:p w:rsidR="007921A0" w:rsidRDefault="007921A0">
            <w:pPr>
              <w:spacing w:line="276" w:lineRule="auto"/>
              <w:jc w:val="center"/>
              <w:rPr>
                <w:rFonts w:ascii="Times New Roman" w:eastAsia="仿宋" w:hAnsi="Times New Roman"/>
                <w:sz w:val="28"/>
                <w:szCs w:val="28"/>
              </w:rPr>
            </w:pPr>
          </w:p>
        </w:tc>
        <w:tc>
          <w:tcPr>
            <w:tcW w:w="1441" w:type="dxa"/>
            <w:vAlign w:val="center"/>
          </w:tcPr>
          <w:p w:rsidR="007921A0" w:rsidRDefault="007921A0">
            <w:pPr>
              <w:spacing w:line="276" w:lineRule="auto"/>
              <w:jc w:val="center"/>
              <w:rPr>
                <w:rFonts w:ascii="Times New Roman" w:eastAsia="仿宋" w:hAnsi="Times New Roman"/>
                <w:sz w:val="28"/>
                <w:szCs w:val="28"/>
              </w:rPr>
            </w:pPr>
          </w:p>
        </w:tc>
        <w:tc>
          <w:tcPr>
            <w:tcW w:w="1440" w:type="dxa"/>
            <w:vAlign w:val="center"/>
          </w:tcPr>
          <w:p w:rsidR="007921A0" w:rsidRDefault="007921A0">
            <w:pPr>
              <w:spacing w:line="276" w:lineRule="auto"/>
              <w:jc w:val="center"/>
              <w:rPr>
                <w:rFonts w:ascii="Times New Roman" w:eastAsia="仿宋" w:hAnsi="Times New Roman"/>
                <w:sz w:val="28"/>
                <w:szCs w:val="28"/>
              </w:rPr>
            </w:pPr>
          </w:p>
        </w:tc>
      </w:tr>
      <w:tr w:rsidR="007921A0">
        <w:trPr>
          <w:trHeight w:val="156"/>
          <w:jc w:val="center"/>
        </w:trPr>
        <w:tc>
          <w:tcPr>
            <w:tcW w:w="628" w:type="dxa"/>
            <w:vAlign w:val="center"/>
          </w:tcPr>
          <w:p w:rsidR="007921A0" w:rsidRDefault="007921A0">
            <w:pPr>
              <w:spacing w:line="276" w:lineRule="auto"/>
              <w:jc w:val="center"/>
              <w:rPr>
                <w:rFonts w:ascii="Times New Roman" w:eastAsia="仿宋" w:hAnsi="Times New Roman"/>
                <w:sz w:val="28"/>
                <w:szCs w:val="28"/>
              </w:rPr>
            </w:pPr>
          </w:p>
        </w:tc>
        <w:tc>
          <w:tcPr>
            <w:tcW w:w="2570" w:type="dxa"/>
            <w:vAlign w:val="center"/>
          </w:tcPr>
          <w:p w:rsidR="007921A0" w:rsidRDefault="007921A0">
            <w:pPr>
              <w:spacing w:line="276" w:lineRule="auto"/>
              <w:jc w:val="center"/>
              <w:rPr>
                <w:rFonts w:ascii="Times New Roman" w:eastAsia="仿宋" w:hAnsi="Times New Roman"/>
                <w:sz w:val="28"/>
                <w:szCs w:val="28"/>
              </w:rPr>
            </w:pPr>
          </w:p>
        </w:tc>
        <w:tc>
          <w:tcPr>
            <w:tcW w:w="2409" w:type="dxa"/>
            <w:vAlign w:val="center"/>
          </w:tcPr>
          <w:p w:rsidR="007921A0" w:rsidRDefault="007921A0">
            <w:pPr>
              <w:spacing w:line="276" w:lineRule="auto"/>
              <w:jc w:val="center"/>
              <w:rPr>
                <w:rFonts w:ascii="Times New Roman" w:eastAsia="仿宋" w:hAnsi="Times New Roman"/>
                <w:sz w:val="28"/>
                <w:szCs w:val="28"/>
              </w:rPr>
            </w:pPr>
          </w:p>
        </w:tc>
        <w:tc>
          <w:tcPr>
            <w:tcW w:w="1441" w:type="dxa"/>
            <w:vAlign w:val="center"/>
          </w:tcPr>
          <w:p w:rsidR="007921A0" w:rsidRDefault="007921A0">
            <w:pPr>
              <w:spacing w:line="276" w:lineRule="auto"/>
              <w:jc w:val="center"/>
              <w:rPr>
                <w:rFonts w:ascii="Times New Roman" w:eastAsia="仿宋" w:hAnsi="Times New Roman"/>
                <w:sz w:val="28"/>
                <w:szCs w:val="28"/>
              </w:rPr>
            </w:pPr>
          </w:p>
        </w:tc>
        <w:tc>
          <w:tcPr>
            <w:tcW w:w="1440" w:type="dxa"/>
            <w:vAlign w:val="center"/>
          </w:tcPr>
          <w:p w:rsidR="007921A0" w:rsidRDefault="007921A0">
            <w:pPr>
              <w:spacing w:line="276" w:lineRule="auto"/>
              <w:jc w:val="center"/>
              <w:rPr>
                <w:rFonts w:ascii="Times New Roman" w:eastAsia="仿宋" w:hAnsi="Times New Roman"/>
                <w:sz w:val="28"/>
                <w:szCs w:val="28"/>
              </w:rPr>
            </w:pPr>
          </w:p>
        </w:tc>
      </w:tr>
      <w:tr w:rsidR="007921A0">
        <w:trPr>
          <w:trHeight w:val="205"/>
          <w:jc w:val="center"/>
        </w:trPr>
        <w:tc>
          <w:tcPr>
            <w:tcW w:w="628" w:type="dxa"/>
            <w:vAlign w:val="center"/>
          </w:tcPr>
          <w:p w:rsidR="007921A0" w:rsidRDefault="007921A0">
            <w:pPr>
              <w:spacing w:line="276" w:lineRule="auto"/>
              <w:jc w:val="center"/>
              <w:rPr>
                <w:rFonts w:ascii="Times New Roman" w:eastAsia="仿宋" w:hAnsi="Times New Roman"/>
                <w:sz w:val="28"/>
                <w:szCs w:val="28"/>
              </w:rPr>
            </w:pPr>
          </w:p>
        </w:tc>
        <w:tc>
          <w:tcPr>
            <w:tcW w:w="2570" w:type="dxa"/>
            <w:vAlign w:val="center"/>
          </w:tcPr>
          <w:p w:rsidR="007921A0" w:rsidRDefault="007921A0">
            <w:pPr>
              <w:spacing w:line="276" w:lineRule="auto"/>
              <w:jc w:val="center"/>
              <w:rPr>
                <w:rFonts w:ascii="Times New Roman" w:eastAsia="仿宋" w:hAnsi="Times New Roman"/>
                <w:sz w:val="28"/>
                <w:szCs w:val="28"/>
              </w:rPr>
            </w:pPr>
          </w:p>
        </w:tc>
        <w:tc>
          <w:tcPr>
            <w:tcW w:w="2409" w:type="dxa"/>
            <w:vAlign w:val="center"/>
          </w:tcPr>
          <w:p w:rsidR="007921A0" w:rsidRDefault="007921A0">
            <w:pPr>
              <w:spacing w:line="276" w:lineRule="auto"/>
              <w:jc w:val="center"/>
              <w:rPr>
                <w:rFonts w:ascii="Times New Roman" w:eastAsia="仿宋" w:hAnsi="Times New Roman"/>
                <w:sz w:val="28"/>
                <w:szCs w:val="28"/>
              </w:rPr>
            </w:pPr>
          </w:p>
        </w:tc>
        <w:tc>
          <w:tcPr>
            <w:tcW w:w="1441" w:type="dxa"/>
            <w:vAlign w:val="center"/>
          </w:tcPr>
          <w:p w:rsidR="007921A0" w:rsidRDefault="007921A0">
            <w:pPr>
              <w:spacing w:line="276" w:lineRule="auto"/>
              <w:jc w:val="center"/>
              <w:rPr>
                <w:rFonts w:ascii="Times New Roman" w:eastAsia="仿宋" w:hAnsi="Times New Roman"/>
                <w:sz w:val="28"/>
                <w:szCs w:val="28"/>
              </w:rPr>
            </w:pPr>
          </w:p>
        </w:tc>
        <w:tc>
          <w:tcPr>
            <w:tcW w:w="1440" w:type="dxa"/>
            <w:vAlign w:val="center"/>
          </w:tcPr>
          <w:p w:rsidR="007921A0" w:rsidRDefault="007921A0">
            <w:pPr>
              <w:spacing w:line="276" w:lineRule="auto"/>
              <w:jc w:val="center"/>
              <w:rPr>
                <w:rFonts w:ascii="Times New Roman" w:eastAsia="仿宋" w:hAnsi="Times New Roman"/>
                <w:sz w:val="28"/>
                <w:szCs w:val="28"/>
              </w:rPr>
            </w:pPr>
          </w:p>
        </w:tc>
      </w:tr>
    </w:tbl>
    <w:p w:rsidR="007921A0" w:rsidRDefault="008E1540">
      <w:pPr>
        <w:autoSpaceDE w:val="0"/>
        <w:autoSpaceDN w:val="0"/>
        <w:adjustRightInd w:val="0"/>
        <w:spacing w:line="560" w:lineRule="exact"/>
        <w:ind w:firstLineChars="200" w:firstLine="600"/>
        <w:jc w:val="left"/>
        <w:rPr>
          <w:rFonts w:ascii="Times New Roman" w:eastAsia="仿宋" w:hAnsi="Times New Roman"/>
          <w:b/>
          <w:sz w:val="30"/>
          <w:szCs w:val="30"/>
        </w:rPr>
      </w:pPr>
      <w:r>
        <w:rPr>
          <w:rFonts w:ascii="Times New Roman" w:eastAsia="仿宋" w:hAnsi="Times New Roman" w:hint="eastAsia"/>
          <w:sz w:val="30"/>
          <w:szCs w:val="30"/>
        </w:rPr>
        <w:t>响应人</w:t>
      </w:r>
      <w:r>
        <w:rPr>
          <w:rFonts w:ascii="Times New Roman" w:eastAsia="仿宋" w:hAnsi="Times New Roman"/>
          <w:sz w:val="30"/>
          <w:szCs w:val="30"/>
        </w:rPr>
        <w:t>代表签字：</w:t>
      </w:r>
      <w:r>
        <w:rPr>
          <w:rFonts w:ascii="Times New Roman" w:eastAsia="仿宋" w:hAnsi="Times New Roman"/>
          <w:sz w:val="30"/>
          <w:szCs w:val="30"/>
        </w:rPr>
        <w:t>____________________</w:t>
      </w:r>
      <w:r>
        <w:rPr>
          <w:rFonts w:ascii="Times New Roman" w:eastAsia="仿宋" w:hAnsi="Times New Roman" w:hint="eastAsia"/>
          <w:sz w:val="30"/>
          <w:szCs w:val="30"/>
        </w:rPr>
        <w:t>（盖章）</w:t>
      </w:r>
    </w:p>
    <w:p w:rsidR="007921A0" w:rsidRDefault="008E1540">
      <w:pPr>
        <w:pStyle w:val="af4"/>
        <w:numPr>
          <w:ilvl w:val="0"/>
          <w:numId w:val="2"/>
        </w:numPr>
        <w:tabs>
          <w:tab w:val="left" w:pos="312"/>
        </w:tabs>
        <w:autoSpaceDE w:val="0"/>
        <w:autoSpaceDN w:val="0"/>
        <w:adjustRightInd w:val="0"/>
        <w:spacing w:line="560" w:lineRule="exact"/>
        <w:ind w:left="868" w:firstLineChars="0" w:hanging="386"/>
        <w:jc w:val="left"/>
        <w:rPr>
          <w:rFonts w:eastAsia="仿宋" w:cs="宋体"/>
          <w:b/>
          <w:sz w:val="30"/>
          <w:szCs w:val="30"/>
        </w:rPr>
      </w:pPr>
      <w:r>
        <w:rPr>
          <w:rFonts w:eastAsia="仿宋" w:cs="宋体" w:hint="eastAsia"/>
          <w:b/>
          <w:sz w:val="30"/>
          <w:szCs w:val="30"/>
        </w:rPr>
        <w:t>响应人的技术文件（均需加盖公章）</w:t>
      </w:r>
    </w:p>
    <w:p w:rsidR="007921A0" w:rsidRDefault="008E1540">
      <w:pPr>
        <w:autoSpaceDE w:val="0"/>
        <w:autoSpaceDN w:val="0"/>
        <w:adjustRightInd w:val="0"/>
        <w:spacing w:line="560" w:lineRule="exact"/>
        <w:ind w:left="480"/>
        <w:rPr>
          <w:rFonts w:ascii="Times New Roman" w:eastAsia="仿宋" w:hAnsi="Times New Roman"/>
          <w:sz w:val="30"/>
          <w:szCs w:val="30"/>
        </w:rPr>
      </w:pPr>
      <w:r>
        <w:rPr>
          <w:rFonts w:ascii="Times New Roman" w:eastAsia="仿宋" w:hAnsi="Times New Roman" w:hint="eastAsia"/>
          <w:sz w:val="30"/>
          <w:szCs w:val="30"/>
        </w:rPr>
        <w:t>响应人提交的针对招标需求的响应。格式</w:t>
      </w:r>
      <w:r>
        <w:rPr>
          <w:rFonts w:ascii="Times New Roman" w:eastAsia="仿宋" w:hAnsi="Times New Roman"/>
          <w:sz w:val="30"/>
          <w:szCs w:val="30"/>
        </w:rPr>
        <w:t>见下表：</w:t>
      </w:r>
    </w:p>
    <w:p w:rsidR="007921A0" w:rsidRDefault="008E1540">
      <w:pPr>
        <w:spacing w:line="560" w:lineRule="exact"/>
        <w:ind w:firstLine="420"/>
        <w:jc w:val="center"/>
        <w:rPr>
          <w:rFonts w:ascii="Times New Roman" w:eastAsia="仿宋" w:hAnsi="Times New Roman"/>
          <w:b/>
          <w:sz w:val="30"/>
          <w:szCs w:val="30"/>
        </w:rPr>
      </w:pPr>
      <w:r>
        <w:rPr>
          <w:rFonts w:ascii="Times New Roman" w:eastAsia="仿宋" w:hAnsi="Times New Roman"/>
          <w:b/>
          <w:sz w:val="30"/>
          <w:szCs w:val="30"/>
        </w:rPr>
        <w:t>技术参数响应</w:t>
      </w:r>
      <w:r>
        <w:rPr>
          <w:rFonts w:ascii="Times New Roman" w:eastAsia="仿宋" w:hAnsi="Times New Roman"/>
          <w:b/>
          <w:sz w:val="30"/>
          <w:szCs w:val="30"/>
        </w:rPr>
        <w:t>/</w:t>
      </w:r>
      <w:r>
        <w:rPr>
          <w:rFonts w:ascii="Times New Roman" w:eastAsia="仿宋" w:hAnsi="Times New Roman"/>
          <w:b/>
          <w:sz w:val="30"/>
          <w:szCs w:val="30"/>
        </w:rPr>
        <w:t>偏离表</w:t>
      </w:r>
      <w:r>
        <w:rPr>
          <w:rFonts w:ascii="Times New Roman" w:eastAsia="仿宋" w:hAnsi="Times New Roman" w:hint="eastAsia"/>
          <w:b/>
          <w:sz w:val="30"/>
          <w:szCs w:val="30"/>
        </w:rPr>
        <w:t>（参考格式）</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lastRenderedPageBreak/>
        <w:t>响应</w:t>
      </w:r>
      <w:r>
        <w:rPr>
          <w:rFonts w:ascii="Times New Roman" w:eastAsia="仿宋" w:hAnsi="Times New Roman"/>
          <w:sz w:val="30"/>
          <w:szCs w:val="30"/>
        </w:rPr>
        <w:t>人名称：</w:t>
      </w:r>
    </w:p>
    <w:tbl>
      <w:tblPr>
        <w:tblW w:w="83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18"/>
        <w:gridCol w:w="2469"/>
        <w:gridCol w:w="1417"/>
        <w:gridCol w:w="1560"/>
      </w:tblGrid>
      <w:tr w:rsidR="007921A0">
        <w:trPr>
          <w:trHeight w:val="309"/>
          <w:tblHeader/>
          <w:jc w:val="center"/>
        </w:trPr>
        <w:tc>
          <w:tcPr>
            <w:tcW w:w="628" w:type="dxa"/>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sz w:val="28"/>
                <w:szCs w:val="28"/>
              </w:rPr>
              <w:t>序号</w:t>
            </w:r>
          </w:p>
        </w:tc>
        <w:tc>
          <w:tcPr>
            <w:tcW w:w="2318" w:type="dxa"/>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技术条款</w:t>
            </w:r>
          </w:p>
        </w:tc>
        <w:tc>
          <w:tcPr>
            <w:tcW w:w="2469" w:type="dxa"/>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响应</w:t>
            </w:r>
          </w:p>
        </w:tc>
        <w:tc>
          <w:tcPr>
            <w:tcW w:w="1417" w:type="dxa"/>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sz w:val="28"/>
                <w:szCs w:val="28"/>
              </w:rPr>
              <w:t>是否偏离</w:t>
            </w:r>
          </w:p>
        </w:tc>
        <w:tc>
          <w:tcPr>
            <w:tcW w:w="1560" w:type="dxa"/>
          </w:tcPr>
          <w:p w:rsidR="007921A0" w:rsidRDefault="008E1540">
            <w:pPr>
              <w:spacing w:line="276" w:lineRule="auto"/>
              <w:jc w:val="center"/>
              <w:rPr>
                <w:rFonts w:ascii="Times New Roman" w:eastAsia="仿宋" w:hAnsi="Times New Roman"/>
                <w:sz w:val="28"/>
                <w:szCs w:val="28"/>
              </w:rPr>
            </w:pPr>
            <w:r>
              <w:rPr>
                <w:rFonts w:ascii="Times New Roman" w:eastAsia="仿宋" w:hAnsi="Times New Roman"/>
                <w:sz w:val="28"/>
                <w:szCs w:val="28"/>
              </w:rPr>
              <w:t>说明</w:t>
            </w:r>
          </w:p>
        </w:tc>
      </w:tr>
      <w:tr w:rsidR="007921A0">
        <w:trPr>
          <w:trHeight w:val="396"/>
          <w:jc w:val="center"/>
        </w:trPr>
        <w:tc>
          <w:tcPr>
            <w:tcW w:w="628" w:type="dxa"/>
          </w:tcPr>
          <w:p w:rsidR="007921A0" w:rsidRDefault="007921A0">
            <w:pPr>
              <w:spacing w:line="276" w:lineRule="auto"/>
              <w:rPr>
                <w:rFonts w:ascii="Times New Roman" w:eastAsia="仿宋" w:hAnsi="Times New Roman"/>
                <w:sz w:val="28"/>
                <w:szCs w:val="28"/>
              </w:rPr>
            </w:pPr>
          </w:p>
        </w:tc>
        <w:tc>
          <w:tcPr>
            <w:tcW w:w="2318" w:type="dxa"/>
          </w:tcPr>
          <w:p w:rsidR="007921A0" w:rsidRDefault="007921A0">
            <w:pPr>
              <w:spacing w:line="276" w:lineRule="auto"/>
              <w:rPr>
                <w:rFonts w:ascii="Times New Roman" w:eastAsia="仿宋" w:hAnsi="Times New Roman"/>
                <w:sz w:val="28"/>
                <w:szCs w:val="28"/>
              </w:rPr>
            </w:pPr>
          </w:p>
        </w:tc>
        <w:tc>
          <w:tcPr>
            <w:tcW w:w="2469" w:type="dxa"/>
          </w:tcPr>
          <w:p w:rsidR="007921A0" w:rsidRDefault="007921A0">
            <w:pPr>
              <w:spacing w:line="276" w:lineRule="auto"/>
              <w:rPr>
                <w:rFonts w:ascii="Times New Roman" w:eastAsia="仿宋" w:hAnsi="Times New Roman"/>
                <w:sz w:val="28"/>
                <w:szCs w:val="28"/>
              </w:rPr>
            </w:pPr>
          </w:p>
        </w:tc>
        <w:tc>
          <w:tcPr>
            <w:tcW w:w="1417" w:type="dxa"/>
          </w:tcPr>
          <w:p w:rsidR="007921A0" w:rsidRDefault="007921A0">
            <w:pPr>
              <w:spacing w:line="276" w:lineRule="auto"/>
              <w:rPr>
                <w:rFonts w:ascii="Times New Roman" w:eastAsia="仿宋" w:hAnsi="Times New Roman"/>
                <w:sz w:val="28"/>
                <w:szCs w:val="28"/>
              </w:rPr>
            </w:pPr>
          </w:p>
        </w:tc>
        <w:tc>
          <w:tcPr>
            <w:tcW w:w="1560" w:type="dxa"/>
          </w:tcPr>
          <w:p w:rsidR="007921A0" w:rsidRDefault="007921A0">
            <w:pPr>
              <w:spacing w:line="276" w:lineRule="auto"/>
              <w:rPr>
                <w:rFonts w:ascii="Times New Roman" w:eastAsia="仿宋" w:hAnsi="Times New Roman"/>
                <w:sz w:val="28"/>
                <w:szCs w:val="28"/>
              </w:rPr>
            </w:pPr>
          </w:p>
        </w:tc>
      </w:tr>
      <w:tr w:rsidR="007921A0">
        <w:trPr>
          <w:trHeight w:val="280"/>
          <w:jc w:val="center"/>
        </w:trPr>
        <w:tc>
          <w:tcPr>
            <w:tcW w:w="628" w:type="dxa"/>
          </w:tcPr>
          <w:p w:rsidR="007921A0" w:rsidRDefault="007921A0">
            <w:pPr>
              <w:spacing w:line="276" w:lineRule="auto"/>
              <w:rPr>
                <w:rFonts w:ascii="Times New Roman" w:eastAsia="仿宋" w:hAnsi="Times New Roman"/>
                <w:sz w:val="28"/>
                <w:szCs w:val="28"/>
              </w:rPr>
            </w:pPr>
          </w:p>
        </w:tc>
        <w:tc>
          <w:tcPr>
            <w:tcW w:w="2318" w:type="dxa"/>
          </w:tcPr>
          <w:p w:rsidR="007921A0" w:rsidRDefault="007921A0">
            <w:pPr>
              <w:spacing w:line="276" w:lineRule="auto"/>
              <w:rPr>
                <w:rFonts w:ascii="Times New Roman" w:eastAsia="仿宋" w:hAnsi="Times New Roman"/>
                <w:sz w:val="28"/>
                <w:szCs w:val="28"/>
              </w:rPr>
            </w:pPr>
          </w:p>
        </w:tc>
        <w:tc>
          <w:tcPr>
            <w:tcW w:w="2469" w:type="dxa"/>
          </w:tcPr>
          <w:p w:rsidR="007921A0" w:rsidRDefault="007921A0">
            <w:pPr>
              <w:spacing w:line="276" w:lineRule="auto"/>
              <w:rPr>
                <w:rFonts w:ascii="Times New Roman" w:eastAsia="仿宋" w:hAnsi="Times New Roman"/>
                <w:sz w:val="28"/>
                <w:szCs w:val="28"/>
              </w:rPr>
            </w:pPr>
          </w:p>
        </w:tc>
        <w:tc>
          <w:tcPr>
            <w:tcW w:w="1417" w:type="dxa"/>
          </w:tcPr>
          <w:p w:rsidR="007921A0" w:rsidRDefault="007921A0">
            <w:pPr>
              <w:spacing w:line="276" w:lineRule="auto"/>
              <w:rPr>
                <w:rFonts w:ascii="Times New Roman" w:eastAsia="仿宋" w:hAnsi="Times New Roman"/>
                <w:sz w:val="28"/>
                <w:szCs w:val="28"/>
              </w:rPr>
            </w:pPr>
          </w:p>
        </w:tc>
        <w:tc>
          <w:tcPr>
            <w:tcW w:w="1560" w:type="dxa"/>
          </w:tcPr>
          <w:p w:rsidR="007921A0" w:rsidRDefault="007921A0">
            <w:pPr>
              <w:spacing w:line="276" w:lineRule="auto"/>
              <w:rPr>
                <w:rFonts w:ascii="Times New Roman" w:eastAsia="仿宋" w:hAnsi="Times New Roman"/>
                <w:sz w:val="28"/>
                <w:szCs w:val="28"/>
              </w:rPr>
            </w:pPr>
          </w:p>
        </w:tc>
      </w:tr>
      <w:tr w:rsidR="007921A0">
        <w:trPr>
          <w:trHeight w:val="320"/>
          <w:jc w:val="center"/>
        </w:trPr>
        <w:tc>
          <w:tcPr>
            <w:tcW w:w="628" w:type="dxa"/>
          </w:tcPr>
          <w:p w:rsidR="007921A0" w:rsidRDefault="007921A0">
            <w:pPr>
              <w:spacing w:line="276" w:lineRule="auto"/>
              <w:rPr>
                <w:rFonts w:ascii="Times New Roman" w:eastAsia="仿宋" w:hAnsi="Times New Roman"/>
                <w:sz w:val="28"/>
                <w:szCs w:val="28"/>
              </w:rPr>
            </w:pPr>
          </w:p>
        </w:tc>
        <w:tc>
          <w:tcPr>
            <w:tcW w:w="2318" w:type="dxa"/>
          </w:tcPr>
          <w:p w:rsidR="007921A0" w:rsidRDefault="007921A0">
            <w:pPr>
              <w:spacing w:line="276" w:lineRule="auto"/>
              <w:rPr>
                <w:rFonts w:ascii="Times New Roman" w:eastAsia="仿宋" w:hAnsi="Times New Roman"/>
                <w:sz w:val="28"/>
                <w:szCs w:val="28"/>
              </w:rPr>
            </w:pPr>
          </w:p>
        </w:tc>
        <w:tc>
          <w:tcPr>
            <w:tcW w:w="2469" w:type="dxa"/>
          </w:tcPr>
          <w:p w:rsidR="007921A0" w:rsidRDefault="007921A0">
            <w:pPr>
              <w:spacing w:line="276" w:lineRule="auto"/>
              <w:rPr>
                <w:rFonts w:ascii="Times New Roman" w:eastAsia="仿宋" w:hAnsi="Times New Roman"/>
                <w:sz w:val="28"/>
                <w:szCs w:val="28"/>
              </w:rPr>
            </w:pPr>
          </w:p>
        </w:tc>
        <w:tc>
          <w:tcPr>
            <w:tcW w:w="1417" w:type="dxa"/>
          </w:tcPr>
          <w:p w:rsidR="007921A0" w:rsidRDefault="007921A0">
            <w:pPr>
              <w:spacing w:line="276" w:lineRule="auto"/>
              <w:rPr>
                <w:rFonts w:ascii="Times New Roman" w:eastAsia="仿宋" w:hAnsi="Times New Roman"/>
                <w:sz w:val="28"/>
                <w:szCs w:val="28"/>
              </w:rPr>
            </w:pPr>
          </w:p>
        </w:tc>
        <w:tc>
          <w:tcPr>
            <w:tcW w:w="1560" w:type="dxa"/>
          </w:tcPr>
          <w:p w:rsidR="007921A0" w:rsidRDefault="007921A0">
            <w:pPr>
              <w:spacing w:line="276" w:lineRule="auto"/>
              <w:rPr>
                <w:rFonts w:ascii="Times New Roman" w:eastAsia="仿宋" w:hAnsi="Times New Roman"/>
                <w:sz w:val="28"/>
                <w:szCs w:val="28"/>
              </w:rPr>
            </w:pPr>
          </w:p>
        </w:tc>
      </w:tr>
    </w:tbl>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响应</w:t>
      </w:r>
      <w:r>
        <w:rPr>
          <w:rFonts w:ascii="Times New Roman" w:eastAsia="仿宋" w:hAnsi="Times New Roman"/>
          <w:sz w:val="30"/>
          <w:szCs w:val="30"/>
        </w:rPr>
        <w:t>人代表签字：</w:t>
      </w:r>
      <w:r>
        <w:rPr>
          <w:rFonts w:ascii="Times New Roman" w:eastAsia="仿宋" w:hAnsi="Times New Roman"/>
          <w:sz w:val="30"/>
          <w:szCs w:val="30"/>
        </w:rPr>
        <w:t>____________________</w:t>
      </w:r>
      <w:r>
        <w:rPr>
          <w:rFonts w:ascii="Times New Roman" w:eastAsia="仿宋" w:hAnsi="Times New Roman" w:hint="eastAsia"/>
          <w:sz w:val="30"/>
          <w:szCs w:val="30"/>
        </w:rPr>
        <w:t>（盖章）</w:t>
      </w:r>
    </w:p>
    <w:p w:rsidR="007921A0" w:rsidRDefault="008E1540">
      <w:pPr>
        <w:pStyle w:val="af4"/>
        <w:numPr>
          <w:ilvl w:val="0"/>
          <w:numId w:val="2"/>
        </w:numPr>
        <w:tabs>
          <w:tab w:val="left" w:pos="312"/>
        </w:tabs>
        <w:autoSpaceDE w:val="0"/>
        <w:autoSpaceDN w:val="0"/>
        <w:adjustRightInd w:val="0"/>
        <w:spacing w:line="560" w:lineRule="exact"/>
        <w:ind w:left="868" w:firstLineChars="0" w:hanging="386"/>
        <w:jc w:val="left"/>
        <w:rPr>
          <w:rFonts w:eastAsia="仿宋" w:cs="宋体"/>
          <w:b/>
          <w:sz w:val="30"/>
          <w:szCs w:val="30"/>
        </w:rPr>
      </w:pPr>
      <w:r>
        <w:rPr>
          <w:rFonts w:eastAsia="仿宋" w:cs="宋体" w:hint="eastAsia"/>
          <w:b/>
          <w:sz w:val="30"/>
          <w:szCs w:val="30"/>
        </w:rPr>
        <w:t>响应文件要求</w:t>
      </w:r>
    </w:p>
    <w:p w:rsidR="007921A0" w:rsidRDefault="008E1540">
      <w:pPr>
        <w:spacing w:line="560" w:lineRule="exact"/>
        <w:ind w:firstLineChars="200" w:firstLine="600"/>
        <w:rPr>
          <w:rFonts w:ascii="Times New Roman" w:eastAsia="仿宋" w:hAnsi="Times New Roman" w:cs="宋体"/>
          <w:kern w:val="0"/>
          <w:sz w:val="30"/>
          <w:szCs w:val="30"/>
        </w:rPr>
      </w:pPr>
      <w:r>
        <w:rPr>
          <w:rFonts w:ascii="Times New Roman" w:eastAsia="仿宋" w:hAnsi="Times New Roman" w:cs="宋体" w:hint="eastAsia"/>
          <w:kern w:val="0"/>
          <w:sz w:val="30"/>
          <w:szCs w:val="30"/>
        </w:rPr>
        <w:t>响应人的响应文件必须按照</w:t>
      </w:r>
      <w:proofErr w:type="gramStart"/>
      <w:r>
        <w:rPr>
          <w:rFonts w:ascii="Times New Roman" w:eastAsia="仿宋" w:hAnsi="Times New Roman" w:cs="宋体" w:hint="eastAsia"/>
          <w:kern w:val="0"/>
          <w:sz w:val="30"/>
          <w:szCs w:val="30"/>
        </w:rPr>
        <w:t>采购书</w:t>
      </w:r>
      <w:proofErr w:type="gramEnd"/>
      <w:r>
        <w:rPr>
          <w:rFonts w:ascii="Times New Roman" w:eastAsia="仿宋" w:hAnsi="Times New Roman" w:cs="宋体" w:hint="eastAsia"/>
          <w:kern w:val="0"/>
          <w:sz w:val="30"/>
          <w:szCs w:val="30"/>
        </w:rPr>
        <w:t>要求制作</w:t>
      </w:r>
      <w:r>
        <w:rPr>
          <w:rFonts w:ascii="Times New Roman" w:eastAsia="仿宋" w:hAnsi="Times New Roman" w:cs="宋体" w:hint="eastAsia"/>
          <w:b/>
          <w:kern w:val="0"/>
          <w:sz w:val="30"/>
          <w:szCs w:val="30"/>
        </w:rPr>
        <w:t>。</w:t>
      </w:r>
    </w:p>
    <w:p w:rsidR="007921A0" w:rsidRDefault="008E1540">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四、评分标准</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评分标准见附件</w:t>
      </w:r>
      <w:r>
        <w:rPr>
          <w:rFonts w:ascii="Times New Roman" w:eastAsia="仿宋" w:hAnsi="Times New Roman"/>
          <w:sz w:val="30"/>
          <w:szCs w:val="30"/>
        </w:rPr>
        <w:t>3</w:t>
      </w:r>
      <w:r>
        <w:rPr>
          <w:rFonts w:ascii="Times New Roman" w:eastAsia="仿宋" w:hAnsi="Times New Roman"/>
          <w:sz w:val="30"/>
          <w:szCs w:val="30"/>
        </w:rPr>
        <w:t>。</w:t>
      </w:r>
    </w:p>
    <w:p w:rsidR="007921A0" w:rsidRDefault="008E1540">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五、采购程序安排</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w:t>
      </w:r>
      <w:r>
        <w:rPr>
          <w:rFonts w:ascii="Times New Roman" w:eastAsia="仿宋" w:hAnsi="Times New Roman" w:hint="eastAsia"/>
          <w:sz w:val="30"/>
          <w:szCs w:val="30"/>
        </w:rPr>
        <w:t>递交投标文件截止时间</w:t>
      </w:r>
    </w:p>
    <w:p w:rsidR="007921A0" w:rsidRDefault="008E1540">
      <w:pPr>
        <w:spacing w:line="560" w:lineRule="exact"/>
        <w:ind w:firstLineChars="200" w:firstLine="600"/>
        <w:rPr>
          <w:rFonts w:ascii="Times New Roman" w:eastAsia="仿宋" w:hAnsi="Times New Roman"/>
          <w:sz w:val="30"/>
          <w:szCs w:val="30"/>
        </w:rPr>
      </w:pPr>
      <w:r w:rsidRPr="00827219">
        <w:rPr>
          <w:rFonts w:ascii="Times New Roman" w:eastAsia="仿宋" w:hAnsi="Times New Roman" w:hint="eastAsia"/>
          <w:sz w:val="30"/>
          <w:szCs w:val="30"/>
        </w:rPr>
        <w:t>202</w:t>
      </w:r>
      <w:r w:rsidRPr="00827219">
        <w:rPr>
          <w:rFonts w:ascii="Times New Roman" w:eastAsia="仿宋" w:hAnsi="Times New Roman"/>
          <w:sz w:val="30"/>
          <w:szCs w:val="30"/>
        </w:rPr>
        <w:t>4</w:t>
      </w:r>
      <w:r w:rsidRPr="00827219">
        <w:rPr>
          <w:rFonts w:ascii="Times New Roman" w:eastAsia="仿宋" w:hAnsi="Times New Roman" w:hint="eastAsia"/>
          <w:sz w:val="30"/>
          <w:szCs w:val="30"/>
        </w:rPr>
        <w:t>年</w:t>
      </w:r>
      <w:r w:rsidR="00052087" w:rsidRPr="00827219">
        <w:rPr>
          <w:rFonts w:ascii="Times New Roman" w:eastAsia="仿宋" w:hAnsi="Times New Roman"/>
          <w:sz w:val="30"/>
          <w:szCs w:val="30"/>
        </w:rPr>
        <w:t>5</w:t>
      </w:r>
      <w:r w:rsidRPr="00827219">
        <w:rPr>
          <w:rFonts w:ascii="Times New Roman" w:eastAsia="仿宋" w:hAnsi="Times New Roman" w:hint="eastAsia"/>
          <w:sz w:val="30"/>
          <w:szCs w:val="30"/>
        </w:rPr>
        <w:t>月</w:t>
      </w:r>
      <w:r w:rsidR="00827219">
        <w:rPr>
          <w:rFonts w:ascii="Times New Roman" w:eastAsia="仿宋" w:hAnsi="Times New Roman"/>
          <w:sz w:val="30"/>
          <w:szCs w:val="30"/>
        </w:rPr>
        <w:t>11</w:t>
      </w:r>
      <w:r w:rsidRPr="00827219">
        <w:rPr>
          <w:rFonts w:ascii="Times New Roman" w:eastAsia="仿宋" w:hAnsi="Times New Roman" w:hint="eastAsia"/>
          <w:sz w:val="30"/>
          <w:szCs w:val="30"/>
        </w:rPr>
        <w:t>日</w:t>
      </w:r>
      <w:r>
        <w:rPr>
          <w:rFonts w:ascii="Times New Roman" w:eastAsia="仿宋" w:hAnsi="Times New Roman" w:hint="eastAsia"/>
          <w:sz w:val="30"/>
          <w:szCs w:val="30"/>
        </w:rPr>
        <w:t>16:00</w:t>
      </w:r>
      <w:r>
        <w:rPr>
          <w:rFonts w:ascii="Times New Roman" w:eastAsia="仿宋" w:hAnsi="Times New Roman" w:hint="eastAsia"/>
          <w:sz w:val="30"/>
          <w:szCs w:val="30"/>
        </w:rPr>
        <w:t>前，响应单位将响应文件加盖公章并密封后</w:t>
      </w:r>
      <w:r>
        <w:rPr>
          <w:rFonts w:ascii="Times New Roman" w:eastAsia="仿宋" w:hAnsi="Times New Roman" w:hint="eastAsia"/>
          <w:sz w:val="30"/>
          <w:szCs w:val="30"/>
        </w:rPr>
        <w:t>(</w:t>
      </w:r>
      <w:r>
        <w:rPr>
          <w:rFonts w:ascii="Times New Roman" w:eastAsia="仿宋" w:hAnsi="Times New Roman" w:hint="eastAsia"/>
          <w:sz w:val="30"/>
          <w:szCs w:val="30"/>
        </w:rPr>
        <w:t>一式</w:t>
      </w:r>
      <w:r>
        <w:rPr>
          <w:rFonts w:ascii="Times New Roman" w:eastAsia="仿宋" w:hAnsi="Times New Roman" w:hint="eastAsia"/>
          <w:sz w:val="30"/>
          <w:szCs w:val="30"/>
        </w:rPr>
        <w:t>3</w:t>
      </w:r>
      <w:r>
        <w:rPr>
          <w:rFonts w:ascii="Times New Roman" w:eastAsia="仿宋" w:hAnsi="Times New Roman" w:hint="eastAsia"/>
          <w:sz w:val="30"/>
          <w:szCs w:val="30"/>
        </w:rPr>
        <w:t>份，正本</w:t>
      </w:r>
      <w:r>
        <w:rPr>
          <w:rFonts w:ascii="Times New Roman" w:eastAsia="仿宋" w:hAnsi="Times New Roman" w:hint="eastAsia"/>
          <w:sz w:val="30"/>
          <w:szCs w:val="30"/>
        </w:rPr>
        <w:t>1</w:t>
      </w:r>
      <w:r>
        <w:rPr>
          <w:rFonts w:ascii="Times New Roman" w:eastAsia="仿宋" w:hAnsi="Times New Roman" w:hint="eastAsia"/>
          <w:sz w:val="30"/>
          <w:szCs w:val="30"/>
        </w:rPr>
        <w:t>份，副本</w:t>
      </w:r>
      <w:r>
        <w:rPr>
          <w:rFonts w:ascii="Times New Roman" w:eastAsia="仿宋" w:hAnsi="Times New Roman" w:hint="eastAsia"/>
          <w:sz w:val="30"/>
          <w:szCs w:val="30"/>
        </w:rPr>
        <w:t>2</w:t>
      </w:r>
      <w:r>
        <w:rPr>
          <w:rFonts w:ascii="Times New Roman" w:eastAsia="仿宋" w:hAnsi="Times New Roman" w:hint="eastAsia"/>
          <w:sz w:val="30"/>
          <w:szCs w:val="30"/>
        </w:rPr>
        <w:t>份</w:t>
      </w:r>
      <w:r>
        <w:rPr>
          <w:rFonts w:ascii="Times New Roman" w:eastAsia="仿宋" w:hAnsi="Times New Roman" w:hint="eastAsia"/>
          <w:sz w:val="30"/>
          <w:szCs w:val="30"/>
        </w:rPr>
        <w:t>)</w:t>
      </w:r>
      <w:r>
        <w:rPr>
          <w:rFonts w:ascii="Times New Roman" w:eastAsia="仿宋" w:hAnsi="Times New Roman" w:hint="eastAsia"/>
          <w:sz w:val="30"/>
          <w:szCs w:val="30"/>
        </w:rPr>
        <w:t>并附联系人名片，寄送至上海黄金交易所深圳备份交易中心（广东省深圳市福田区民田路</w:t>
      </w:r>
      <w:r>
        <w:rPr>
          <w:rFonts w:ascii="Times New Roman" w:eastAsia="仿宋" w:hAnsi="Times New Roman" w:hint="eastAsia"/>
          <w:sz w:val="30"/>
          <w:szCs w:val="30"/>
        </w:rPr>
        <w:t>9</w:t>
      </w:r>
      <w:r>
        <w:rPr>
          <w:rFonts w:ascii="Times New Roman" w:eastAsia="仿宋" w:hAnsi="Times New Roman"/>
          <w:sz w:val="30"/>
          <w:szCs w:val="30"/>
        </w:rPr>
        <w:t>9</w:t>
      </w:r>
      <w:r>
        <w:rPr>
          <w:rFonts w:ascii="Times New Roman" w:eastAsia="仿宋" w:hAnsi="Times New Roman" w:hint="eastAsia"/>
          <w:sz w:val="30"/>
          <w:szCs w:val="30"/>
        </w:rPr>
        <w:t>号上海黄金交易所深圳运营中心），接收人：阮老师，</w:t>
      </w:r>
      <w:r>
        <w:rPr>
          <w:rFonts w:ascii="Times New Roman" w:eastAsia="仿宋" w:hAnsi="Times New Roman" w:hint="eastAsia"/>
          <w:sz w:val="30"/>
          <w:szCs w:val="30"/>
        </w:rPr>
        <w:t>0</w:t>
      </w:r>
      <w:r>
        <w:rPr>
          <w:rFonts w:ascii="Times New Roman" w:eastAsia="仿宋" w:hAnsi="Times New Roman"/>
          <w:sz w:val="30"/>
          <w:szCs w:val="30"/>
        </w:rPr>
        <w:t>755</w:t>
      </w:r>
      <w:r>
        <w:rPr>
          <w:rFonts w:ascii="Times New Roman" w:eastAsia="仿宋" w:hAnsi="Times New Roman" w:hint="eastAsia"/>
          <w:sz w:val="30"/>
          <w:szCs w:val="30"/>
        </w:rPr>
        <w:t>-</w:t>
      </w:r>
      <w:r>
        <w:rPr>
          <w:rFonts w:ascii="Times New Roman" w:eastAsia="仿宋" w:hAnsi="Times New Roman"/>
          <w:sz w:val="30"/>
          <w:szCs w:val="30"/>
        </w:rPr>
        <w:t>82526465</w:t>
      </w:r>
      <w:r>
        <w:rPr>
          <w:rFonts w:ascii="Times New Roman" w:eastAsia="仿宋" w:hAnsi="Times New Roman" w:hint="eastAsia"/>
          <w:sz w:val="30"/>
          <w:szCs w:val="30"/>
        </w:rPr>
        <w:t>/</w:t>
      </w:r>
      <w:r>
        <w:rPr>
          <w:rFonts w:ascii="Times New Roman" w:eastAsia="仿宋" w:hAnsi="Times New Roman"/>
          <w:sz w:val="30"/>
          <w:szCs w:val="30"/>
        </w:rPr>
        <w:t>17775366601</w:t>
      </w:r>
      <w:r>
        <w:rPr>
          <w:rFonts w:ascii="Times New Roman" w:eastAsia="仿宋" w:hAnsi="Times New Roman" w:hint="eastAsia"/>
          <w:sz w:val="30"/>
          <w:szCs w:val="30"/>
        </w:rPr>
        <w:t>。</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2</w:t>
      </w:r>
      <w:r>
        <w:rPr>
          <w:rFonts w:ascii="Times New Roman" w:eastAsia="仿宋" w:hAnsi="Times New Roman"/>
          <w:sz w:val="30"/>
          <w:szCs w:val="30"/>
        </w:rPr>
        <w:t>.</w:t>
      </w:r>
      <w:r>
        <w:rPr>
          <w:rFonts w:ascii="Times New Roman" w:eastAsia="仿宋" w:hAnsi="Times New Roman" w:hint="eastAsia"/>
          <w:sz w:val="30"/>
          <w:szCs w:val="30"/>
        </w:rPr>
        <w:t>上海黄金交易所深圳备份交易中心账户信息：</w:t>
      </w:r>
    </w:p>
    <w:p w:rsidR="007921A0" w:rsidRDefault="008E1540">
      <w:pPr>
        <w:spacing w:line="560" w:lineRule="exact"/>
        <w:ind w:firstLineChars="200" w:firstLine="602"/>
        <w:rPr>
          <w:rFonts w:ascii="Times New Roman" w:eastAsia="仿宋" w:hAnsi="Times New Roman"/>
          <w:sz w:val="30"/>
          <w:szCs w:val="30"/>
        </w:rPr>
      </w:pPr>
      <w:r>
        <w:rPr>
          <w:rFonts w:ascii="Times New Roman" w:eastAsia="仿宋" w:hAnsi="Times New Roman" w:hint="eastAsia"/>
          <w:b/>
          <w:bCs/>
          <w:sz w:val="30"/>
          <w:szCs w:val="30"/>
        </w:rPr>
        <w:t>单位名称：</w:t>
      </w:r>
      <w:r>
        <w:rPr>
          <w:rFonts w:ascii="Times New Roman" w:eastAsia="仿宋" w:hAnsi="Times New Roman" w:hint="eastAsia"/>
          <w:sz w:val="30"/>
          <w:szCs w:val="30"/>
        </w:rPr>
        <w:t>上海黄金交易所深圳备份交易中心</w:t>
      </w:r>
    </w:p>
    <w:p w:rsidR="007921A0" w:rsidRDefault="008E1540">
      <w:pPr>
        <w:spacing w:line="560" w:lineRule="exact"/>
        <w:ind w:firstLineChars="200" w:firstLine="602"/>
        <w:rPr>
          <w:rFonts w:ascii="Times New Roman" w:eastAsia="仿宋" w:hAnsi="Times New Roman"/>
          <w:sz w:val="30"/>
          <w:szCs w:val="30"/>
        </w:rPr>
      </w:pPr>
      <w:r>
        <w:rPr>
          <w:rFonts w:ascii="Times New Roman" w:eastAsia="仿宋" w:hAnsi="Times New Roman" w:hint="eastAsia"/>
          <w:b/>
          <w:bCs/>
          <w:sz w:val="30"/>
          <w:szCs w:val="30"/>
        </w:rPr>
        <w:t>开户银行：</w:t>
      </w:r>
      <w:r>
        <w:rPr>
          <w:rFonts w:ascii="Times New Roman" w:eastAsia="仿宋" w:hAnsi="Times New Roman" w:hint="eastAsia"/>
          <w:sz w:val="30"/>
          <w:szCs w:val="30"/>
        </w:rPr>
        <w:t>平安银行深圳平安银行大厦支行</w:t>
      </w:r>
    </w:p>
    <w:p w:rsidR="007921A0" w:rsidRDefault="008E1540">
      <w:pPr>
        <w:spacing w:line="560" w:lineRule="exact"/>
        <w:ind w:firstLineChars="200" w:firstLine="602"/>
        <w:rPr>
          <w:rFonts w:ascii="Times New Roman" w:eastAsia="仿宋" w:hAnsi="Times New Roman"/>
          <w:sz w:val="30"/>
          <w:szCs w:val="30"/>
        </w:rPr>
      </w:pPr>
      <w:r>
        <w:rPr>
          <w:rFonts w:ascii="Times New Roman" w:eastAsia="仿宋" w:hAnsi="Times New Roman" w:hint="eastAsia"/>
          <w:b/>
          <w:bCs/>
          <w:sz w:val="30"/>
          <w:szCs w:val="30"/>
        </w:rPr>
        <w:t>账号：</w:t>
      </w:r>
      <w:r>
        <w:rPr>
          <w:rFonts w:ascii="Times New Roman" w:eastAsia="仿宋" w:hAnsi="Times New Roman"/>
          <w:sz w:val="30"/>
          <w:szCs w:val="30"/>
        </w:rPr>
        <w:t>11009154843601</w:t>
      </w:r>
    </w:p>
    <w:p w:rsidR="007921A0" w:rsidRDefault="008E1540">
      <w:pPr>
        <w:spacing w:line="560" w:lineRule="exact"/>
        <w:ind w:firstLineChars="200" w:firstLine="602"/>
        <w:rPr>
          <w:rFonts w:ascii="Times New Roman" w:eastAsia="仿宋" w:hAnsi="Times New Roman"/>
          <w:b/>
          <w:bCs/>
          <w:sz w:val="30"/>
          <w:szCs w:val="30"/>
        </w:rPr>
      </w:pPr>
      <w:r>
        <w:rPr>
          <w:rFonts w:ascii="Times New Roman" w:eastAsia="仿宋" w:hAnsi="Times New Roman"/>
          <w:b/>
          <w:bCs/>
          <w:sz w:val="30"/>
          <w:szCs w:val="30"/>
        </w:rPr>
        <w:t>3.</w:t>
      </w:r>
      <w:r>
        <w:rPr>
          <w:rFonts w:ascii="Times New Roman" w:eastAsia="仿宋" w:hAnsi="Times New Roman" w:hint="eastAsia"/>
          <w:b/>
          <w:bCs/>
          <w:sz w:val="30"/>
          <w:szCs w:val="30"/>
        </w:rPr>
        <w:t>中标人在中标后须提交加盖公章的资质文件</w:t>
      </w:r>
      <w:r>
        <w:rPr>
          <w:rFonts w:ascii="Times New Roman" w:eastAsia="仿宋" w:hAnsi="Times New Roman" w:hint="eastAsia"/>
          <w:b/>
          <w:bCs/>
          <w:sz w:val="30"/>
          <w:szCs w:val="30"/>
        </w:rPr>
        <w:t>PDF</w:t>
      </w:r>
      <w:r>
        <w:rPr>
          <w:rFonts w:ascii="Times New Roman" w:eastAsia="仿宋" w:hAnsi="Times New Roman" w:hint="eastAsia"/>
          <w:b/>
          <w:bCs/>
          <w:sz w:val="30"/>
          <w:szCs w:val="30"/>
        </w:rPr>
        <w:t>版本。</w:t>
      </w:r>
    </w:p>
    <w:p w:rsidR="007921A0" w:rsidRDefault="007921A0">
      <w:pPr>
        <w:spacing w:line="560" w:lineRule="exact"/>
        <w:rPr>
          <w:rFonts w:ascii="Times New Roman" w:eastAsia="仿宋" w:hAnsi="Times New Roman"/>
          <w:sz w:val="30"/>
          <w:szCs w:val="30"/>
        </w:rPr>
      </w:pPr>
    </w:p>
    <w:p w:rsidR="007921A0" w:rsidRDefault="008E1540">
      <w:pPr>
        <w:pStyle w:val="a5"/>
        <w:spacing w:line="560" w:lineRule="exact"/>
        <w:ind w:hanging="84"/>
        <w:jc w:val="right"/>
        <w:rPr>
          <w:rFonts w:ascii="Times New Roman" w:eastAsia="仿宋" w:hAnsi="Times New Roman"/>
          <w:sz w:val="30"/>
          <w:szCs w:val="30"/>
        </w:rPr>
      </w:pPr>
      <w:r>
        <w:rPr>
          <w:rFonts w:ascii="Times New Roman" w:eastAsia="仿宋" w:hAnsi="Times New Roman" w:hint="eastAsia"/>
          <w:sz w:val="30"/>
          <w:szCs w:val="30"/>
        </w:rPr>
        <w:t>上海黄金交易所深圳备份交易中心</w:t>
      </w:r>
    </w:p>
    <w:p w:rsidR="007921A0" w:rsidRDefault="008E1540">
      <w:pPr>
        <w:pStyle w:val="a5"/>
        <w:spacing w:line="560" w:lineRule="exact"/>
        <w:ind w:right="960" w:hanging="84"/>
        <w:jc w:val="right"/>
        <w:rPr>
          <w:rFonts w:ascii="Times New Roman" w:eastAsia="仿宋" w:hAnsi="Times New Roman"/>
          <w:sz w:val="30"/>
          <w:szCs w:val="30"/>
        </w:rPr>
      </w:pPr>
      <w:r>
        <w:rPr>
          <w:rFonts w:ascii="Times New Roman" w:eastAsia="仿宋" w:hAnsi="Times New Roman" w:hint="eastAsia"/>
          <w:sz w:val="30"/>
          <w:szCs w:val="30"/>
        </w:rPr>
        <w:lastRenderedPageBreak/>
        <w:t>202</w:t>
      </w:r>
      <w:r>
        <w:rPr>
          <w:rFonts w:ascii="Times New Roman" w:eastAsia="仿宋" w:hAnsi="Times New Roman"/>
          <w:sz w:val="30"/>
          <w:szCs w:val="30"/>
        </w:rPr>
        <w:t>4</w:t>
      </w:r>
      <w:r>
        <w:rPr>
          <w:rFonts w:ascii="Times New Roman" w:eastAsia="仿宋" w:hAnsi="Times New Roman" w:hint="eastAsia"/>
          <w:sz w:val="30"/>
          <w:szCs w:val="30"/>
        </w:rPr>
        <w:t>年</w:t>
      </w:r>
      <w:r w:rsidR="00052087">
        <w:rPr>
          <w:rFonts w:ascii="Times New Roman" w:eastAsia="仿宋" w:hAnsi="Times New Roman"/>
          <w:sz w:val="30"/>
          <w:szCs w:val="30"/>
        </w:rPr>
        <w:t>4</w:t>
      </w:r>
      <w:r>
        <w:rPr>
          <w:rFonts w:ascii="Times New Roman" w:eastAsia="仿宋" w:hAnsi="Times New Roman" w:hint="eastAsia"/>
          <w:sz w:val="30"/>
          <w:szCs w:val="30"/>
        </w:rPr>
        <w:t>月</w:t>
      </w:r>
      <w:r>
        <w:rPr>
          <w:rFonts w:ascii="Times New Roman" w:eastAsia="仿宋" w:hAnsi="Times New Roman" w:hint="eastAsia"/>
          <w:sz w:val="30"/>
          <w:szCs w:val="30"/>
        </w:rPr>
        <w:t>2</w:t>
      </w:r>
      <w:r w:rsidR="00D649D6">
        <w:rPr>
          <w:rFonts w:ascii="Times New Roman" w:eastAsia="仿宋" w:hAnsi="Times New Roman"/>
          <w:sz w:val="30"/>
          <w:szCs w:val="30"/>
        </w:rPr>
        <w:t>9</w:t>
      </w:r>
      <w:r>
        <w:rPr>
          <w:rFonts w:ascii="Times New Roman" w:eastAsia="仿宋" w:hAnsi="Times New Roman" w:hint="eastAsia"/>
          <w:sz w:val="30"/>
          <w:szCs w:val="30"/>
        </w:rPr>
        <w:t>日</w:t>
      </w:r>
    </w:p>
    <w:p w:rsidR="007921A0" w:rsidRDefault="008E1540">
      <w:pPr>
        <w:widowControl/>
        <w:spacing w:line="560" w:lineRule="exact"/>
        <w:jc w:val="left"/>
        <w:rPr>
          <w:rFonts w:ascii="Times New Roman" w:eastAsia="仿宋" w:hAnsi="Times New Roman"/>
          <w:sz w:val="30"/>
          <w:szCs w:val="30"/>
        </w:rPr>
      </w:pPr>
      <w:r>
        <w:rPr>
          <w:rFonts w:ascii="Times New Roman" w:eastAsia="仿宋" w:hAnsi="Times New Roman"/>
          <w:sz w:val="30"/>
          <w:szCs w:val="30"/>
        </w:rPr>
        <w:br w:type="page"/>
      </w:r>
    </w:p>
    <w:p w:rsidR="007921A0" w:rsidRDefault="008E1540">
      <w:pPr>
        <w:autoSpaceDE w:val="0"/>
        <w:autoSpaceDN w:val="0"/>
        <w:adjustRightInd w:val="0"/>
        <w:spacing w:before="100" w:beforeAutospacing="1" w:afterLines="50" w:after="156" w:line="560" w:lineRule="exact"/>
        <w:outlineLvl w:val="0"/>
        <w:rPr>
          <w:rFonts w:ascii="Times New Roman" w:eastAsia="仿宋" w:hAnsi="Times New Roman"/>
          <w:bCs/>
          <w:sz w:val="30"/>
          <w:szCs w:val="30"/>
        </w:rPr>
      </w:pPr>
      <w:r>
        <w:rPr>
          <w:rFonts w:ascii="Times New Roman" w:eastAsia="仿宋" w:hAnsi="Times New Roman" w:hint="eastAsia"/>
          <w:bCs/>
          <w:sz w:val="30"/>
          <w:szCs w:val="30"/>
        </w:rPr>
        <w:lastRenderedPageBreak/>
        <w:t>附件</w:t>
      </w:r>
      <w:r>
        <w:rPr>
          <w:rFonts w:ascii="Times New Roman" w:eastAsia="仿宋" w:hAnsi="Times New Roman"/>
          <w:bCs/>
          <w:sz w:val="30"/>
          <w:szCs w:val="30"/>
        </w:rPr>
        <w:t>1</w:t>
      </w:r>
      <w:r>
        <w:rPr>
          <w:rFonts w:ascii="Times New Roman" w:eastAsia="仿宋" w:hAnsi="Times New Roman" w:hint="eastAsia"/>
          <w:bCs/>
          <w:sz w:val="30"/>
          <w:szCs w:val="30"/>
        </w:rPr>
        <w:t>：采购需求</w:t>
      </w:r>
    </w:p>
    <w:p w:rsidR="007921A0" w:rsidRDefault="008E1540">
      <w:pPr>
        <w:spacing w:afterLines="50" w:after="156" w:line="560" w:lineRule="exact"/>
        <w:jc w:val="center"/>
        <w:rPr>
          <w:rFonts w:ascii="黑体" w:eastAsia="黑体" w:hAnsi="黑体"/>
          <w:sz w:val="36"/>
          <w:szCs w:val="36"/>
        </w:rPr>
      </w:pPr>
      <w:r>
        <w:rPr>
          <w:rFonts w:ascii="黑体" w:eastAsia="黑体" w:hAnsi="黑体" w:hint="eastAsia"/>
          <w:sz w:val="36"/>
          <w:szCs w:val="36"/>
        </w:rPr>
        <w:t>深圳基建项目竣工财务决算审计服务需求书</w:t>
      </w:r>
    </w:p>
    <w:p w:rsidR="007921A0" w:rsidRDefault="008E1540">
      <w:pPr>
        <w:spacing w:line="560" w:lineRule="exact"/>
        <w:ind w:firstLine="602"/>
        <w:rPr>
          <w:rFonts w:ascii="Times New Roman" w:eastAsia="仿宋" w:hAnsi="Times New Roman"/>
          <w:b/>
          <w:bCs/>
          <w:sz w:val="30"/>
          <w:szCs w:val="30"/>
        </w:rPr>
      </w:pPr>
      <w:r>
        <w:rPr>
          <w:rFonts w:ascii="Times New Roman" w:eastAsia="仿宋" w:hAnsi="Times New Roman" w:hint="eastAsia"/>
          <w:b/>
          <w:bCs/>
          <w:sz w:val="30"/>
          <w:szCs w:val="30"/>
        </w:rPr>
        <w:t>一、项目概况</w:t>
      </w:r>
    </w:p>
    <w:p w:rsidR="007921A0" w:rsidRDefault="008E1540">
      <w:pPr>
        <w:spacing w:line="560" w:lineRule="exact"/>
        <w:ind w:firstLine="602"/>
        <w:rPr>
          <w:rFonts w:ascii="Times New Roman" w:eastAsia="仿宋" w:hAnsi="Times New Roman"/>
          <w:sz w:val="30"/>
          <w:szCs w:val="30"/>
        </w:rPr>
      </w:pPr>
      <w:r>
        <w:rPr>
          <w:rFonts w:ascii="Times New Roman" w:eastAsia="仿宋" w:hAnsi="Times New Roman" w:hint="eastAsia"/>
          <w:sz w:val="30"/>
          <w:szCs w:val="30"/>
        </w:rPr>
        <w:t>本次采购包括深圳运营中心工程项目、深圳备份数据机房两</w:t>
      </w:r>
      <w:r>
        <w:rPr>
          <w:rFonts w:ascii="Times New Roman" w:eastAsia="仿宋" w:hAnsi="Times New Roman"/>
          <w:sz w:val="30"/>
          <w:szCs w:val="30"/>
        </w:rPr>
        <w:t>个</w:t>
      </w:r>
      <w:r>
        <w:rPr>
          <w:rFonts w:ascii="Times New Roman" w:eastAsia="仿宋" w:hAnsi="Times New Roman" w:hint="eastAsia"/>
          <w:sz w:val="30"/>
          <w:szCs w:val="30"/>
        </w:rPr>
        <w:t>基建</w:t>
      </w:r>
      <w:r>
        <w:rPr>
          <w:rFonts w:ascii="Times New Roman" w:eastAsia="仿宋" w:hAnsi="Times New Roman"/>
          <w:sz w:val="30"/>
          <w:szCs w:val="30"/>
        </w:rPr>
        <w:t>项目</w:t>
      </w:r>
      <w:r>
        <w:rPr>
          <w:rFonts w:ascii="Times New Roman" w:eastAsia="仿宋" w:hAnsi="Times New Roman" w:hint="eastAsia"/>
          <w:sz w:val="30"/>
          <w:szCs w:val="30"/>
        </w:rPr>
        <w:t>的财务决算审计，项目地点为深圳市福田区民田路</w:t>
      </w:r>
      <w:r>
        <w:rPr>
          <w:rFonts w:ascii="Times New Roman" w:eastAsia="仿宋" w:hAnsi="Times New Roman" w:hint="eastAsia"/>
          <w:sz w:val="30"/>
          <w:szCs w:val="30"/>
        </w:rPr>
        <w:t>9</w:t>
      </w:r>
      <w:r>
        <w:rPr>
          <w:rFonts w:ascii="Times New Roman" w:eastAsia="仿宋" w:hAnsi="Times New Roman"/>
          <w:sz w:val="30"/>
          <w:szCs w:val="30"/>
        </w:rPr>
        <w:t>9</w:t>
      </w:r>
      <w:r>
        <w:rPr>
          <w:rFonts w:ascii="Times New Roman" w:eastAsia="仿宋" w:hAnsi="Times New Roman" w:hint="eastAsia"/>
          <w:sz w:val="30"/>
          <w:szCs w:val="30"/>
        </w:rPr>
        <w:t>号上海黄金交易所深圳运营中心。</w:t>
      </w:r>
    </w:p>
    <w:p w:rsidR="007921A0" w:rsidRDefault="008E1540">
      <w:pPr>
        <w:spacing w:line="560" w:lineRule="exact"/>
        <w:ind w:firstLine="602"/>
        <w:rPr>
          <w:rFonts w:ascii="Times New Roman" w:eastAsia="仿宋" w:hAnsi="Times New Roman"/>
          <w:b/>
          <w:bCs/>
          <w:sz w:val="30"/>
          <w:szCs w:val="30"/>
        </w:rPr>
      </w:pPr>
      <w:r>
        <w:rPr>
          <w:rFonts w:ascii="Times New Roman" w:eastAsia="仿宋" w:hAnsi="Times New Roman" w:hint="eastAsia"/>
          <w:sz w:val="30"/>
          <w:szCs w:val="30"/>
        </w:rPr>
        <w:t>深圳运营中心工程项目不含地价总投资额</w:t>
      </w:r>
      <w:r>
        <w:rPr>
          <w:rFonts w:ascii="Times New Roman" w:eastAsia="仿宋" w:hAnsi="Times New Roman" w:hint="eastAsia"/>
          <w:sz w:val="30"/>
          <w:szCs w:val="30"/>
        </w:rPr>
        <w:t>2.48</w:t>
      </w:r>
      <w:r>
        <w:rPr>
          <w:rFonts w:ascii="Times New Roman" w:eastAsia="仿宋" w:hAnsi="Times New Roman" w:hint="eastAsia"/>
          <w:sz w:val="30"/>
          <w:szCs w:val="30"/>
        </w:rPr>
        <w:t>亿元，深圳备份数据机房项目总投资额</w:t>
      </w:r>
      <w:r>
        <w:rPr>
          <w:rFonts w:ascii="Times New Roman" w:eastAsia="仿宋" w:hAnsi="Times New Roman" w:hint="eastAsia"/>
          <w:sz w:val="30"/>
          <w:szCs w:val="30"/>
        </w:rPr>
        <w:t>0.</w:t>
      </w:r>
      <w:r>
        <w:rPr>
          <w:rFonts w:ascii="Times New Roman" w:eastAsia="仿宋" w:hAnsi="Times New Roman"/>
          <w:sz w:val="30"/>
          <w:szCs w:val="30"/>
        </w:rPr>
        <w:t>6</w:t>
      </w:r>
      <w:r>
        <w:rPr>
          <w:rFonts w:ascii="Times New Roman" w:eastAsia="仿宋" w:hAnsi="Times New Roman" w:hint="eastAsia"/>
          <w:sz w:val="30"/>
          <w:szCs w:val="30"/>
        </w:rPr>
        <w:t>6</w:t>
      </w:r>
      <w:r>
        <w:rPr>
          <w:rFonts w:ascii="Times New Roman" w:eastAsia="仿宋" w:hAnsi="Times New Roman" w:hint="eastAsia"/>
          <w:sz w:val="30"/>
          <w:szCs w:val="30"/>
        </w:rPr>
        <w:t>亿元。</w:t>
      </w:r>
    </w:p>
    <w:p w:rsidR="007921A0" w:rsidRDefault="008E1540">
      <w:pPr>
        <w:spacing w:line="560" w:lineRule="exact"/>
        <w:ind w:firstLine="602"/>
        <w:rPr>
          <w:rFonts w:ascii="Times New Roman" w:eastAsia="仿宋" w:hAnsi="Times New Roman"/>
          <w:b/>
          <w:bCs/>
          <w:sz w:val="30"/>
          <w:szCs w:val="30"/>
        </w:rPr>
      </w:pPr>
      <w:r>
        <w:rPr>
          <w:rFonts w:ascii="Times New Roman" w:eastAsia="仿宋" w:hAnsi="Times New Roman" w:hint="eastAsia"/>
          <w:b/>
          <w:bCs/>
          <w:sz w:val="30"/>
          <w:szCs w:val="30"/>
        </w:rPr>
        <w:t>二、项目要求</w:t>
      </w:r>
    </w:p>
    <w:p w:rsidR="007921A0" w:rsidRDefault="008E1540">
      <w:pPr>
        <w:spacing w:line="560" w:lineRule="exact"/>
        <w:ind w:firstLine="602"/>
        <w:rPr>
          <w:rFonts w:ascii="Times New Roman" w:eastAsia="仿宋" w:hAnsi="Times New Roman"/>
          <w:b/>
          <w:bCs/>
          <w:sz w:val="30"/>
          <w:szCs w:val="30"/>
        </w:rPr>
      </w:pPr>
      <w:r>
        <w:rPr>
          <w:rFonts w:ascii="Times New Roman" w:eastAsia="仿宋" w:hAnsi="Times New Roman" w:hint="eastAsia"/>
          <w:b/>
          <w:bCs/>
          <w:sz w:val="30"/>
          <w:szCs w:val="30"/>
        </w:rPr>
        <w:t>（一）项目内容</w:t>
      </w:r>
    </w:p>
    <w:p w:rsidR="007921A0" w:rsidRDefault="008E1540">
      <w:pPr>
        <w:spacing w:line="560" w:lineRule="exact"/>
        <w:ind w:firstLine="602"/>
        <w:rPr>
          <w:rFonts w:ascii="Times New Roman" w:eastAsia="仿宋" w:hAnsi="Times New Roman"/>
          <w:sz w:val="30"/>
          <w:szCs w:val="30"/>
        </w:rPr>
      </w:pPr>
      <w:r>
        <w:rPr>
          <w:rFonts w:ascii="Times New Roman" w:eastAsia="仿宋" w:hAnsi="Times New Roman" w:hint="eastAsia"/>
          <w:sz w:val="30"/>
          <w:szCs w:val="30"/>
        </w:rPr>
        <w:t>根据</w:t>
      </w:r>
      <w:r>
        <w:rPr>
          <w:rFonts w:ascii="Times New Roman" w:eastAsia="仿宋" w:hAnsi="Times New Roman"/>
          <w:sz w:val="30"/>
          <w:szCs w:val="30"/>
        </w:rPr>
        <w:t>《</w:t>
      </w:r>
      <w:r>
        <w:rPr>
          <w:rFonts w:ascii="Times New Roman" w:eastAsia="仿宋" w:hAnsi="Times New Roman" w:hint="eastAsia"/>
          <w:sz w:val="30"/>
          <w:szCs w:val="30"/>
        </w:rPr>
        <w:t>会计师事务所从事基本建设工程预算、结算、决算审核暂行办法》（</w:t>
      </w:r>
      <w:proofErr w:type="gramStart"/>
      <w:r>
        <w:rPr>
          <w:rFonts w:ascii="Times New Roman" w:eastAsia="仿宋" w:hAnsi="Times New Roman" w:hint="eastAsia"/>
          <w:sz w:val="30"/>
          <w:szCs w:val="30"/>
        </w:rPr>
        <w:t>财政部财协字</w:t>
      </w:r>
      <w:proofErr w:type="gramEnd"/>
      <w:r>
        <w:rPr>
          <w:rFonts w:ascii="Times New Roman" w:eastAsia="仿宋" w:hAnsi="Times New Roman" w:hint="eastAsia"/>
          <w:sz w:val="30"/>
          <w:szCs w:val="30"/>
        </w:rPr>
        <w:t>〔</w:t>
      </w:r>
      <w:r>
        <w:rPr>
          <w:rFonts w:ascii="Times New Roman" w:eastAsia="仿宋" w:hAnsi="Times New Roman"/>
          <w:sz w:val="30"/>
          <w:szCs w:val="30"/>
        </w:rPr>
        <w:t>1999</w:t>
      </w:r>
      <w:r>
        <w:rPr>
          <w:rFonts w:ascii="Times New Roman" w:eastAsia="仿宋" w:hAnsi="Times New Roman"/>
          <w:sz w:val="30"/>
          <w:szCs w:val="30"/>
        </w:rPr>
        <w:t>〕</w:t>
      </w:r>
      <w:r>
        <w:rPr>
          <w:rFonts w:ascii="Times New Roman" w:eastAsia="仿宋" w:hAnsi="Times New Roman"/>
          <w:sz w:val="30"/>
          <w:szCs w:val="30"/>
        </w:rPr>
        <w:t>103</w:t>
      </w:r>
      <w:r>
        <w:rPr>
          <w:rFonts w:ascii="Times New Roman" w:eastAsia="仿宋" w:hAnsi="Times New Roman"/>
          <w:sz w:val="30"/>
          <w:szCs w:val="30"/>
        </w:rPr>
        <w:t>号</w:t>
      </w:r>
      <w:r>
        <w:rPr>
          <w:rFonts w:ascii="Times New Roman" w:eastAsia="仿宋" w:hAnsi="Times New Roman" w:hint="eastAsia"/>
          <w:sz w:val="30"/>
          <w:szCs w:val="30"/>
        </w:rPr>
        <w:t>）等相关管理办法的要求，中标人对深圳运营中心工程、备份数据机房两</w:t>
      </w:r>
      <w:r>
        <w:rPr>
          <w:rFonts w:ascii="Times New Roman" w:eastAsia="仿宋" w:hAnsi="Times New Roman"/>
          <w:sz w:val="30"/>
          <w:szCs w:val="30"/>
        </w:rPr>
        <w:t>个</w:t>
      </w:r>
      <w:r>
        <w:rPr>
          <w:rFonts w:ascii="Times New Roman" w:eastAsia="仿宋" w:hAnsi="Times New Roman" w:hint="eastAsia"/>
          <w:sz w:val="30"/>
          <w:szCs w:val="30"/>
        </w:rPr>
        <w:t>基建</w:t>
      </w:r>
      <w:r>
        <w:rPr>
          <w:rFonts w:ascii="Times New Roman" w:eastAsia="仿宋" w:hAnsi="Times New Roman"/>
          <w:sz w:val="30"/>
          <w:szCs w:val="30"/>
        </w:rPr>
        <w:t>项目</w:t>
      </w:r>
      <w:r>
        <w:rPr>
          <w:rFonts w:ascii="Times New Roman" w:eastAsia="仿宋" w:hAnsi="Times New Roman" w:hint="eastAsia"/>
          <w:sz w:val="30"/>
          <w:szCs w:val="30"/>
        </w:rPr>
        <w:t>开展</w:t>
      </w:r>
      <w:r>
        <w:rPr>
          <w:rFonts w:ascii="Times New Roman" w:eastAsia="仿宋" w:hAnsi="Times New Roman"/>
          <w:sz w:val="30"/>
          <w:szCs w:val="30"/>
        </w:rPr>
        <w:t>竣工财务决算审计，审计竣工财务决算</w:t>
      </w:r>
      <w:r>
        <w:rPr>
          <w:rFonts w:ascii="Times New Roman" w:eastAsia="仿宋" w:hAnsi="Times New Roman" w:hint="eastAsia"/>
          <w:sz w:val="30"/>
          <w:szCs w:val="30"/>
        </w:rPr>
        <w:t>编制</w:t>
      </w:r>
      <w:r>
        <w:rPr>
          <w:rFonts w:ascii="Times New Roman" w:eastAsia="仿宋" w:hAnsi="Times New Roman"/>
          <w:sz w:val="30"/>
          <w:szCs w:val="30"/>
        </w:rPr>
        <w:t>的真实性、完整性和合法性，</w:t>
      </w:r>
      <w:r>
        <w:rPr>
          <w:rFonts w:ascii="Times New Roman" w:eastAsia="仿宋" w:hAnsi="Times New Roman" w:hint="eastAsia"/>
          <w:sz w:val="30"/>
          <w:szCs w:val="30"/>
        </w:rPr>
        <w:t>为办理固定资产交付提供依据。</w:t>
      </w:r>
      <w:r>
        <w:rPr>
          <w:rFonts w:ascii="Times New Roman" w:eastAsia="仿宋" w:hAnsi="Times New Roman"/>
          <w:sz w:val="30"/>
          <w:szCs w:val="30"/>
        </w:rPr>
        <w:t>具体内容包括但不限于：竣工财务决算编制依据、项目建设及概（预）</w:t>
      </w:r>
      <w:proofErr w:type="gramStart"/>
      <w:r>
        <w:rPr>
          <w:rFonts w:ascii="Times New Roman" w:eastAsia="仿宋" w:hAnsi="Times New Roman"/>
          <w:sz w:val="30"/>
          <w:szCs w:val="30"/>
        </w:rPr>
        <w:t>算执行</w:t>
      </w:r>
      <w:proofErr w:type="gramEnd"/>
      <w:r>
        <w:rPr>
          <w:rFonts w:ascii="Times New Roman" w:eastAsia="仿宋" w:hAnsi="Times New Roman"/>
          <w:sz w:val="30"/>
          <w:szCs w:val="30"/>
        </w:rPr>
        <w:t>情况、工程结算情况、建设成本、交付使用资产等。</w:t>
      </w:r>
    </w:p>
    <w:p w:rsidR="007921A0" w:rsidRDefault="008E1540">
      <w:pPr>
        <w:spacing w:line="560" w:lineRule="exact"/>
        <w:ind w:firstLine="602"/>
        <w:rPr>
          <w:rFonts w:ascii="Times New Roman" w:eastAsia="仿宋" w:hAnsi="Times New Roman"/>
          <w:b/>
          <w:bCs/>
          <w:sz w:val="30"/>
          <w:szCs w:val="30"/>
        </w:rPr>
      </w:pPr>
      <w:r>
        <w:rPr>
          <w:rFonts w:ascii="Times New Roman" w:eastAsia="仿宋" w:hAnsi="Times New Roman" w:hint="eastAsia"/>
          <w:b/>
          <w:bCs/>
          <w:sz w:val="30"/>
          <w:szCs w:val="30"/>
        </w:rPr>
        <w:t>（二）成果文件要求</w:t>
      </w:r>
    </w:p>
    <w:p w:rsidR="007921A0" w:rsidRDefault="008E1540">
      <w:pPr>
        <w:spacing w:line="560" w:lineRule="exact"/>
        <w:ind w:firstLine="602"/>
        <w:rPr>
          <w:rFonts w:ascii="Times New Roman" w:eastAsia="仿宋" w:hAnsi="Times New Roman"/>
          <w:sz w:val="30"/>
          <w:szCs w:val="30"/>
        </w:rPr>
      </w:pPr>
      <w:r>
        <w:rPr>
          <w:rFonts w:ascii="Times New Roman" w:eastAsia="仿宋" w:hAnsi="Times New Roman" w:hint="eastAsia"/>
          <w:sz w:val="30"/>
          <w:szCs w:val="30"/>
        </w:rPr>
        <w:t>中标人针对上述工程项目分别出具符合规范的竣工财务决算审计报告，审计报告应参照财政部《基本建设项目竣工财务决算管理暂行办法》（</w:t>
      </w:r>
      <w:r>
        <w:rPr>
          <w:rFonts w:ascii="Times New Roman" w:eastAsia="仿宋" w:hAnsi="Times New Roman"/>
          <w:sz w:val="30"/>
          <w:szCs w:val="30"/>
        </w:rPr>
        <w:t>2016</w:t>
      </w:r>
      <w:r>
        <w:rPr>
          <w:rFonts w:ascii="Times New Roman" w:eastAsia="仿宋" w:hAnsi="Times New Roman" w:hint="eastAsia"/>
          <w:sz w:val="30"/>
          <w:szCs w:val="30"/>
        </w:rPr>
        <w:t>年</w:t>
      </w:r>
      <w:r>
        <w:rPr>
          <w:rFonts w:ascii="Times New Roman" w:eastAsia="仿宋" w:hAnsi="Times New Roman"/>
          <w:sz w:val="30"/>
          <w:szCs w:val="30"/>
        </w:rPr>
        <w:t>6</w:t>
      </w:r>
      <w:r>
        <w:rPr>
          <w:rFonts w:ascii="Times New Roman" w:eastAsia="仿宋" w:hAnsi="Times New Roman" w:hint="eastAsia"/>
          <w:sz w:val="30"/>
          <w:szCs w:val="30"/>
        </w:rPr>
        <w:t>月</w:t>
      </w:r>
      <w:r>
        <w:rPr>
          <w:rFonts w:ascii="Times New Roman" w:eastAsia="仿宋" w:hAnsi="Times New Roman"/>
          <w:sz w:val="30"/>
          <w:szCs w:val="30"/>
        </w:rPr>
        <w:t>30</w:t>
      </w:r>
      <w:r>
        <w:rPr>
          <w:rFonts w:ascii="Times New Roman" w:eastAsia="仿宋" w:hAnsi="Times New Roman" w:hint="eastAsia"/>
          <w:sz w:val="30"/>
          <w:szCs w:val="30"/>
        </w:rPr>
        <w:t>日</w:t>
      </w:r>
      <w:r>
        <w:rPr>
          <w:rFonts w:ascii="Times New Roman" w:eastAsia="仿宋" w:hAnsi="Times New Roman"/>
          <w:sz w:val="30"/>
          <w:szCs w:val="30"/>
        </w:rPr>
        <w:t xml:space="preserve"> </w:t>
      </w:r>
      <w:proofErr w:type="gramStart"/>
      <w:r>
        <w:rPr>
          <w:rFonts w:ascii="Times New Roman" w:eastAsia="仿宋" w:hAnsi="Times New Roman" w:hint="eastAsia"/>
          <w:sz w:val="30"/>
          <w:szCs w:val="30"/>
        </w:rPr>
        <w:t>财建〔</w:t>
      </w:r>
      <w:r>
        <w:rPr>
          <w:rFonts w:ascii="Times New Roman" w:eastAsia="仿宋" w:hAnsi="Times New Roman"/>
          <w:sz w:val="30"/>
          <w:szCs w:val="30"/>
        </w:rPr>
        <w:t>2016</w:t>
      </w:r>
      <w:r>
        <w:rPr>
          <w:rFonts w:ascii="Times New Roman" w:eastAsia="仿宋" w:hAnsi="Times New Roman" w:hint="eastAsia"/>
          <w:sz w:val="30"/>
          <w:szCs w:val="30"/>
        </w:rPr>
        <w:t>〕</w:t>
      </w:r>
      <w:proofErr w:type="gramEnd"/>
      <w:r>
        <w:rPr>
          <w:rFonts w:ascii="Times New Roman" w:eastAsia="仿宋" w:hAnsi="Times New Roman"/>
          <w:sz w:val="30"/>
          <w:szCs w:val="30"/>
        </w:rPr>
        <w:t>503</w:t>
      </w:r>
      <w:r>
        <w:rPr>
          <w:rFonts w:ascii="Times New Roman" w:eastAsia="仿宋" w:hAnsi="Times New Roman" w:hint="eastAsia"/>
          <w:sz w:val="30"/>
          <w:szCs w:val="30"/>
        </w:rPr>
        <w:t>号）及相关法律法规要求。</w:t>
      </w:r>
      <w:r>
        <w:rPr>
          <w:rFonts w:ascii="Times New Roman" w:eastAsia="仿宋" w:hAnsi="Times New Roman"/>
          <w:sz w:val="30"/>
          <w:szCs w:val="30"/>
        </w:rPr>
        <w:t xml:space="preserve"> </w:t>
      </w:r>
    </w:p>
    <w:p w:rsidR="007921A0" w:rsidRDefault="008E1540">
      <w:pPr>
        <w:widowControl/>
        <w:spacing w:line="560" w:lineRule="exact"/>
        <w:ind w:firstLineChars="200" w:firstLine="602"/>
        <w:jc w:val="left"/>
        <w:textAlignment w:val="center"/>
        <w:rPr>
          <w:rFonts w:ascii="Times New Roman" w:eastAsia="仿宋" w:hAnsi="Times New Roman"/>
          <w:b/>
          <w:bCs/>
          <w:sz w:val="30"/>
          <w:szCs w:val="30"/>
        </w:rPr>
      </w:pPr>
      <w:r>
        <w:rPr>
          <w:rFonts w:ascii="Times New Roman" w:eastAsia="仿宋" w:hAnsi="Times New Roman" w:hint="eastAsia"/>
          <w:b/>
          <w:bCs/>
          <w:sz w:val="30"/>
          <w:szCs w:val="30"/>
        </w:rPr>
        <w:t>三、基本要求及服务团队要求</w:t>
      </w:r>
    </w:p>
    <w:p w:rsidR="007921A0" w:rsidRDefault="008E1540">
      <w:pPr>
        <w:widowControl/>
        <w:spacing w:line="560" w:lineRule="exact"/>
        <w:ind w:firstLineChars="200" w:firstLine="600"/>
        <w:jc w:val="left"/>
        <w:textAlignment w:val="center"/>
        <w:rPr>
          <w:rFonts w:ascii="Times New Roman" w:eastAsia="仿宋" w:hAnsi="Times New Roman"/>
          <w:sz w:val="30"/>
          <w:szCs w:val="30"/>
        </w:rPr>
      </w:pPr>
      <w:r>
        <w:rPr>
          <w:rFonts w:ascii="Times New Roman" w:eastAsia="仿宋" w:hAnsi="Times New Roman" w:hint="eastAsia"/>
          <w:sz w:val="30"/>
          <w:szCs w:val="30"/>
        </w:rPr>
        <w:lastRenderedPageBreak/>
        <w:t>（一）开展现场审计，服务期间中标人须在招标人指定地点，</w:t>
      </w:r>
      <w:proofErr w:type="gramStart"/>
      <w:r>
        <w:rPr>
          <w:rFonts w:ascii="Times New Roman" w:eastAsia="仿宋" w:hAnsi="Times New Roman" w:hint="eastAsia"/>
          <w:sz w:val="30"/>
          <w:szCs w:val="30"/>
        </w:rPr>
        <w:t>按招投标</w:t>
      </w:r>
      <w:proofErr w:type="gramEnd"/>
      <w:r>
        <w:rPr>
          <w:rFonts w:ascii="Times New Roman" w:eastAsia="仿宋" w:hAnsi="Times New Roman" w:hint="eastAsia"/>
          <w:sz w:val="30"/>
          <w:szCs w:val="30"/>
        </w:rPr>
        <w:t>文件及合同约定派遣相关人员提供驻场服务，审计期间项目主要负责人不可更换。</w:t>
      </w:r>
    </w:p>
    <w:p w:rsidR="007921A0" w:rsidRDefault="008E1540">
      <w:pPr>
        <w:widowControl/>
        <w:spacing w:line="560" w:lineRule="exact"/>
        <w:ind w:firstLineChars="200" w:firstLine="600"/>
        <w:jc w:val="left"/>
        <w:textAlignment w:val="center"/>
        <w:rPr>
          <w:rFonts w:ascii="Times New Roman" w:eastAsia="仿宋" w:hAnsi="Times New Roman"/>
          <w:sz w:val="30"/>
          <w:szCs w:val="30"/>
        </w:rPr>
      </w:pPr>
      <w:r>
        <w:rPr>
          <w:rFonts w:ascii="Times New Roman" w:eastAsia="仿宋" w:hAnsi="Times New Roman" w:hint="eastAsia"/>
          <w:sz w:val="30"/>
          <w:szCs w:val="30"/>
        </w:rPr>
        <w:t>（二）审计组配备的审计人员应具有与本项目相匹配的专业技能和资格、良好的职业道德、较强的专业技术水平和沟通协调能力，客观公正，未因业务质量问题或违规行为受到有关部门处罚。</w:t>
      </w:r>
    </w:p>
    <w:p w:rsidR="007921A0" w:rsidRDefault="008E1540">
      <w:pPr>
        <w:widowControl/>
        <w:spacing w:line="560" w:lineRule="exact"/>
        <w:ind w:firstLineChars="200" w:firstLine="600"/>
        <w:jc w:val="left"/>
        <w:textAlignment w:val="center"/>
        <w:rPr>
          <w:rFonts w:ascii="Times New Roman" w:eastAsia="仿宋" w:hAnsi="Times New Roman"/>
          <w:sz w:val="30"/>
          <w:szCs w:val="30"/>
        </w:rPr>
      </w:pPr>
      <w:r>
        <w:rPr>
          <w:rFonts w:ascii="Times New Roman" w:eastAsia="仿宋" w:hAnsi="Times New Roman" w:hint="eastAsia"/>
          <w:sz w:val="30"/>
          <w:szCs w:val="30"/>
        </w:rPr>
        <w:t>（三）未经招标人同意，中标人及其有关人员，不得以任何形式对外提供、泄露或者公开项目的有关情况。</w:t>
      </w:r>
    </w:p>
    <w:p w:rsidR="007921A0" w:rsidRDefault="008E1540">
      <w:pPr>
        <w:widowControl/>
        <w:spacing w:line="560" w:lineRule="exact"/>
        <w:ind w:firstLineChars="200" w:firstLine="602"/>
        <w:jc w:val="left"/>
        <w:textAlignment w:val="center"/>
        <w:rPr>
          <w:rFonts w:ascii="Times New Roman" w:eastAsia="仿宋" w:hAnsi="Times New Roman"/>
          <w:b/>
          <w:bCs/>
          <w:sz w:val="30"/>
          <w:szCs w:val="30"/>
        </w:rPr>
      </w:pPr>
      <w:r>
        <w:rPr>
          <w:rFonts w:ascii="Times New Roman" w:eastAsia="仿宋" w:hAnsi="Times New Roman" w:hint="eastAsia"/>
          <w:b/>
          <w:bCs/>
          <w:sz w:val="30"/>
          <w:szCs w:val="30"/>
        </w:rPr>
        <w:t>四、时间要求</w:t>
      </w:r>
    </w:p>
    <w:p w:rsidR="007921A0" w:rsidRDefault="008E1540">
      <w:pPr>
        <w:widowControl/>
        <w:spacing w:line="56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招标人书面通知审计组进驻现场后，两个月内出具审计报告。</w:t>
      </w:r>
    </w:p>
    <w:p w:rsidR="007921A0" w:rsidRDefault="008E1540">
      <w:pPr>
        <w:autoSpaceDE w:val="0"/>
        <w:autoSpaceDN w:val="0"/>
        <w:adjustRightInd w:val="0"/>
        <w:spacing w:before="100" w:beforeAutospacing="1" w:afterLines="50" w:after="156" w:line="560" w:lineRule="exact"/>
        <w:outlineLvl w:val="0"/>
        <w:rPr>
          <w:rFonts w:ascii="Times New Roman" w:eastAsia="仿宋" w:hAnsi="Times New Roman"/>
          <w:b/>
          <w:sz w:val="30"/>
          <w:szCs w:val="30"/>
        </w:rPr>
      </w:pPr>
      <w:r>
        <w:rPr>
          <w:rFonts w:ascii="Times New Roman" w:eastAsia="仿宋" w:hAnsi="Times New Roman"/>
          <w:b/>
          <w:bCs/>
          <w:sz w:val="30"/>
          <w:szCs w:val="30"/>
        </w:rPr>
        <w:br w:type="page"/>
      </w:r>
      <w:r>
        <w:rPr>
          <w:rFonts w:ascii="Times New Roman" w:eastAsia="仿宋" w:hAnsi="Times New Roman" w:hint="eastAsia"/>
          <w:bCs/>
          <w:sz w:val="30"/>
          <w:szCs w:val="30"/>
        </w:rPr>
        <w:lastRenderedPageBreak/>
        <w:t>附件</w:t>
      </w:r>
      <w:r>
        <w:rPr>
          <w:rFonts w:ascii="Times New Roman" w:eastAsia="仿宋" w:hAnsi="Times New Roman"/>
          <w:bCs/>
          <w:sz w:val="30"/>
          <w:szCs w:val="30"/>
        </w:rPr>
        <w:t>2</w:t>
      </w:r>
      <w:r>
        <w:rPr>
          <w:rFonts w:ascii="Times New Roman" w:eastAsia="仿宋" w:hAnsi="Times New Roman" w:hint="eastAsia"/>
          <w:bCs/>
          <w:sz w:val="30"/>
          <w:szCs w:val="30"/>
        </w:rPr>
        <w:t>：</w:t>
      </w:r>
      <w:r>
        <w:rPr>
          <w:rFonts w:ascii="Times New Roman" w:eastAsia="仿宋" w:hAnsi="Times New Roman"/>
          <w:bCs/>
          <w:sz w:val="30"/>
          <w:szCs w:val="30"/>
        </w:rPr>
        <w:t>法人代表授权书（参考格式）</w:t>
      </w:r>
    </w:p>
    <w:p w:rsidR="007921A0" w:rsidRDefault="008E1540">
      <w:pPr>
        <w:spacing w:afterLines="50" w:after="156" w:line="560" w:lineRule="exact"/>
        <w:ind w:firstLine="601"/>
        <w:jc w:val="center"/>
        <w:rPr>
          <w:rFonts w:ascii="黑体" w:eastAsia="黑体" w:hAnsi="黑体"/>
          <w:sz w:val="36"/>
          <w:szCs w:val="36"/>
        </w:rPr>
      </w:pPr>
      <w:bookmarkStart w:id="1" w:name="_Toc318904164"/>
      <w:r>
        <w:rPr>
          <w:rFonts w:ascii="黑体" w:eastAsia="黑体" w:hAnsi="黑体" w:hint="eastAsia"/>
          <w:sz w:val="36"/>
          <w:szCs w:val="36"/>
        </w:rPr>
        <w:t>法定代表人（投资人/负责人）授权书</w:t>
      </w:r>
    </w:p>
    <w:p w:rsidR="007921A0" w:rsidRDefault="007921A0">
      <w:pPr>
        <w:spacing w:line="560" w:lineRule="exact"/>
        <w:ind w:firstLineChars="200" w:firstLine="600"/>
        <w:rPr>
          <w:rFonts w:ascii="Times New Roman" w:eastAsia="仿宋" w:hAnsi="Times New Roman"/>
          <w:color w:val="000000"/>
          <w:sz w:val="30"/>
          <w:szCs w:val="30"/>
        </w:rPr>
      </w:pPr>
    </w:p>
    <w:p w:rsidR="007921A0" w:rsidRDefault="008E1540">
      <w:pPr>
        <w:spacing w:line="560" w:lineRule="exact"/>
        <w:ind w:firstLineChars="200" w:firstLine="600"/>
        <w:rPr>
          <w:rFonts w:ascii="Times New Roman" w:eastAsia="仿宋" w:hAnsi="Times New Roman"/>
          <w:color w:val="000000"/>
          <w:sz w:val="30"/>
          <w:szCs w:val="30"/>
        </w:rPr>
      </w:pPr>
      <w:r>
        <w:rPr>
          <w:rFonts w:ascii="Times New Roman" w:eastAsia="仿宋" w:hAnsi="Times New Roman" w:hint="eastAsia"/>
          <w:color w:val="000000"/>
          <w:sz w:val="30"/>
          <w:szCs w:val="30"/>
        </w:rPr>
        <w:t>本授权书声明：注册于</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国家或地区的名称</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的</w:t>
      </w:r>
      <w:r>
        <w:rPr>
          <w:rFonts w:ascii="Times New Roman" w:eastAsia="仿宋" w:hAnsi="Times New Roman" w:hint="eastAsia"/>
          <w:i/>
          <w:color w:val="000000"/>
          <w:sz w:val="30"/>
          <w:szCs w:val="30"/>
          <w:u w:val="single"/>
        </w:rPr>
        <w:t>公司名称</w:t>
      </w:r>
      <w:r>
        <w:rPr>
          <w:rFonts w:ascii="Times New Roman" w:eastAsia="仿宋" w:hAnsi="Times New Roman" w:hint="eastAsia"/>
          <w:color w:val="000000"/>
          <w:sz w:val="30"/>
          <w:szCs w:val="30"/>
        </w:rPr>
        <w:t>的</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法定代表人姓名（投资人</w:t>
      </w:r>
      <w:r>
        <w:rPr>
          <w:rFonts w:ascii="Times New Roman" w:eastAsia="仿宋" w:hAnsi="Times New Roman" w:hint="eastAsia"/>
          <w:i/>
          <w:color w:val="000000"/>
          <w:sz w:val="30"/>
          <w:szCs w:val="30"/>
          <w:u w:val="single"/>
        </w:rPr>
        <w:t>/</w:t>
      </w:r>
      <w:r>
        <w:rPr>
          <w:rFonts w:ascii="Times New Roman" w:eastAsia="仿宋" w:hAnsi="Times New Roman" w:hint="eastAsia"/>
          <w:i/>
          <w:color w:val="000000"/>
          <w:sz w:val="30"/>
          <w:szCs w:val="30"/>
          <w:u w:val="single"/>
        </w:rPr>
        <w:t>负责人）</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代表本公司授权</w:t>
      </w:r>
      <w:r>
        <w:rPr>
          <w:rFonts w:ascii="Times New Roman" w:eastAsia="仿宋" w:hAnsi="Times New Roman" w:hint="eastAsia"/>
          <w:i/>
          <w:color w:val="000000"/>
          <w:sz w:val="30"/>
          <w:szCs w:val="30"/>
          <w:u w:val="single"/>
        </w:rPr>
        <w:t xml:space="preserve"> </w:t>
      </w:r>
      <w:r>
        <w:rPr>
          <w:rFonts w:ascii="Times New Roman" w:eastAsia="仿宋" w:hAnsi="Times New Roman" w:hint="eastAsia"/>
          <w:i/>
          <w:color w:val="000000"/>
          <w:sz w:val="30"/>
          <w:szCs w:val="30"/>
          <w:u w:val="single"/>
        </w:rPr>
        <w:t>单位名称</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的</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被授权人的姓名</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为本公司的合法代理人，参加“</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项目名称</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”项目的投标及合同签订执行，以本公司名义处理一切与之有关的事务。</w:t>
      </w:r>
    </w:p>
    <w:p w:rsidR="007921A0" w:rsidRDefault="007921A0">
      <w:pPr>
        <w:spacing w:line="560" w:lineRule="exact"/>
        <w:ind w:firstLineChars="200" w:firstLine="600"/>
        <w:rPr>
          <w:rFonts w:ascii="Times New Roman" w:eastAsia="仿宋" w:hAnsi="Times New Roman"/>
          <w:color w:val="000000"/>
          <w:sz w:val="30"/>
          <w:szCs w:val="30"/>
        </w:rPr>
      </w:pPr>
    </w:p>
    <w:p w:rsidR="007921A0" w:rsidRDefault="008E1540">
      <w:pPr>
        <w:spacing w:line="560" w:lineRule="exact"/>
        <w:ind w:firstLineChars="200" w:firstLine="600"/>
        <w:rPr>
          <w:rFonts w:ascii="Times New Roman" w:eastAsia="仿宋" w:hAnsi="Times New Roman"/>
          <w:color w:val="000000"/>
          <w:sz w:val="30"/>
          <w:szCs w:val="30"/>
        </w:rPr>
      </w:pPr>
      <w:r>
        <w:rPr>
          <w:rFonts w:ascii="Times New Roman" w:eastAsia="仿宋" w:hAnsi="Times New Roman" w:hint="eastAsia"/>
          <w:color w:val="000000"/>
          <w:sz w:val="30"/>
          <w:szCs w:val="30"/>
        </w:rPr>
        <w:t>本授权书经法定代表人（投资人</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负责人）及代理人签字</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或盖章</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并加盖单位公章后生效。</w:t>
      </w:r>
    </w:p>
    <w:p w:rsidR="007921A0" w:rsidRDefault="007921A0">
      <w:pPr>
        <w:spacing w:line="560" w:lineRule="exact"/>
        <w:rPr>
          <w:rFonts w:ascii="Times New Roman" w:eastAsia="仿宋" w:hAnsi="Times New Roman"/>
          <w:color w:val="000000"/>
          <w:sz w:val="30"/>
          <w:szCs w:val="30"/>
        </w:rPr>
      </w:pPr>
    </w:p>
    <w:p w:rsidR="007921A0" w:rsidRDefault="007921A0">
      <w:pPr>
        <w:spacing w:line="560" w:lineRule="exact"/>
        <w:rPr>
          <w:rFonts w:ascii="Times New Roman" w:eastAsia="仿宋" w:hAnsi="Times New Roman"/>
          <w:color w:val="000000"/>
          <w:sz w:val="30"/>
          <w:szCs w:val="30"/>
        </w:rPr>
      </w:pPr>
    </w:p>
    <w:p w:rsidR="007921A0" w:rsidRDefault="007921A0">
      <w:pPr>
        <w:spacing w:line="560" w:lineRule="exact"/>
        <w:rPr>
          <w:rFonts w:ascii="Times New Roman" w:eastAsia="仿宋" w:hAnsi="Times New Roman"/>
          <w:color w:val="000000"/>
          <w:sz w:val="30"/>
          <w:szCs w:val="30"/>
        </w:rPr>
      </w:pPr>
    </w:p>
    <w:p w:rsidR="007921A0" w:rsidRDefault="008E1540">
      <w:pPr>
        <w:spacing w:line="560" w:lineRule="exact"/>
        <w:jc w:val="right"/>
        <w:rPr>
          <w:rFonts w:ascii="Times New Roman" w:eastAsia="仿宋" w:hAnsi="Times New Roman"/>
          <w:color w:val="000000"/>
          <w:sz w:val="30"/>
          <w:szCs w:val="30"/>
        </w:rPr>
      </w:pPr>
      <w:r>
        <w:rPr>
          <w:rFonts w:ascii="Times New Roman" w:eastAsia="仿宋" w:hAnsi="Times New Roman" w:hint="eastAsia"/>
          <w:color w:val="000000"/>
          <w:sz w:val="30"/>
          <w:szCs w:val="30"/>
        </w:rPr>
        <w:t>法定代表人（投资人</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负责人）签字或盖章：</w:t>
      </w:r>
      <w:r>
        <w:rPr>
          <w:rFonts w:ascii="Times New Roman" w:eastAsia="仿宋" w:hAnsi="Times New Roman" w:hint="eastAsia"/>
          <w:color w:val="000000"/>
          <w:sz w:val="30"/>
          <w:szCs w:val="30"/>
        </w:rPr>
        <w:t>________________</w:t>
      </w:r>
    </w:p>
    <w:p w:rsidR="007921A0" w:rsidRDefault="008E1540">
      <w:pPr>
        <w:spacing w:line="560" w:lineRule="exact"/>
        <w:jc w:val="right"/>
        <w:rPr>
          <w:rFonts w:ascii="Times New Roman" w:eastAsia="仿宋" w:hAnsi="Times New Roman"/>
          <w:color w:val="000000"/>
          <w:sz w:val="30"/>
          <w:szCs w:val="30"/>
        </w:rPr>
      </w:pPr>
      <w:r>
        <w:rPr>
          <w:rFonts w:ascii="Times New Roman" w:eastAsia="仿宋" w:hAnsi="Times New Roman" w:hint="eastAsia"/>
          <w:color w:val="000000"/>
          <w:sz w:val="30"/>
          <w:szCs w:val="30"/>
        </w:rPr>
        <w:t>代理人（被授权人）签字或盖章：</w:t>
      </w:r>
      <w:r>
        <w:rPr>
          <w:rFonts w:ascii="Times New Roman" w:eastAsia="仿宋" w:hAnsi="Times New Roman" w:hint="eastAsia"/>
          <w:color w:val="000000"/>
          <w:sz w:val="30"/>
          <w:szCs w:val="30"/>
        </w:rPr>
        <w:t>________________</w:t>
      </w:r>
    </w:p>
    <w:p w:rsidR="007921A0" w:rsidRDefault="008E1540">
      <w:pPr>
        <w:spacing w:line="560" w:lineRule="exact"/>
        <w:jc w:val="right"/>
        <w:rPr>
          <w:rFonts w:ascii="Times New Roman" w:eastAsia="仿宋" w:hAnsi="Times New Roman"/>
          <w:color w:val="000000"/>
          <w:sz w:val="30"/>
          <w:szCs w:val="30"/>
        </w:rPr>
      </w:pPr>
      <w:r>
        <w:rPr>
          <w:rFonts w:ascii="Times New Roman" w:eastAsia="仿宋" w:hAnsi="Times New Roman" w:hint="eastAsia"/>
          <w:color w:val="000000"/>
          <w:sz w:val="30"/>
          <w:szCs w:val="30"/>
        </w:rPr>
        <w:t>单位名称（盖章）：</w:t>
      </w:r>
      <w:r>
        <w:rPr>
          <w:rFonts w:ascii="Times New Roman" w:eastAsia="仿宋" w:hAnsi="Times New Roman" w:hint="eastAsia"/>
          <w:color w:val="000000"/>
          <w:sz w:val="30"/>
          <w:szCs w:val="30"/>
        </w:rPr>
        <w:t>________________</w:t>
      </w:r>
    </w:p>
    <w:p w:rsidR="007921A0" w:rsidRDefault="007921A0">
      <w:pPr>
        <w:widowControl/>
        <w:spacing w:line="560" w:lineRule="exact"/>
        <w:jc w:val="left"/>
        <w:rPr>
          <w:rFonts w:ascii="Times New Roman" w:eastAsia="仿宋" w:hAnsi="Times New Roman"/>
          <w:b/>
          <w:color w:val="000000"/>
          <w:sz w:val="30"/>
          <w:szCs w:val="30"/>
          <w:u w:val="single"/>
        </w:rPr>
      </w:pPr>
    </w:p>
    <w:p w:rsidR="007921A0" w:rsidRDefault="007921A0">
      <w:pPr>
        <w:widowControl/>
        <w:spacing w:line="560" w:lineRule="exact"/>
        <w:jc w:val="left"/>
        <w:rPr>
          <w:rFonts w:ascii="Times New Roman" w:eastAsia="仿宋" w:hAnsi="Times New Roman"/>
          <w:b/>
          <w:color w:val="000000"/>
          <w:sz w:val="30"/>
          <w:szCs w:val="30"/>
          <w:u w:val="single"/>
        </w:rPr>
      </w:pPr>
    </w:p>
    <w:p w:rsidR="007921A0" w:rsidRDefault="008E1540">
      <w:pPr>
        <w:spacing w:line="560" w:lineRule="exact"/>
        <w:rPr>
          <w:rFonts w:ascii="Times New Roman" w:eastAsia="仿宋" w:hAnsi="Times New Roman"/>
          <w:b/>
          <w:bCs/>
          <w:color w:val="000000"/>
          <w:sz w:val="30"/>
          <w:szCs w:val="30"/>
        </w:rPr>
      </w:pPr>
      <w:r>
        <w:rPr>
          <w:rFonts w:ascii="Times New Roman" w:eastAsia="仿宋" w:hAnsi="Times New Roman" w:hint="eastAsia"/>
          <w:b/>
          <w:bCs/>
          <w:sz w:val="30"/>
          <w:szCs w:val="30"/>
        </w:rPr>
        <w:t>注：须附上法定代表人（投资人</w:t>
      </w:r>
      <w:r>
        <w:rPr>
          <w:rFonts w:ascii="Times New Roman" w:eastAsia="仿宋" w:hAnsi="Times New Roman" w:hint="eastAsia"/>
          <w:b/>
          <w:bCs/>
          <w:sz w:val="30"/>
          <w:szCs w:val="30"/>
        </w:rPr>
        <w:t>/</w:t>
      </w:r>
      <w:r>
        <w:rPr>
          <w:rFonts w:ascii="Times New Roman" w:eastAsia="仿宋" w:hAnsi="Times New Roman" w:hint="eastAsia"/>
          <w:b/>
          <w:bCs/>
          <w:sz w:val="30"/>
          <w:szCs w:val="30"/>
        </w:rPr>
        <w:t>负责人）和被授权人身份证正反面的复印件。</w:t>
      </w:r>
    </w:p>
    <w:bookmarkEnd w:id="1"/>
    <w:p w:rsidR="007921A0" w:rsidRDefault="008E1540">
      <w:pPr>
        <w:widowControl/>
        <w:spacing w:line="560" w:lineRule="exact"/>
        <w:ind w:firstLineChars="200" w:firstLine="600"/>
        <w:jc w:val="left"/>
        <w:rPr>
          <w:rFonts w:ascii="Times New Roman" w:eastAsia="仿宋" w:hAnsi="Times New Roman"/>
          <w:bCs/>
          <w:sz w:val="30"/>
          <w:szCs w:val="30"/>
        </w:rPr>
      </w:pPr>
      <w:r>
        <w:rPr>
          <w:rFonts w:ascii="Times New Roman" w:eastAsia="仿宋" w:hAnsi="Times New Roman"/>
          <w:bCs/>
          <w:sz w:val="30"/>
          <w:szCs w:val="30"/>
        </w:rPr>
        <w:br w:type="page"/>
      </w:r>
    </w:p>
    <w:p w:rsidR="007921A0" w:rsidRDefault="008E1540">
      <w:pPr>
        <w:autoSpaceDE w:val="0"/>
        <w:autoSpaceDN w:val="0"/>
        <w:adjustRightInd w:val="0"/>
        <w:spacing w:before="100" w:beforeAutospacing="1" w:afterLines="50" w:after="156" w:line="560" w:lineRule="exact"/>
        <w:outlineLvl w:val="0"/>
        <w:rPr>
          <w:rFonts w:ascii="Times New Roman" w:eastAsia="仿宋" w:hAnsi="Times New Roman"/>
          <w:bCs/>
          <w:sz w:val="30"/>
          <w:szCs w:val="30"/>
        </w:rPr>
      </w:pPr>
      <w:r>
        <w:rPr>
          <w:rFonts w:ascii="Times New Roman" w:eastAsia="仿宋" w:hAnsi="Times New Roman" w:hint="eastAsia"/>
          <w:bCs/>
          <w:sz w:val="30"/>
          <w:szCs w:val="30"/>
        </w:rPr>
        <w:lastRenderedPageBreak/>
        <w:t>附件</w:t>
      </w:r>
      <w:r>
        <w:rPr>
          <w:rFonts w:ascii="Times New Roman" w:eastAsia="仿宋" w:hAnsi="Times New Roman"/>
          <w:bCs/>
          <w:sz w:val="30"/>
          <w:szCs w:val="30"/>
        </w:rPr>
        <w:t>3</w:t>
      </w:r>
      <w:r>
        <w:rPr>
          <w:rFonts w:ascii="Times New Roman" w:eastAsia="仿宋" w:hAnsi="Times New Roman" w:hint="eastAsia"/>
          <w:bCs/>
          <w:sz w:val="30"/>
          <w:szCs w:val="30"/>
        </w:rPr>
        <w:t>：评分标准</w:t>
      </w:r>
    </w:p>
    <w:p w:rsidR="007921A0" w:rsidRDefault="008E1540">
      <w:pPr>
        <w:spacing w:afterLines="50" w:after="156" w:line="560" w:lineRule="exact"/>
        <w:ind w:firstLine="601"/>
        <w:jc w:val="center"/>
        <w:rPr>
          <w:rFonts w:ascii="黑体" w:eastAsia="黑体" w:hAnsi="黑体"/>
          <w:sz w:val="36"/>
          <w:szCs w:val="36"/>
        </w:rPr>
      </w:pPr>
      <w:r>
        <w:rPr>
          <w:rFonts w:ascii="黑体" w:eastAsia="黑体" w:hAnsi="黑体" w:hint="eastAsia"/>
          <w:sz w:val="36"/>
          <w:szCs w:val="36"/>
        </w:rPr>
        <w:t>采购评分标准</w:t>
      </w:r>
    </w:p>
    <w:p w:rsidR="007921A0" w:rsidRDefault="008E1540">
      <w:pPr>
        <w:autoSpaceDE w:val="0"/>
        <w:autoSpaceDN w:val="0"/>
        <w:adjustRightInd w:val="0"/>
        <w:spacing w:before="100" w:beforeAutospacing="1" w:line="560" w:lineRule="exact"/>
        <w:outlineLvl w:val="0"/>
        <w:rPr>
          <w:rFonts w:ascii="Times New Roman" w:eastAsia="仿宋" w:hAnsi="Times New Roman" w:cs="黑体"/>
          <w:kern w:val="0"/>
          <w:sz w:val="30"/>
          <w:szCs w:val="30"/>
        </w:rPr>
      </w:pPr>
      <w:r>
        <w:rPr>
          <w:rFonts w:ascii="Times New Roman" w:eastAsia="仿宋" w:hAnsi="Times New Roman" w:cs="黑体" w:hint="eastAsia"/>
          <w:kern w:val="0"/>
          <w:sz w:val="30"/>
          <w:szCs w:val="30"/>
        </w:rPr>
        <w:t>一、评标原则</w:t>
      </w:r>
    </w:p>
    <w:p w:rsidR="007921A0" w:rsidRDefault="008E1540">
      <w:pPr>
        <w:autoSpaceDE w:val="0"/>
        <w:autoSpaceDN w:val="0"/>
        <w:spacing w:line="560" w:lineRule="exact"/>
        <w:outlineLvl w:val="0"/>
        <w:rPr>
          <w:rFonts w:ascii="Times New Roman" w:eastAsia="仿宋" w:hAnsi="Times New Roman"/>
          <w:sz w:val="30"/>
          <w:szCs w:val="30"/>
          <w:lang w:val="zh-CN"/>
        </w:rPr>
      </w:pPr>
      <w:r>
        <w:rPr>
          <w:rFonts w:ascii="Times New Roman" w:eastAsia="仿宋" w:hAnsi="Times New Roman"/>
          <w:sz w:val="30"/>
          <w:szCs w:val="30"/>
          <w:lang w:val="zh-CN"/>
        </w:rPr>
        <w:t xml:space="preserve">   1.</w:t>
      </w:r>
      <w:r>
        <w:rPr>
          <w:rFonts w:ascii="Times New Roman" w:eastAsia="仿宋" w:hAnsi="Times New Roman" w:hint="eastAsia"/>
          <w:sz w:val="30"/>
          <w:szCs w:val="30"/>
          <w:lang w:val="zh-CN"/>
        </w:rPr>
        <w:t>采用“百分制评标法”，分别对技术需求与商务需求进行评分。</w:t>
      </w:r>
    </w:p>
    <w:p w:rsidR="007921A0" w:rsidRDefault="008E1540">
      <w:pPr>
        <w:autoSpaceDE w:val="0"/>
        <w:autoSpaceDN w:val="0"/>
        <w:spacing w:line="560" w:lineRule="exact"/>
        <w:outlineLvl w:val="0"/>
        <w:rPr>
          <w:rFonts w:ascii="Times New Roman" w:eastAsia="仿宋" w:hAnsi="Times New Roman"/>
          <w:sz w:val="30"/>
          <w:szCs w:val="30"/>
          <w:lang w:val="zh-CN"/>
        </w:rPr>
      </w:pPr>
      <w:r>
        <w:rPr>
          <w:rFonts w:ascii="Times New Roman" w:eastAsia="仿宋" w:hAnsi="Times New Roman"/>
          <w:sz w:val="30"/>
          <w:szCs w:val="30"/>
          <w:lang w:val="zh-CN"/>
        </w:rPr>
        <w:t xml:space="preserve">   2.</w:t>
      </w:r>
      <w:r>
        <w:rPr>
          <w:rFonts w:ascii="Times New Roman" w:eastAsia="仿宋" w:hAnsi="Times New Roman" w:hint="eastAsia"/>
          <w:sz w:val="30"/>
          <w:szCs w:val="30"/>
          <w:lang w:val="zh-CN"/>
        </w:rPr>
        <w:t>对所有投标人的投标评估，评委都采用相同的程序和标准。</w:t>
      </w:r>
    </w:p>
    <w:p w:rsidR="007921A0" w:rsidRDefault="008E1540">
      <w:pPr>
        <w:autoSpaceDE w:val="0"/>
        <w:autoSpaceDN w:val="0"/>
        <w:spacing w:line="560" w:lineRule="exact"/>
        <w:ind w:firstLine="480"/>
        <w:outlineLvl w:val="0"/>
        <w:rPr>
          <w:rFonts w:ascii="Times New Roman" w:eastAsia="仿宋" w:hAnsi="Times New Roman"/>
          <w:sz w:val="30"/>
          <w:szCs w:val="30"/>
          <w:lang w:val="zh-CN"/>
        </w:rPr>
      </w:pPr>
      <w:r>
        <w:rPr>
          <w:rFonts w:ascii="Times New Roman" w:eastAsia="仿宋" w:hAnsi="Times New Roman"/>
          <w:sz w:val="30"/>
          <w:szCs w:val="30"/>
          <w:lang w:val="zh-CN"/>
        </w:rPr>
        <w:t>3.</w:t>
      </w:r>
      <w:r>
        <w:rPr>
          <w:rFonts w:ascii="Times New Roman" w:eastAsia="仿宋" w:hAnsi="Times New Roman" w:hint="eastAsia"/>
          <w:sz w:val="30"/>
          <w:szCs w:val="30"/>
          <w:lang w:val="zh-CN"/>
        </w:rPr>
        <w:t>合并投标后的有效投标不足</w:t>
      </w:r>
      <w:r>
        <w:rPr>
          <w:rFonts w:ascii="Times New Roman" w:eastAsia="仿宋" w:hAnsi="Times New Roman" w:hint="eastAsia"/>
          <w:sz w:val="30"/>
          <w:szCs w:val="30"/>
          <w:lang w:val="zh-CN"/>
        </w:rPr>
        <w:t>3</w:t>
      </w:r>
      <w:r>
        <w:rPr>
          <w:rFonts w:ascii="Times New Roman" w:eastAsia="仿宋" w:hAnsi="Times New Roman" w:hint="eastAsia"/>
          <w:sz w:val="30"/>
          <w:szCs w:val="30"/>
          <w:lang w:val="zh-CN"/>
        </w:rPr>
        <w:t>家，本次</w:t>
      </w:r>
      <w:proofErr w:type="gramStart"/>
      <w:r>
        <w:rPr>
          <w:rFonts w:ascii="Times New Roman" w:eastAsia="仿宋" w:hAnsi="Times New Roman" w:hint="eastAsia"/>
          <w:sz w:val="30"/>
          <w:szCs w:val="30"/>
          <w:lang w:val="zh-CN"/>
        </w:rPr>
        <w:t>招标做流</w:t>
      </w:r>
      <w:proofErr w:type="gramEnd"/>
      <w:r>
        <w:rPr>
          <w:rFonts w:ascii="Times New Roman" w:eastAsia="仿宋" w:hAnsi="Times New Roman" w:hint="eastAsia"/>
          <w:sz w:val="30"/>
          <w:szCs w:val="30"/>
          <w:lang w:val="zh-CN"/>
        </w:rPr>
        <w:t>标处理。</w:t>
      </w:r>
    </w:p>
    <w:p w:rsidR="007921A0" w:rsidRDefault="008E1540">
      <w:pPr>
        <w:autoSpaceDE w:val="0"/>
        <w:autoSpaceDN w:val="0"/>
        <w:spacing w:line="560" w:lineRule="exact"/>
        <w:ind w:firstLine="480"/>
        <w:outlineLvl w:val="0"/>
        <w:rPr>
          <w:rFonts w:ascii="Times New Roman" w:eastAsia="仿宋" w:hAnsi="Times New Roman"/>
          <w:sz w:val="30"/>
          <w:szCs w:val="30"/>
        </w:rPr>
      </w:pPr>
      <w:r>
        <w:rPr>
          <w:rFonts w:ascii="Times New Roman" w:eastAsia="仿宋" w:hAnsi="Times New Roman" w:hint="eastAsia"/>
          <w:sz w:val="30"/>
          <w:szCs w:val="30"/>
          <w:lang w:val="zh-CN"/>
        </w:rPr>
        <w:t>4</w:t>
      </w:r>
      <w:r>
        <w:rPr>
          <w:rFonts w:ascii="Times New Roman" w:eastAsia="仿宋" w:hAnsi="Times New Roman"/>
          <w:sz w:val="30"/>
          <w:szCs w:val="30"/>
          <w:lang w:val="zh-CN"/>
        </w:rPr>
        <w:t>.</w:t>
      </w:r>
      <w:r>
        <w:rPr>
          <w:rFonts w:ascii="Times New Roman" w:eastAsia="仿宋" w:hAnsi="Times New Roman"/>
          <w:sz w:val="30"/>
          <w:szCs w:val="30"/>
          <w:lang w:val="zh-CN"/>
        </w:rPr>
        <w:t>对</w:t>
      </w:r>
      <w:proofErr w:type="gramStart"/>
      <w:r>
        <w:rPr>
          <w:rFonts w:ascii="Times New Roman" w:eastAsia="仿宋" w:hAnsi="Times New Roman"/>
          <w:sz w:val="30"/>
          <w:szCs w:val="30"/>
          <w:lang w:val="zh-CN"/>
        </w:rPr>
        <w:t>采购书</w:t>
      </w:r>
      <w:proofErr w:type="gramEnd"/>
      <w:r>
        <w:rPr>
          <w:rFonts w:ascii="Times New Roman" w:eastAsia="仿宋" w:hAnsi="Times New Roman"/>
          <w:sz w:val="30"/>
          <w:szCs w:val="30"/>
          <w:lang w:val="zh-CN"/>
        </w:rPr>
        <w:t>及评分标准的理解出现争议时，其最终解释权在招标人。</w:t>
      </w:r>
    </w:p>
    <w:p w:rsidR="007921A0" w:rsidRDefault="008E1540">
      <w:pPr>
        <w:autoSpaceDE w:val="0"/>
        <w:autoSpaceDN w:val="0"/>
        <w:adjustRightInd w:val="0"/>
        <w:spacing w:before="100" w:beforeAutospacing="1" w:line="560" w:lineRule="exact"/>
        <w:outlineLvl w:val="0"/>
        <w:rPr>
          <w:rFonts w:ascii="Times New Roman" w:eastAsia="仿宋" w:hAnsi="Times New Roman" w:cs="黑体"/>
          <w:kern w:val="0"/>
          <w:sz w:val="30"/>
          <w:szCs w:val="30"/>
        </w:rPr>
      </w:pPr>
      <w:r>
        <w:rPr>
          <w:rFonts w:ascii="Times New Roman" w:eastAsia="仿宋" w:hAnsi="Times New Roman" w:cs="黑体" w:hint="eastAsia"/>
          <w:kern w:val="0"/>
          <w:sz w:val="30"/>
          <w:szCs w:val="30"/>
        </w:rPr>
        <w:t>二、符合性检查</w:t>
      </w:r>
    </w:p>
    <w:p w:rsidR="007921A0" w:rsidRDefault="008E1540">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lang w:val="zh-CN"/>
        </w:rPr>
        <w:t>凡出现下列情况之一者，予以废标：</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投标人的投标书或资格证明文件未提供或不符合</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要求的；</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投标材料未</w:t>
      </w:r>
      <w:r>
        <w:rPr>
          <w:rFonts w:ascii="Times New Roman" w:eastAsia="仿宋" w:hAnsi="Times New Roman"/>
          <w:sz w:val="30"/>
          <w:szCs w:val="30"/>
        </w:rPr>
        <w:t>按照招标要求</w:t>
      </w:r>
      <w:r>
        <w:rPr>
          <w:rFonts w:ascii="Times New Roman" w:eastAsia="仿宋" w:hAnsi="Times New Roman" w:hint="eastAsia"/>
          <w:sz w:val="30"/>
          <w:szCs w:val="30"/>
        </w:rPr>
        <w:t>加盖公章，或法定代表人（法定代表授权的代理人</w:t>
      </w:r>
      <w:r>
        <w:rPr>
          <w:rFonts w:ascii="Times New Roman" w:eastAsia="仿宋" w:hAnsi="Times New Roman"/>
          <w:sz w:val="30"/>
          <w:szCs w:val="30"/>
        </w:rPr>
        <w:t>）</w:t>
      </w:r>
      <w:r>
        <w:rPr>
          <w:rFonts w:ascii="Times New Roman" w:eastAsia="仿宋" w:hAnsi="Times New Roman" w:hint="eastAsia"/>
          <w:sz w:val="30"/>
          <w:szCs w:val="30"/>
        </w:rPr>
        <w:t>签字；</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代理人无法定代表人出具的授权委托书；</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投标文件未能满足本</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“商务要求”及所附“项目技术需求”要求全部条款者；</w:t>
      </w:r>
    </w:p>
    <w:p w:rsidR="007921A0" w:rsidRDefault="008E1540">
      <w:pPr>
        <w:numPr>
          <w:ilvl w:val="0"/>
          <w:numId w:val="4"/>
        </w:numPr>
        <w:tabs>
          <w:tab w:val="left" w:pos="360"/>
        </w:tabs>
        <w:spacing w:line="480" w:lineRule="auto"/>
        <w:rPr>
          <w:rFonts w:ascii="Times New Roman" w:eastAsia="仿宋" w:hAnsi="Times New Roman"/>
          <w:sz w:val="30"/>
          <w:szCs w:val="30"/>
        </w:rPr>
      </w:pPr>
      <w:r>
        <w:rPr>
          <w:rFonts w:ascii="Times New Roman" w:eastAsia="仿宋" w:hAnsi="Times New Roman" w:hint="eastAsia"/>
          <w:sz w:val="30"/>
          <w:szCs w:val="30"/>
        </w:rPr>
        <w:t>投标价格大于等于</w:t>
      </w:r>
      <w:r>
        <w:rPr>
          <w:rFonts w:ascii="Times New Roman" w:eastAsia="仿宋" w:hAnsi="Times New Roman" w:hint="eastAsia"/>
          <w:sz w:val="30"/>
          <w:szCs w:val="30"/>
        </w:rPr>
        <w:t>19</w:t>
      </w:r>
      <w:r>
        <w:rPr>
          <w:rFonts w:ascii="Times New Roman" w:eastAsia="仿宋" w:hAnsi="Times New Roman"/>
          <w:sz w:val="30"/>
          <w:szCs w:val="30"/>
        </w:rPr>
        <w:t>.50</w:t>
      </w:r>
      <w:r>
        <w:rPr>
          <w:rFonts w:ascii="Times New Roman" w:eastAsia="仿宋" w:hAnsi="Times New Roman"/>
          <w:sz w:val="30"/>
          <w:szCs w:val="30"/>
        </w:rPr>
        <w:t>万</w:t>
      </w:r>
      <w:r>
        <w:rPr>
          <w:rFonts w:ascii="Times New Roman" w:eastAsia="仿宋" w:hAnsi="Times New Roman" w:hint="eastAsia"/>
          <w:sz w:val="30"/>
          <w:szCs w:val="30"/>
        </w:rPr>
        <w:t>元</w:t>
      </w:r>
      <w:r>
        <w:rPr>
          <w:rFonts w:ascii="Times New Roman" w:eastAsia="仿宋" w:hAnsi="Times New Roman"/>
          <w:sz w:val="30"/>
          <w:szCs w:val="30"/>
        </w:rPr>
        <w:t>的</w:t>
      </w:r>
      <w:r>
        <w:rPr>
          <w:rFonts w:ascii="Times New Roman" w:eastAsia="仿宋" w:hAnsi="Times New Roman" w:hint="eastAsia"/>
          <w:sz w:val="30"/>
          <w:szCs w:val="30"/>
        </w:rPr>
        <w:t>；</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递交两份或多份内容不同的投标文件，或在一份投标文件中对同一招标内容报有两个或多个报价，且未声明哪一个为最终报价的（按</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规定提交备选投标方案的除外）；</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附加条件的报价（除</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中有规定外）；</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lastRenderedPageBreak/>
        <w:t>投标人虚假响应，提供的投标文件与事实不符；或在澄清过程中虚假澄清，提供的澄清文件与事实不符；</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开标后，投标人提出降价或进行抬价或利用澄清机会实质性变更投标价的；</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投标人对</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的商务及</w:t>
      </w:r>
      <w:r>
        <w:rPr>
          <w:rFonts w:ascii="Times New Roman" w:eastAsia="仿宋" w:hAnsi="Times New Roman"/>
          <w:sz w:val="30"/>
          <w:szCs w:val="30"/>
        </w:rPr>
        <w:t>技术需求</w:t>
      </w:r>
      <w:r>
        <w:rPr>
          <w:rFonts w:ascii="Times New Roman" w:eastAsia="仿宋" w:hAnsi="Times New Roman" w:hint="eastAsia"/>
          <w:sz w:val="30"/>
          <w:szCs w:val="30"/>
        </w:rPr>
        <w:t>提出负偏离或保留的；</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不同投标人投标</w:t>
      </w:r>
      <w:r>
        <w:rPr>
          <w:rFonts w:ascii="Times New Roman" w:eastAsia="仿宋" w:hAnsi="Times New Roman"/>
          <w:sz w:val="30"/>
          <w:szCs w:val="30"/>
        </w:rPr>
        <w:t>文件有雷同现象的</w:t>
      </w:r>
      <w:r>
        <w:rPr>
          <w:rFonts w:ascii="Times New Roman" w:eastAsia="仿宋" w:hAnsi="Times New Roman" w:hint="eastAsia"/>
          <w:sz w:val="30"/>
          <w:szCs w:val="30"/>
        </w:rPr>
        <w:t>（均为废标）；</w:t>
      </w:r>
    </w:p>
    <w:p w:rsidR="007921A0" w:rsidRDefault="008E1540">
      <w:pPr>
        <w:numPr>
          <w:ilvl w:val="0"/>
          <w:numId w:val="4"/>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投标人存在舞弊或串</w:t>
      </w:r>
      <w:proofErr w:type="gramStart"/>
      <w:r>
        <w:rPr>
          <w:rFonts w:ascii="Times New Roman" w:eastAsia="仿宋" w:hAnsi="Times New Roman" w:hint="eastAsia"/>
          <w:sz w:val="30"/>
          <w:szCs w:val="30"/>
        </w:rPr>
        <w:t>标行为</w:t>
      </w:r>
      <w:proofErr w:type="gramEnd"/>
      <w:r>
        <w:rPr>
          <w:rFonts w:ascii="Times New Roman" w:eastAsia="仿宋" w:hAnsi="Times New Roman" w:hint="eastAsia"/>
          <w:sz w:val="30"/>
          <w:szCs w:val="30"/>
        </w:rPr>
        <w:t>的；</w:t>
      </w:r>
    </w:p>
    <w:p w:rsidR="007921A0" w:rsidRDefault="008E1540">
      <w:pPr>
        <w:numPr>
          <w:ilvl w:val="0"/>
          <w:numId w:val="4"/>
        </w:numPr>
        <w:tabs>
          <w:tab w:val="left" w:pos="360"/>
        </w:tabs>
        <w:spacing w:line="560" w:lineRule="exact"/>
        <w:ind w:left="868" w:hanging="386"/>
        <w:rPr>
          <w:rFonts w:ascii="Times New Roman" w:eastAsia="仿宋" w:hAnsi="Times New Roman"/>
          <w:sz w:val="30"/>
          <w:szCs w:val="30"/>
        </w:rPr>
      </w:pPr>
      <w:r>
        <w:rPr>
          <w:rFonts w:ascii="Times New Roman" w:eastAsia="仿宋" w:hAnsi="Times New Roman" w:hint="eastAsia"/>
          <w:sz w:val="30"/>
          <w:szCs w:val="30"/>
        </w:rPr>
        <w:t>有其他违法违规情形的或所投标书符合</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规定</w:t>
      </w:r>
      <w:r>
        <w:rPr>
          <w:rFonts w:ascii="Times New Roman" w:eastAsia="仿宋" w:hAnsi="Times New Roman"/>
          <w:sz w:val="30"/>
          <w:szCs w:val="30"/>
        </w:rPr>
        <w:t>的</w:t>
      </w:r>
      <w:proofErr w:type="gramStart"/>
      <w:r>
        <w:rPr>
          <w:rFonts w:ascii="Times New Roman" w:eastAsia="仿宋" w:hAnsi="Times New Roman"/>
          <w:sz w:val="30"/>
          <w:szCs w:val="30"/>
        </w:rPr>
        <w:t>其他</w:t>
      </w:r>
      <w:r>
        <w:rPr>
          <w:rFonts w:ascii="Times New Roman" w:eastAsia="仿宋" w:hAnsi="Times New Roman" w:hint="eastAsia"/>
          <w:sz w:val="30"/>
          <w:szCs w:val="30"/>
        </w:rPr>
        <w:t>废标条款</w:t>
      </w:r>
      <w:proofErr w:type="gramEnd"/>
      <w:r>
        <w:rPr>
          <w:rFonts w:ascii="Times New Roman" w:eastAsia="仿宋" w:hAnsi="Times New Roman" w:hint="eastAsia"/>
          <w:sz w:val="30"/>
          <w:szCs w:val="30"/>
        </w:rPr>
        <w:t>的。</w:t>
      </w:r>
    </w:p>
    <w:p w:rsidR="007921A0" w:rsidRDefault="008E1540">
      <w:pPr>
        <w:pStyle w:val="a7"/>
        <w:spacing w:line="560" w:lineRule="exact"/>
        <w:ind w:leftChars="0" w:left="0"/>
        <w:rPr>
          <w:rFonts w:ascii="Times New Roman" w:eastAsia="仿宋" w:hAnsi="Times New Roman" w:cs="黑体"/>
          <w:kern w:val="0"/>
          <w:sz w:val="30"/>
          <w:szCs w:val="30"/>
        </w:rPr>
      </w:pPr>
      <w:r>
        <w:rPr>
          <w:rFonts w:ascii="Times New Roman" w:eastAsia="仿宋" w:hAnsi="Times New Roman" w:cs="黑体" w:hint="eastAsia"/>
          <w:kern w:val="0"/>
          <w:sz w:val="30"/>
          <w:szCs w:val="30"/>
        </w:rPr>
        <w:t>三、评标标准</w:t>
      </w:r>
    </w:p>
    <w:p w:rsidR="007921A0" w:rsidRDefault="008E1540">
      <w:pPr>
        <w:tabs>
          <w:tab w:val="left" w:pos="360"/>
        </w:tabs>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本招标评标采用综合评分法，满分为</w:t>
      </w:r>
      <w:r>
        <w:rPr>
          <w:rFonts w:ascii="Times New Roman" w:eastAsia="仿宋" w:hAnsi="Times New Roman"/>
          <w:sz w:val="30"/>
          <w:szCs w:val="30"/>
        </w:rPr>
        <w:t>100</w:t>
      </w:r>
      <w:r>
        <w:rPr>
          <w:rFonts w:ascii="Times New Roman" w:eastAsia="仿宋" w:hAnsi="Times New Roman"/>
          <w:sz w:val="30"/>
          <w:szCs w:val="30"/>
        </w:rPr>
        <w:t>分：其中</w:t>
      </w:r>
      <w:r>
        <w:rPr>
          <w:rFonts w:ascii="Times New Roman" w:eastAsia="仿宋" w:hAnsi="Times New Roman" w:hint="eastAsia"/>
          <w:sz w:val="30"/>
          <w:szCs w:val="30"/>
        </w:rPr>
        <w:t>商务</w:t>
      </w:r>
      <w:r>
        <w:rPr>
          <w:rFonts w:ascii="Times New Roman" w:eastAsia="仿宋" w:hAnsi="Times New Roman"/>
          <w:sz w:val="30"/>
          <w:szCs w:val="30"/>
        </w:rPr>
        <w:t>分为</w:t>
      </w:r>
      <w:r>
        <w:rPr>
          <w:rFonts w:ascii="Times New Roman" w:eastAsia="仿宋" w:hAnsi="Times New Roman" w:hint="eastAsia"/>
          <w:sz w:val="30"/>
          <w:szCs w:val="30"/>
        </w:rPr>
        <w:t>5</w:t>
      </w:r>
      <w:r>
        <w:rPr>
          <w:rFonts w:ascii="Times New Roman" w:eastAsia="仿宋" w:hAnsi="Times New Roman"/>
          <w:sz w:val="30"/>
          <w:szCs w:val="30"/>
        </w:rPr>
        <w:t>0</w:t>
      </w:r>
      <w:r>
        <w:rPr>
          <w:rFonts w:ascii="Times New Roman" w:eastAsia="仿宋" w:hAnsi="Times New Roman"/>
          <w:sz w:val="30"/>
          <w:szCs w:val="30"/>
        </w:rPr>
        <w:t>分，技术分为</w:t>
      </w:r>
      <w:r>
        <w:rPr>
          <w:rFonts w:ascii="Times New Roman" w:eastAsia="仿宋" w:hAnsi="Times New Roman" w:hint="eastAsia"/>
          <w:sz w:val="30"/>
          <w:szCs w:val="30"/>
        </w:rPr>
        <w:t>5</w:t>
      </w:r>
      <w:r>
        <w:rPr>
          <w:rFonts w:ascii="Times New Roman" w:eastAsia="仿宋" w:hAnsi="Times New Roman"/>
          <w:sz w:val="30"/>
          <w:szCs w:val="30"/>
        </w:rPr>
        <w:t>0</w:t>
      </w:r>
      <w:r>
        <w:rPr>
          <w:rFonts w:ascii="Times New Roman" w:eastAsia="仿宋" w:hAnsi="Times New Roman"/>
          <w:sz w:val="30"/>
          <w:szCs w:val="30"/>
        </w:rPr>
        <w:t>分。</w:t>
      </w:r>
    </w:p>
    <w:p w:rsidR="007921A0" w:rsidRDefault="008E1540">
      <w:pPr>
        <w:tabs>
          <w:tab w:val="left" w:pos="360"/>
        </w:tabs>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对本次招标中涉及的各项评分因素分数之和为综合得分；综合得分按照由高到低排序并作为中标候选人选用顺序。</w:t>
      </w:r>
    </w:p>
    <w:p w:rsidR="007921A0" w:rsidRDefault="008E1540">
      <w:pPr>
        <w:pStyle w:val="a7"/>
        <w:spacing w:line="560" w:lineRule="exact"/>
        <w:ind w:leftChars="0" w:left="0"/>
        <w:rPr>
          <w:rFonts w:ascii="Times New Roman" w:eastAsia="仿宋" w:hAnsi="Times New Roman"/>
          <w:b/>
          <w:sz w:val="30"/>
          <w:szCs w:val="30"/>
        </w:rPr>
      </w:pPr>
      <w:r>
        <w:rPr>
          <w:rFonts w:ascii="Times New Roman" w:eastAsia="仿宋" w:hAnsi="Times New Roman" w:cs="黑体" w:hint="eastAsia"/>
          <w:kern w:val="0"/>
          <w:sz w:val="30"/>
          <w:szCs w:val="30"/>
        </w:rPr>
        <w:t>四、商务评分</w:t>
      </w:r>
    </w:p>
    <w:p w:rsidR="007921A0" w:rsidRDefault="008E1540">
      <w:pPr>
        <w:pStyle w:val="a7"/>
        <w:spacing w:after="0"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符合</w:t>
      </w:r>
      <w:r>
        <w:rPr>
          <w:rFonts w:ascii="Times New Roman" w:eastAsia="仿宋" w:hAnsi="Times New Roman"/>
          <w:sz w:val="30"/>
          <w:szCs w:val="30"/>
        </w:rPr>
        <w:t>招标文件要求</w:t>
      </w:r>
      <w:r>
        <w:rPr>
          <w:rFonts w:ascii="Times New Roman" w:eastAsia="仿宋" w:hAnsi="Times New Roman" w:hint="eastAsia"/>
          <w:sz w:val="30"/>
          <w:szCs w:val="30"/>
        </w:rPr>
        <w:t>的为有效投标。投标价为</w:t>
      </w:r>
      <w:proofErr w:type="gramStart"/>
      <w:r>
        <w:rPr>
          <w:rFonts w:ascii="Times New Roman" w:eastAsia="仿宋" w:hAnsi="Times New Roman" w:hint="eastAsia"/>
          <w:sz w:val="30"/>
          <w:szCs w:val="30"/>
        </w:rPr>
        <w:t>基准价得满分</w:t>
      </w:r>
      <w:proofErr w:type="gramEnd"/>
      <w:r>
        <w:rPr>
          <w:rFonts w:ascii="Times New Roman" w:eastAsia="仿宋" w:hAnsi="Times New Roman" w:hint="eastAsia"/>
          <w:sz w:val="30"/>
          <w:szCs w:val="30"/>
        </w:rPr>
        <w:t>5</w:t>
      </w:r>
      <w:r>
        <w:rPr>
          <w:rFonts w:ascii="Times New Roman" w:eastAsia="仿宋" w:hAnsi="Times New Roman"/>
          <w:sz w:val="30"/>
          <w:szCs w:val="30"/>
        </w:rPr>
        <w:t>0</w:t>
      </w:r>
      <w:r>
        <w:rPr>
          <w:rFonts w:ascii="Times New Roman" w:eastAsia="仿宋" w:hAnsi="Times New Roman" w:hint="eastAsia"/>
          <w:sz w:val="30"/>
          <w:szCs w:val="30"/>
        </w:rPr>
        <w:t>分，以基准价为基础，投标报价得分计算公式如下：</w:t>
      </w:r>
    </w:p>
    <w:p w:rsidR="007921A0" w:rsidRDefault="008E1540">
      <w:pPr>
        <w:pStyle w:val="a7"/>
        <w:spacing w:after="0"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投标基准价</w:t>
      </w:r>
      <w:r>
        <w:rPr>
          <w:rFonts w:ascii="Times New Roman" w:eastAsia="仿宋" w:hAnsi="Times New Roman" w:hint="eastAsia"/>
          <w:sz w:val="30"/>
          <w:szCs w:val="30"/>
        </w:rPr>
        <w:t>=</w:t>
      </w:r>
      <w:r>
        <w:rPr>
          <w:rFonts w:ascii="Times New Roman" w:eastAsia="仿宋" w:hAnsi="Times New Roman" w:hint="eastAsia"/>
          <w:sz w:val="30"/>
          <w:szCs w:val="30"/>
        </w:rPr>
        <w:t>有效投标最低价</w:t>
      </w:r>
    </w:p>
    <w:p w:rsidR="007921A0" w:rsidRDefault="008E1540">
      <w:pPr>
        <w:pStyle w:val="a7"/>
        <w:spacing w:after="0" w:line="560" w:lineRule="exact"/>
        <w:ind w:leftChars="0" w:left="0" w:firstLine="200"/>
        <w:rPr>
          <w:rFonts w:ascii="Times New Roman" w:eastAsia="仿宋" w:hAnsi="Times New Roman"/>
          <w:sz w:val="30"/>
          <w:szCs w:val="30"/>
        </w:rPr>
      </w:pPr>
      <w:r>
        <w:rPr>
          <w:rFonts w:ascii="Times New Roman" w:eastAsia="仿宋" w:hAnsi="Times New Roman"/>
          <w:sz w:val="30"/>
          <w:szCs w:val="30"/>
        </w:rPr>
        <w:t xml:space="preserve">     </w:t>
      </w:r>
      <w:r>
        <w:rPr>
          <w:rFonts w:ascii="Times New Roman" w:eastAsia="仿宋" w:hAnsi="Times New Roman" w:hint="eastAsia"/>
          <w:sz w:val="30"/>
          <w:szCs w:val="30"/>
        </w:rPr>
        <w:t>投标报价得分</w:t>
      </w:r>
      <w:r>
        <w:rPr>
          <w:rFonts w:ascii="Times New Roman" w:eastAsia="仿宋" w:hAnsi="Times New Roman"/>
          <w:sz w:val="30"/>
          <w:szCs w:val="30"/>
        </w:rPr>
        <w:t>=</w:t>
      </w:r>
      <w:r>
        <w:rPr>
          <w:rFonts w:ascii="Times New Roman" w:eastAsia="仿宋" w:hAnsi="Times New Roman" w:hint="eastAsia"/>
          <w:sz w:val="30"/>
          <w:szCs w:val="30"/>
        </w:rPr>
        <w:t>（评标基准价</w:t>
      </w:r>
      <w:r>
        <w:rPr>
          <w:rFonts w:ascii="Times New Roman" w:eastAsia="仿宋" w:hAnsi="Times New Roman"/>
          <w:sz w:val="30"/>
          <w:szCs w:val="30"/>
        </w:rPr>
        <w:t>/</w:t>
      </w:r>
      <w:r>
        <w:rPr>
          <w:rFonts w:ascii="Times New Roman" w:eastAsia="仿宋" w:hAnsi="Times New Roman"/>
          <w:sz w:val="30"/>
          <w:szCs w:val="30"/>
        </w:rPr>
        <w:t>投标报价</w:t>
      </w:r>
      <w:r>
        <w:rPr>
          <w:rFonts w:ascii="Times New Roman" w:eastAsia="仿宋" w:hAnsi="Times New Roman" w:hint="eastAsia"/>
          <w:sz w:val="30"/>
          <w:szCs w:val="30"/>
        </w:rPr>
        <w:t>）×</w:t>
      </w:r>
      <w:r>
        <w:rPr>
          <w:rFonts w:ascii="Times New Roman" w:eastAsia="仿宋" w:hAnsi="Times New Roman" w:hint="eastAsia"/>
          <w:sz w:val="30"/>
          <w:szCs w:val="30"/>
        </w:rPr>
        <w:t>5</w:t>
      </w:r>
      <w:r>
        <w:rPr>
          <w:rFonts w:ascii="Times New Roman" w:eastAsia="仿宋" w:hAnsi="Times New Roman"/>
          <w:sz w:val="30"/>
          <w:szCs w:val="30"/>
        </w:rPr>
        <w:t>0</w:t>
      </w:r>
    </w:p>
    <w:p w:rsidR="007921A0" w:rsidRDefault="008E1540">
      <w:pPr>
        <w:pStyle w:val="a7"/>
        <w:spacing w:after="0" w:line="560" w:lineRule="exact"/>
        <w:ind w:leftChars="0" w:left="0" w:firstLine="200"/>
        <w:rPr>
          <w:rFonts w:ascii="Times New Roman" w:eastAsia="仿宋" w:hAnsi="Times New Roman"/>
          <w:sz w:val="30"/>
          <w:szCs w:val="30"/>
        </w:rPr>
      </w:pPr>
      <w:r>
        <w:rPr>
          <w:rFonts w:ascii="Times New Roman" w:eastAsia="仿宋" w:hAnsi="Times New Roman" w:hint="eastAsia"/>
          <w:sz w:val="30"/>
          <w:szCs w:val="30"/>
        </w:rPr>
        <w:t xml:space="preserve"> </w:t>
      </w:r>
      <w:r>
        <w:rPr>
          <w:rFonts w:ascii="Times New Roman" w:eastAsia="仿宋" w:hAnsi="Times New Roman"/>
          <w:sz w:val="30"/>
          <w:szCs w:val="30"/>
        </w:rPr>
        <w:t xml:space="preserve">   </w:t>
      </w:r>
      <w:r>
        <w:rPr>
          <w:rFonts w:ascii="Times New Roman" w:eastAsia="仿宋" w:hAnsi="Times New Roman" w:hint="eastAsia"/>
          <w:sz w:val="30"/>
          <w:szCs w:val="30"/>
        </w:rPr>
        <w:t>（取小数点后两位，四舍五入）。</w:t>
      </w:r>
    </w:p>
    <w:p w:rsidR="007921A0" w:rsidRDefault="008E1540">
      <w:pPr>
        <w:pStyle w:val="a7"/>
        <w:spacing w:line="560" w:lineRule="exact"/>
        <w:ind w:leftChars="0" w:left="0"/>
        <w:rPr>
          <w:rFonts w:ascii="Times New Roman" w:eastAsia="仿宋" w:hAnsi="Times New Roman"/>
          <w:b/>
          <w:sz w:val="30"/>
          <w:szCs w:val="30"/>
        </w:rPr>
      </w:pPr>
      <w:r>
        <w:rPr>
          <w:rFonts w:ascii="Times New Roman" w:eastAsia="仿宋" w:hAnsi="Times New Roman" w:cs="黑体" w:hint="eastAsia"/>
          <w:kern w:val="0"/>
          <w:sz w:val="30"/>
          <w:szCs w:val="30"/>
        </w:rPr>
        <w:t>五、技术评分</w:t>
      </w:r>
    </w:p>
    <w:p w:rsidR="007921A0" w:rsidRDefault="008E1540">
      <w:pPr>
        <w:pStyle w:val="a7"/>
        <w:spacing w:after="0"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评委对各份投标书根据以下内容进行分析评定后各自打分。为使评分时能体现量化，评委按以下内容进行评定后打分，各项得分合计后计算算术平均值为各投标人的最终得分。</w:t>
      </w:r>
    </w:p>
    <w:p w:rsidR="007921A0" w:rsidRDefault="008E1540">
      <w:pPr>
        <w:pStyle w:val="a7"/>
        <w:spacing w:line="560" w:lineRule="exact"/>
        <w:ind w:leftChars="0" w:left="0" w:firstLine="477"/>
        <w:rPr>
          <w:rFonts w:ascii="Times New Roman" w:eastAsia="仿宋" w:hAnsi="Times New Roman"/>
          <w:sz w:val="30"/>
          <w:szCs w:val="30"/>
        </w:rPr>
      </w:pPr>
      <w:r>
        <w:rPr>
          <w:rFonts w:ascii="Times New Roman" w:eastAsia="仿宋" w:hAnsi="Times New Roman" w:hint="eastAsia"/>
          <w:sz w:val="30"/>
          <w:szCs w:val="30"/>
        </w:rPr>
        <w:lastRenderedPageBreak/>
        <w:t>具体评分方式见下表：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48"/>
        <w:gridCol w:w="1438"/>
        <w:gridCol w:w="4550"/>
        <w:gridCol w:w="957"/>
      </w:tblGrid>
      <w:tr w:rsidR="007921A0">
        <w:trPr>
          <w:cantSplit/>
          <w:trHeight w:val="490"/>
          <w:tblHeader/>
          <w:jc w:val="center"/>
        </w:trPr>
        <w:tc>
          <w:tcPr>
            <w:tcW w:w="8500" w:type="dxa"/>
            <w:gridSpan w:val="5"/>
          </w:tcPr>
          <w:p w:rsidR="007921A0" w:rsidRDefault="008E1540">
            <w:pPr>
              <w:autoSpaceDE w:val="0"/>
              <w:autoSpaceDN w:val="0"/>
              <w:adjustRightInd w:val="0"/>
              <w:snapToGrid w:val="0"/>
              <w:spacing w:line="440" w:lineRule="exact"/>
              <w:jc w:val="center"/>
              <w:rPr>
                <w:rFonts w:ascii="Times New Roman" w:eastAsia="仿宋" w:hAnsi="Times New Roman"/>
                <w:b/>
                <w:sz w:val="28"/>
                <w:szCs w:val="28"/>
              </w:rPr>
            </w:pPr>
            <w:r>
              <w:rPr>
                <w:rFonts w:ascii="Times New Roman" w:eastAsia="仿宋" w:hAnsi="Times New Roman" w:hint="eastAsia"/>
                <w:b/>
                <w:sz w:val="28"/>
                <w:szCs w:val="28"/>
              </w:rPr>
              <w:t>《技术标评审标准》</w:t>
            </w:r>
          </w:p>
        </w:tc>
      </w:tr>
      <w:tr w:rsidR="007921A0">
        <w:trPr>
          <w:cantSplit/>
          <w:trHeight w:val="490"/>
          <w:tblHeader/>
          <w:jc w:val="center"/>
        </w:trPr>
        <w:tc>
          <w:tcPr>
            <w:tcW w:w="80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b/>
                <w:sz w:val="28"/>
                <w:szCs w:val="28"/>
              </w:rPr>
              <w:t>序号</w:t>
            </w:r>
          </w:p>
        </w:tc>
        <w:tc>
          <w:tcPr>
            <w:tcW w:w="2186" w:type="dxa"/>
            <w:gridSpan w:val="2"/>
            <w:vAlign w:val="center"/>
          </w:tcPr>
          <w:p w:rsidR="007921A0" w:rsidRDefault="008E1540">
            <w:pPr>
              <w:autoSpaceDE w:val="0"/>
              <w:autoSpaceDN w:val="0"/>
              <w:adjustRightInd w:val="0"/>
              <w:snapToGrid w:val="0"/>
              <w:spacing w:line="440" w:lineRule="exact"/>
              <w:jc w:val="center"/>
              <w:rPr>
                <w:rFonts w:ascii="Times New Roman" w:eastAsia="仿宋" w:hAnsi="Times New Roman"/>
                <w:b/>
                <w:sz w:val="28"/>
                <w:szCs w:val="28"/>
              </w:rPr>
            </w:pPr>
            <w:r>
              <w:rPr>
                <w:rFonts w:ascii="Times New Roman" w:eastAsia="仿宋" w:hAnsi="Times New Roman" w:hint="eastAsia"/>
                <w:b/>
                <w:sz w:val="28"/>
                <w:szCs w:val="28"/>
              </w:rPr>
              <w:t>评分项</w:t>
            </w:r>
          </w:p>
        </w:tc>
        <w:tc>
          <w:tcPr>
            <w:tcW w:w="4550"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cs="宋体"/>
                <w:color w:val="000000"/>
                <w:kern w:val="0"/>
                <w:sz w:val="28"/>
                <w:szCs w:val="28"/>
              </w:rPr>
            </w:pPr>
            <w:r>
              <w:rPr>
                <w:rFonts w:ascii="Times New Roman" w:eastAsia="仿宋" w:hAnsi="Times New Roman" w:hint="eastAsia"/>
                <w:b/>
                <w:sz w:val="28"/>
                <w:szCs w:val="28"/>
              </w:rPr>
              <w:t>评分说明</w:t>
            </w:r>
          </w:p>
        </w:tc>
        <w:tc>
          <w:tcPr>
            <w:tcW w:w="957" w:type="dxa"/>
            <w:vAlign w:val="center"/>
          </w:tcPr>
          <w:p w:rsidR="007921A0" w:rsidRDefault="008E1540">
            <w:pPr>
              <w:autoSpaceDE w:val="0"/>
              <w:autoSpaceDN w:val="0"/>
              <w:adjustRightInd w:val="0"/>
              <w:snapToGrid w:val="0"/>
              <w:spacing w:line="460" w:lineRule="exact"/>
              <w:jc w:val="center"/>
              <w:rPr>
                <w:rFonts w:ascii="Times New Roman" w:eastAsia="仿宋" w:hAnsi="Times New Roman"/>
                <w:sz w:val="28"/>
                <w:szCs w:val="28"/>
              </w:rPr>
            </w:pPr>
            <w:r>
              <w:rPr>
                <w:rFonts w:ascii="Times New Roman" w:eastAsia="仿宋" w:hAnsi="Times New Roman" w:hint="eastAsia"/>
                <w:b/>
                <w:sz w:val="28"/>
                <w:szCs w:val="28"/>
              </w:rPr>
              <w:t>分值</w:t>
            </w:r>
          </w:p>
        </w:tc>
      </w:tr>
      <w:tr w:rsidR="007921A0">
        <w:trPr>
          <w:cantSplit/>
          <w:trHeight w:val="909"/>
          <w:jc w:val="center"/>
        </w:trPr>
        <w:tc>
          <w:tcPr>
            <w:tcW w:w="807" w:type="dxa"/>
            <w:vMerge w:val="restart"/>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sz w:val="28"/>
                <w:szCs w:val="28"/>
              </w:rPr>
              <w:t>1</w:t>
            </w:r>
          </w:p>
        </w:tc>
        <w:tc>
          <w:tcPr>
            <w:tcW w:w="748" w:type="dxa"/>
            <w:vMerge w:val="restart"/>
            <w:vAlign w:val="center"/>
          </w:tcPr>
          <w:p w:rsidR="007921A0" w:rsidRDefault="008E1540">
            <w:pPr>
              <w:autoSpaceDE w:val="0"/>
              <w:autoSpaceDN w:val="0"/>
              <w:adjustRightInd w:val="0"/>
              <w:snapToGrid w:val="0"/>
              <w:spacing w:line="440" w:lineRule="exact"/>
              <w:jc w:val="center"/>
              <w:rPr>
                <w:rFonts w:ascii="Times New Roman" w:eastAsia="仿宋" w:hAnsi="Times New Roman" w:cs="宋体"/>
                <w:color w:val="000000"/>
                <w:kern w:val="0"/>
                <w:sz w:val="28"/>
                <w:szCs w:val="28"/>
              </w:rPr>
            </w:pPr>
            <w:r>
              <w:rPr>
                <w:rFonts w:ascii="Times New Roman" w:eastAsia="仿宋" w:hAnsi="Times New Roman" w:cs="宋体" w:hint="eastAsia"/>
                <w:color w:val="000000"/>
                <w:kern w:val="0"/>
                <w:sz w:val="28"/>
                <w:szCs w:val="28"/>
              </w:rPr>
              <w:t>投标人实力</w:t>
            </w:r>
          </w:p>
        </w:tc>
        <w:tc>
          <w:tcPr>
            <w:tcW w:w="1438" w:type="dxa"/>
            <w:vAlign w:val="center"/>
          </w:tcPr>
          <w:p w:rsidR="007921A0" w:rsidRDefault="008E1540">
            <w:pPr>
              <w:autoSpaceDE w:val="0"/>
              <w:autoSpaceDN w:val="0"/>
              <w:adjustRightInd w:val="0"/>
              <w:snapToGrid w:val="0"/>
              <w:spacing w:line="440" w:lineRule="exact"/>
              <w:jc w:val="left"/>
              <w:rPr>
                <w:rFonts w:ascii="Times New Roman" w:eastAsia="仿宋" w:hAnsi="Times New Roman" w:cs="宋体"/>
                <w:color w:val="000000" w:themeColor="text1"/>
                <w:kern w:val="0"/>
                <w:sz w:val="28"/>
                <w:szCs w:val="28"/>
              </w:rPr>
            </w:pPr>
            <w:r>
              <w:rPr>
                <w:rFonts w:ascii="Times New Roman" w:eastAsia="仿宋" w:hAnsi="Times New Roman" w:cs="宋体" w:hint="eastAsia"/>
                <w:color w:val="000000" w:themeColor="text1"/>
                <w:kern w:val="0"/>
                <w:sz w:val="28"/>
                <w:szCs w:val="28"/>
              </w:rPr>
              <w:t>注册会计师人数</w:t>
            </w:r>
          </w:p>
        </w:tc>
        <w:tc>
          <w:tcPr>
            <w:tcW w:w="4550" w:type="dxa"/>
            <w:vAlign w:val="center"/>
          </w:tcPr>
          <w:p w:rsidR="007921A0" w:rsidRDefault="008E1540">
            <w:pPr>
              <w:autoSpaceDE w:val="0"/>
              <w:autoSpaceDN w:val="0"/>
              <w:adjustRightInd w:val="0"/>
              <w:snapToGrid w:val="0"/>
              <w:spacing w:line="440" w:lineRule="exact"/>
              <w:jc w:val="left"/>
              <w:rPr>
                <w:rFonts w:ascii="Times New Roman" w:eastAsia="仿宋" w:hAnsi="Times New Roman" w:cs="宋体"/>
                <w:color w:val="000000" w:themeColor="text1"/>
                <w:kern w:val="0"/>
                <w:sz w:val="28"/>
                <w:szCs w:val="28"/>
              </w:rPr>
            </w:pPr>
            <w:r>
              <w:rPr>
                <w:rFonts w:ascii="Times New Roman" w:eastAsia="仿宋" w:hAnsi="Times New Roman" w:cs="宋体" w:hint="eastAsia"/>
                <w:color w:val="000000" w:themeColor="text1"/>
                <w:kern w:val="0"/>
                <w:sz w:val="28"/>
                <w:szCs w:val="28"/>
              </w:rPr>
              <w:t>投标人拥有注册会计师人数有</w:t>
            </w:r>
            <w:r>
              <w:rPr>
                <w:rFonts w:ascii="Times New Roman" w:eastAsia="仿宋" w:hAnsi="Times New Roman" w:cs="宋体" w:hint="eastAsia"/>
                <w:color w:val="000000" w:themeColor="text1"/>
                <w:kern w:val="0"/>
                <w:sz w:val="28"/>
                <w:szCs w:val="28"/>
              </w:rPr>
              <w:t>3-</w:t>
            </w:r>
            <w:r>
              <w:rPr>
                <w:rFonts w:ascii="Times New Roman" w:eastAsia="仿宋" w:hAnsi="Times New Roman" w:cs="宋体"/>
                <w:color w:val="000000" w:themeColor="text1"/>
                <w:kern w:val="0"/>
                <w:sz w:val="28"/>
                <w:szCs w:val="28"/>
              </w:rPr>
              <w:t>5</w:t>
            </w:r>
            <w:r>
              <w:rPr>
                <w:rFonts w:ascii="Times New Roman" w:eastAsia="仿宋" w:hAnsi="Times New Roman" w:cs="宋体" w:hint="eastAsia"/>
                <w:color w:val="000000" w:themeColor="text1"/>
                <w:kern w:val="0"/>
                <w:sz w:val="28"/>
                <w:szCs w:val="28"/>
              </w:rPr>
              <w:t>（含）人得</w:t>
            </w:r>
            <w:r>
              <w:rPr>
                <w:rFonts w:ascii="Times New Roman" w:eastAsia="仿宋" w:hAnsi="Times New Roman" w:cs="宋体" w:hint="eastAsia"/>
                <w:color w:val="000000" w:themeColor="text1"/>
                <w:kern w:val="0"/>
                <w:sz w:val="28"/>
                <w:szCs w:val="28"/>
              </w:rPr>
              <w:t>1</w:t>
            </w:r>
            <w:r>
              <w:rPr>
                <w:rFonts w:ascii="Times New Roman" w:eastAsia="仿宋" w:hAnsi="Times New Roman" w:cs="宋体" w:hint="eastAsia"/>
                <w:color w:val="000000" w:themeColor="text1"/>
                <w:kern w:val="0"/>
                <w:sz w:val="28"/>
                <w:szCs w:val="28"/>
              </w:rPr>
              <w:t>分，</w:t>
            </w:r>
            <w:r>
              <w:rPr>
                <w:rFonts w:ascii="Times New Roman" w:eastAsia="仿宋" w:hAnsi="Times New Roman" w:cs="宋体"/>
                <w:color w:val="000000" w:themeColor="text1"/>
                <w:kern w:val="0"/>
                <w:sz w:val="28"/>
                <w:szCs w:val="28"/>
              </w:rPr>
              <w:t>5</w:t>
            </w:r>
            <w:r>
              <w:rPr>
                <w:rFonts w:ascii="Times New Roman" w:eastAsia="仿宋" w:hAnsi="Times New Roman" w:cs="宋体" w:hint="eastAsia"/>
                <w:color w:val="000000" w:themeColor="text1"/>
                <w:kern w:val="0"/>
                <w:sz w:val="28"/>
                <w:szCs w:val="28"/>
              </w:rPr>
              <w:t>-</w:t>
            </w:r>
            <w:r>
              <w:rPr>
                <w:rFonts w:ascii="Times New Roman" w:eastAsia="仿宋" w:hAnsi="Times New Roman" w:cs="宋体"/>
                <w:color w:val="000000" w:themeColor="text1"/>
                <w:kern w:val="0"/>
                <w:sz w:val="28"/>
                <w:szCs w:val="28"/>
              </w:rPr>
              <w:t>10</w:t>
            </w:r>
            <w:r>
              <w:rPr>
                <w:rFonts w:ascii="Times New Roman" w:eastAsia="仿宋" w:hAnsi="Times New Roman" w:cs="宋体" w:hint="eastAsia"/>
                <w:color w:val="000000" w:themeColor="text1"/>
                <w:kern w:val="0"/>
                <w:sz w:val="28"/>
                <w:szCs w:val="28"/>
              </w:rPr>
              <w:t>（含）人得</w:t>
            </w:r>
            <w:r>
              <w:rPr>
                <w:rFonts w:ascii="Times New Roman" w:eastAsia="仿宋" w:hAnsi="Times New Roman" w:cs="宋体" w:hint="eastAsia"/>
                <w:color w:val="000000" w:themeColor="text1"/>
                <w:kern w:val="0"/>
                <w:sz w:val="28"/>
                <w:szCs w:val="28"/>
              </w:rPr>
              <w:t>2</w:t>
            </w:r>
            <w:r>
              <w:rPr>
                <w:rFonts w:ascii="Times New Roman" w:eastAsia="仿宋" w:hAnsi="Times New Roman" w:cs="宋体" w:hint="eastAsia"/>
                <w:color w:val="000000" w:themeColor="text1"/>
                <w:kern w:val="0"/>
                <w:sz w:val="28"/>
                <w:szCs w:val="28"/>
              </w:rPr>
              <w:t>分</w:t>
            </w:r>
            <w:r>
              <w:rPr>
                <w:rFonts w:ascii="Times New Roman" w:eastAsia="仿宋" w:hAnsi="Times New Roman" w:cs="宋体" w:hint="eastAsia"/>
                <w:color w:val="000000" w:themeColor="text1"/>
                <w:kern w:val="0"/>
                <w:sz w:val="28"/>
                <w:szCs w:val="28"/>
              </w:rPr>
              <w:t>,</w:t>
            </w:r>
            <w:r>
              <w:rPr>
                <w:rFonts w:ascii="Times New Roman" w:eastAsia="仿宋" w:hAnsi="Times New Roman" w:cs="宋体"/>
                <w:color w:val="000000" w:themeColor="text1"/>
                <w:kern w:val="0"/>
                <w:sz w:val="28"/>
                <w:szCs w:val="28"/>
              </w:rPr>
              <w:t>10</w:t>
            </w:r>
            <w:r>
              <w:rPr>
                <w:rFonts w:ascii="Times New Roman" w:eastAsia="仿宋" w:hAnsi="Times New Roman" w:cs="宋体" w:hint="eastAsia"/>
                <w:color w:val="000000" w:themeColor="text1"/>
                <w:kern w:val="0"/>
                <w:sz w:val="28"/>
                <w:szCs w:val="28"/>
              </w:rPr>
              <w:t>人以上得</w:t>
            </w:r>
            <w:r>
              <w:rPr>
                <w:rFonts w:ascii="Times New Roman" w:eastAsia="仿宋" w:hAnsi="Times New Roman" w:cs="宋体" w:hint="eastAsia"/>
                <w:color w:val="000000" w:themeColor="text1"/>
                <w:kern w:val="0"/>
                <w:sz w:val="28"/>
                <w:szCs w:val="28"/>
              </w:rPr>
              <w:t>3</w:t>
            </w:r>
            <w:r>
              <w:rPr>
                <w:rFonts w:ascii="Times New Roman" w:eastAsia="仿宋" w:hAnsi="Times New Roman" w:cs="宋体" w:hint="eastAsia"/>
                <w:color w:val="000000" w:themeColor="text1"/>
                <w:kern w:val="0"/>
                <w:sz w:val="28"/>
                <w:szCs w:val="28"/>
              </w:rPr>
              <w:t>分（须提供年审有效期内的证书复印件）。</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3</w:t>
            </w:r>
          </w:p>
        </w:tc>
      </w:tr>
      <w:tr w:rsidR="007921A0">
        <w:trPr>
          <w:cantSplit/>
          <w:trHeight w:val="1210"/>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napToGrid w:val="0"/>
              <w:spacing w:line="440" w:lineRule="exact"/>
              <w:jc w:val="left"/>
              <w:rPr>
                <w:rFonts w:ascii="Times New Roman" w:eastAsia="仿宋" w:hAnsi="Times New Roman" w:cs="宋体"/>
                <w:color w:val="000000" w:themeColor="text1"/>
                <w:kern w:val="0"/>
                <w:sz w:val="28"/>
                <w:szCs w:val="28"/>
              </w:rPr>
            </w:pPr>
            <w:r>
              <w:rPr>
                <w:rFonts w:ascii="Times New Roman" w:eastAsia="仿宋" w:hAnsi="Times New Roman" w:cs="宋体" w:hint="eastAsia"/>
                <w:color w:val="000000" w:themeColor="text1"/>
                <w:kern w:val="0"/>
                <w:sz w:val="28"/>
                <w:szCs w:val="28"/>
              </w:rPr>
              <w:t>案例</w:t>
            </w:r>
          </w:p>
        </w:tc>
        <w:tc>
          <w:tcPr>
            <w:tcW w:w="4550" w:type="dxa"/>
            <w:vAlign w:val="center"/>
          </w:tcPr>
          <w:p w:rsidR="007921A0" w:rsidRDefault="008E1540">
            <w:pPr>
              <w:autoSpaceDE w:val="0"/>
              <w:autoSpaceDN w:val="0"/>
              <w:adjustRightInd w:val="0"/>
              <w:snapToGrid w:val="0"/>
              <w:spacing w:line="440" w:lineRule="exact"/>
              <w:jc w:val="left"/>
              <w:rPr>
                <w:rFonts w:ascii="Times New Roman" w:eastAsia="仿宋" w:hAnsi="Times New Roman" w:cs="宋体"/>
                <w:color w:val="000000" w:themeColor="text1"/>
                <w:kern w:val="0"/>
                <w:sz w:val="28"/>
                <w:szCs w:val="28"/>
              </w:rPr>
            </w:pPr>
            <w:r>
              <w:rPr>
                <w:rFonts w:ascii="Times New Roman" w:eastAsia="仿宋" w:hAnsi="Times New Roman" w:cs="宋体" w:hint="eastAsia"/>
                <w:color w:val="000000" w:themeColor="text1"/>
                <w:kern w:val="0"/>
                <w:sz w:val="28"/>
                <w:szCs w:val="28"/>
              </w:rPr>
              <w:t>投标人自</w:t>
            </w:r>
            <w:r>
              <w:rPr>
                <w:rFonts w:ascii="Times New Roman" w:eastAsia="仿宋" w:hAnsi="Times New Roman" w:cs="宋体"/>
                <w:color w:val="000000" w:themeColor="text1"/>
                <w:kern w:val="0"/>
                <w:sz w:val="28"/>
                <w:szCs w:val="28"/>
              </w:rPr>
              <w:t>2021</w:t>
            </w:r>
            <w:r>
              <w:rPr>
                <w:rFonts w:ascii="Times New Roman" w:eastAsia="仿宋" w:hAnsi="Times New Roman" w:cs="宋体"/>
                <w:color w:val="000000" w:themeColor="text1"/>
                <w:kern w:val="0"/>
                <w:sz w:val="28"/>
                <w:szCs w:val="28"/>
              </w:rPr>
              <w:t>年</w:t>
            </w:r>
            <w:r>
              <w:rPr>
                <w:rFonts w:ascii="Times New Roman" w:eastAsia="仿宋" w:hAnsi="Times New Roman" w:cs="宋体"/>
                <w:color w:val="000000" w:themeColor="text1"/>
                <w:kern w:val="0"/>
                <w:sz w:val="28"/>
                <w:szCs w:val="28"/>
              </w:rPr>
              <w:t>1</w:t>
            </w:r>
            <w:r>
              <w:rPr>
                <w:rFonts w:ascii="Times New Roman" w:eastAsia="仿宋" w:hAnsi="Times New Roman" w:cs="宋体"/>
                <w:color w:val="000000" w:themeColor="text1"/>
                <w:kern w:val="0"/>
                <w:sz w:val="28"/>
                <w:szCs w:val="28"/>
              </w:rPr>
              <w:t>月</w:t>
            </w:r>
            <w:r>
              <w:rPr>
                <w:rFonts w:ascii="Times New Roman" w:eastAsia="仿宋" w:hAnsi="Times New Roman" w:cs="宋体"/>
                <w:color w:val="000000" w:themeColor="text1"/>
                <w:kern w:val="0"/>
                <w:sz w:val="28"/>
                <w:szCs w:val="28"/>
              </w:rPr>
              <w:t>1</w:t>
            </w:r>
            <w:r>
              <w:rPr>
                <w:rFonts w:ascii="Times New Roman" w:eastAsia="仿宋" w:hAnsi="Times New Roman" w:cs="宋体"/>
                <w:color w:val="000000" w:themeColor="text1"/>
                <w:kern w:val="0"/>
                <w:sz w:val="28"/>
                <w:szCs w:val="28"/>
              </w:rPr>
              <w:t>日（以合同签订时间</w:t>
            </w:r>
            <w:r>
              <w:rPr>
                <w:rFonts w:ascii="Times New Roman" w:eastAsia="仿宋" w:hAnsi="Times New Roman" w:cs="宋体" w:hint="eastAsia"/>
                <w:color w:val="000000" w:themeColor="text1"/>
                <w:kern w:val="0"/>
                <w:sz w:val="28"/>
                <w:szCs w:val="28"/>
              </w:rPr>
              <w:t>为准</w:t>
            </w:r>
            <w:r>
              <w:rPr>
                <w:rFonts w:ascii="Times New Roman" w:eastAsia="仿宋" w:hAnsi="Times New Roman" w:cs="宋体"/>
                <w:color w:val="000000" w:themeColor="text1"/>
                <w:kern w:val="0"/>
                <w:sz w:val="28"/>
                <w:szCs w:val="28"/>
              </w:rPr>
              <w:t>）至今完成的与本项目同类业绩，每提供一项得</w:t>
            </w:r>
            <w:r>
              <w:rPr>
                <w:rFonts w:ascii="Times New Roman" w:eastAsia="仿宋" w:hAnsi="Times New Roman" w:cs="宋体" w:hint="eastAsia"/>
                <w:color w:val="000000" w:themeColor="text1"/>
                <w:kern w:val="0"/>
                <w:sz w:val="28"/>
                <w:szCs w:val="28"/>
              </w:rPr>
              <w:t>1</w:t>
            </w:r>
            <w:r>
              <w:rPr>
                <w:rFonts w:ascii="Times New Roman" w:eastAsia="仿宋" w:hAnsi="Times New Roman" w:cs="宋体"/>
                <w:color w:val="000000" w:themeColor="text1"/>
                <w:kern w:val="0"/>
                <w:sz w:val="28"/>
                <w:szCs w:val="28"/>
              </w:rPr>
              <w:t>分，满分</w:t>
            </w:r>
            <w:r>
              <w:rPr>
                <w:rFonts w:ascii="Times New Roman" w:eastAsia="仿宋" w:hAnsi="Times New Roman" w:cs="宋体"/>
                <w:color w:val="000000" w:themeColor="text1"/>
                <w:kern w:val="0"/>
                <w:sz w:val="28"/>
                <w:szCs w:val="28"/>
              </w:rPr>
              <w:t>8</w:t>
            </w:r>
            <w:r>
              <w:rPr>
                <w:rFonts w:ascii="Times New Roman" w:eastAsia="仿宋" w:hAnsi="Times New Roman" w:cs="宋体"/>
                <w:color w:val="000000" w:themeColor="text1"/>
                <w:kern w:val="0"/>
                <w:sz w:val="28"/>
                <w:szCs w:val="28"/>
              </w:rPr>
              <w:t>分。</w:t>
            </w:r>
          </w:p>
          <w:p w:rsidR="007921A0" w:rsidRDefault="008E1540">
            <w:pPr>
              <w:autoSpaceDE w:val="0"/>
              <w:autoSpaceDN w:val="0"/>
              <w:adjustRightInd w:val="0"/>
              <w:snapToGrid w:val="0"/>
              <w:spacing w:line="440" w:lineRule="exact"/>
              <w:jc w:val="left"/>
              <w:rPr>
                <w:rFonts w:ascii="Times New Roman" w:eastAsia="仿宋" w:hAnsi="Times New Roman" w:cs="宋体"/>
                <w:color w:val="000000" w:themeColor="text1"/>
                <w:kern w:val="0"/>
                <w:sz w:val="28"/>
                <w:szCs w:val="28"/>
              </w:rPr>
            </w:pPr>
            <w:r>
              <w:rPr>
                <w:rFonts w:ascii="Times New Roman" w:eastAsia="仿宋" w:hAnsi="Times New Roman" w:cs="宋体" w:hint="eastAsia"/>
                <w:color w:val="000000" w:themeColor="text1"/>
                <w:kern w:val="0"/>
                <w:sz w:val="28"/>
                <w:szCs w:val="28"/>
              </w:rPr>
              <w:t>（须提供上述投标案例的合同复印件</w:t>
            </w:r>
            <w:r>
              <w:rPr>
                <w:rFonts w:ascii="Times New Roman" w:eastAsia="仿宋" w:hAnsi="Times New Roman" w:cs="宋体"/>
                <w:color w:val="000000" w:themeColor="text1"/>
                <w:kern w:val="0"/>
                <w:sz w:val="28"/>
                <w:szCs w:val="28"/>
              </w:rPr>
              <w:t>或其他成功开展审计项目的证明文件复印件</w:t>
            </w:r>
            <w:r>
              <w:rPr>
                <w:rFonts w:ascii="Times New Roman" w:eastAsia="仿宋" w:hAnsi="Times New Roman" w:cs="宋体" w:hint="eastAsia"/>
                <w:color w:val="000000" w:themeColor="text1"/>
                <w:kern w:val="0"/>
                <w:sz w:val="28"/>
                <w:szCs w:val="28"/>
              </w:rPr>
              <w:t>）</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8</w:t>
            </w:r>
          </w:p>
        </w:tc>
      </w:tr>
      <w:tr w:rsidR="007921A0">
        <w:trPr>
          <w:cantSplit/>
          <w:trHeight w:val="3882"/>
          <w:jc w:val="center"/>
        </w:trPr>
        <w:tc>
          <w:tcPr>
            <w:tcW w:w="807" w:type="dxa"/>
            <w:vMerge w:val="restart"/>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sz w:val="28"/>
                <w:szCs w:val="28"/>
              </w:rPr>
              <w:t>2</w:t>
            </w:r>
          </w:p>
        </w:tc>
        <w:tc>
          <w:tcPr>
            <w:tcW w:w="748" w:type="dxa"/>
            <w:vMerge w:val="restart"/>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sz w:val="28"/>
                <w:szCs w:val="28"/>
              </w:rPr>
              <w:t>项目</w:t>
            </w:r>
          </w:p>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sz w:val="28"/>
                <w:szCs w:val="28"/>
              </w:rPr>
              <w:t>团队</w:t>
            </w:r>
          </w:p>
        </w:tc>
        <w:tc>
          <w:tcPr>
            <w:tcW w:w="1438" w:type="dxa"/>
            <w:vAlign w:val="center"/>
          </w:tcPr>
          <w:p w:rsidR="007921A0" w:rsidRDefault="008E1540">
            <w:pPr>
              <w:autoSpaceDE w:val="0"/>
              <w:autoSpaceDN w:val="0"/>
              <w:adjustRightInd w:val="0"/>
              <w:spacing w:line="440" w:lineRule="exact"/>
              <w:jc w:val="left"/>
              <w:rPr>
                <w:rFonts w:eastAsia="仿宋" w:cs="宋体"/>
                <w:color w:val="000000"/>
                <w:sz w:val="28"/>
                <w:szCs w:val="28"/>
              </w:rPr>
            </w:pPr>
            <w:r>
              <w:rPr>
                <w:rFonts w:eastAsia="仿宋" w:cs="宋体" w:hint="eastAsia"/>
                <w:color w:val="000000"/>
                <w:sz w:val="28"/>
                <w:szCs w:val="28"/>
              </w:rPr>
              <w:t>项目现场负责人</w:t>
            </w:r>
          </w:p>
        </w:tc>
        <w:tc>
          <w:tcPr>
            <w:tcW w:w="4550" w:type="dxa"/>
            <w:vAlign w:val="center"/>
          </w:tcPr>
          <w:p w:rsidR="007921A0" w:rsidRDefault="008E1540">
            <w:pPr>
              <w:pStyle w:val="af4"/>
              <w:numPr>
                <w:ilvl w:val="0"/>
                <w:numId w:val="5"/>
              </w:numPr>
              <w:autoSpaceDE w:val="0"/>
              <w:autoSpaceDN w:val="0"/>
              <w:adjustRightInd w:val="0"/>
              <w:spacing w:line="440" w:lineRule="exact"/>
              <w:ind w:left="0" w:firstLineChars="0" w:firstLine="0"/>
              <w:jc w:val="left"/>
              <w:rPr>
                <w:rFonts w:ascii="仿宋" w:eastAsia="仿宋" w:hAnsi="仿宋" w:cs="宋体"/>
                <w:color w:val="000000"/>
                <w:sz w:val="28"/>
                <w:szCs w:val="28"/>
              </w:rPr>
            </w:pPr>
            <w:r>
              <w:rPr>
                <w:rFonts w:ascii="仿宋" w:eastAsia="仿宋" w:hAnsi="仿宋" w:cs="宋体" w:hint="eastAsia"/>
                <w:color w:val="000000"/>
                <w:sz w:val="28"/>
                <w:szCs w:val="28"/>
              </w:rPr>
              <w:t>具有注册会计师执业资格得2分，否则不得分；</w:t>
            </w:r>
          </w:p>
          <w:p w:rsidR="007921A0" w:rsidRDefault="008E1540">
            <w:pPr>
              <w:pStyle w:val="af4"/>
              <w:numPr>
                <w:ilvl w:val="0"/>
                <w:numId w:val="5"/>
              </w:numPr>
              <w:autoSpaceDE w:val="0"/>
              <w:autoSpaceDN w:val="0"/>
              <w:adjustRightInd w:val="0"/>
              <w:spacing w:line="440" w:lineRule="exact"/>
              <w:ind w:left="0" w:firstLineChars="0" w:firstLine="0"/>
              <w:jc w:val="left"/>
              <w:rPr>
                <w:rFonts w:eastAsia="仿宋" w:cs="宋体"/>
                <w:color w:val="000000"/>
                <w:sz w:val="28"/>
                <w:szCs w:val="28"/>
              </w:rPr>
            </w:pPr>
            <w:r>
              <w:rPr>
                <w:rFonts w:asciiTheme="minorHAnsi" w:eastAsia="仿宋" w:hAnsiTheme="minorHAnsi" w:cs="宋体" w:hint="eastAsia"/>
                <w:color w:val="000000"/>
                <w:spacing w:val="0"/>
                <w:kern w:val="2"/>
                <w:sz w:val="28"/>
                <w:szCs w:val="28"/>
              </w:rPr>
              <w:t>具有财务、审计工作</w:t>
            </w:r>
            <w:r>
              <w:rPr>
                <w:rFonts w:eastAsia="仿宋" w:cs="宋体" w:hint="eastAsia"/>
                <w:color w:val="000000"/>
                <w:sz w:val="28"/>
                <w:szCs w:val="28"/>
              </w:rPr>
              <w:t>经验</w:t>
            </w:r>
            <w:r>
              <w:rPr>
                <w:rFonts w:eastAsia="仿宋" w:cs="宋体" w:hint="eastAsia"/>
                <w:color w:val="000000"/>
                <w:sz w:val="28"/>
                <w:szCs w:val="28"/>
              </w:rPr>
              <w:t>1-3</w:t>
            </w:r>
            <w:r>
              <w:rPr>
                <w:rFonts w:eastAsia="仿宋" w:cs="宋体" w:hint="eastAsia"/>
                <w:color w:val="000000"/>
                <w:sz w:val="28"/>
                <w:szCs w:val="28"/>
              </w:rPr>
              <w:t>（含）年得</w:t>
            </w:r>
            <w:r>
              <w:rPr>
                <w:rFonts w:eastAsia="仿宋" w:cs="宋体" w:hint="eastAsia"/>
                <w:color w:val="000000"/>
                <w:sz w:val="28"/>
                <w:szCs w:val="28"/>
              </w:rPr>
              <w:t>1</w:t>
            </w:r>
            <w:r>
              <w:rPr>
                <w:rFonts w:eastAsia="仿宋" w:cs="宋体" w:hint="eastAsia"/>
                <w:color w:val="000000"/>
                <w:sz w:val="28"/>
                <w:szCs w:val="28"/>
              </w:rPr>
              <w:t>分，</w:t>
            </w:r>
            <w:r>
              <w:rPr>
                <w:rFonts w:eastAsia="仿宋" w:cs="宋体"/>
                <w:color w:val="000000"/>
                <w:sz w:val="28"/>
                <w:szCs w:val="28"/>
              </w:rPr>
              <w:t>3</w:t>
            </w:r>
            <w:r>
              <w:rPr>
                <w:rFonts w:eastAsia="仿宋" w:cs="宋体" w:hint="eastAsia"/>
                <w:color w:val="000000"/>
                <w:sz w:val="28"/>
                <w:szCs w:val="28"/>
              </w:rPr>
              <w:t>-</w:t>
            </w:r>
            <w:r>
              <w:rPr>
                <w:rFonts w:eastAsia="仿宋" w:cs="宋体"/>
                <w:color w:val="000000"/>
                <w:sz w:val="28"/>
                <w:szCs w:val="28"/>
              </w:rPr>
              <w:t>5</w:t>
            </w:r>
            <w:r>
              <w:rPr>
                <w:rFonts w:eastAsia="仿宋" w:cs="宋体" w:hint="eastAsia"/>
                <w:color w:val="000000"/>
                <w:sz w:val="28"/>
                <w:szCs w:val="28"/>
              </w:rPr>
              <w:t>（含）年得</w:t>
            </w:r>
            <w:r>
              <w:rPr>
                <w:rFonts w:eastAsia="仿宋" w:cs="宋体" w:hint="eastAsia"/>
                <w:color w:val="000000"/>
                <w:sz w:val="28"/>
                <w:szCs w:val="28"/>
              </w:rPr>
              <w:t>2</w:t>
            </w:r>
            <w:r>
              <w:rPr>
                <w:rFonts w:eastAsia="仿宋" w:cs="宋体" w:hint="eastAsia"/>
                <w:color w:val="000000"/>
                <w:sz w:val="28"/>
                <w:szCs w:val="28"/>
              </w:rPr>
              <w:t>分，</w:t>
            </w:r>
            <w:r>
              <w:rPr>
                <w:rFonts w:eastAsia="仿宋" w:cs="宋体"/>
                <w:color w:val="000000"/>
                <w:sz w:val="28"/>
                <w:szCs w:val="28"/>
              </w:rPr>
              <w:t>5</w:t>
            </w:r>
            <w:r>
              <w:rPr>
                <w:rFonts w:eastAsia="仿宋" w:cs="宋体" w:hint="eastAsia"/>
                <w:color w:val="000000"/>
                <w:sz w:val="28"/>
                <w:szCs w:val="28"/>
              </w:rPr>
              <w:t>年以上得</w:t>
            </w:r>
            <w:r>
              <w:rPr>
                <w:rFonts w:eastAsia="仿宋" w:cs="宋体" w:hint="eastAsia"/>
                <w:color w:val="000000"/>
                <w:sz w:val="28"/>
                <w:szCs w:val="28"/>
              </w:rPr>
              <w:t>3</w:t>
            </w:r>
            <w:r>
              <w:rPr>
                <w:rFonts w:eastAsia="仿宋" w:cs="宋体" w:hint="eastAsia"/>
                <w:color w:val="000000"/>
                <w:sz w:val="28"/>
                <w:szCs w:val="28"/>
              </w:rPr>
              <w:t>分。</w:t>
            </w:r>
          </w:p>
          <w:p w:rsidR="007921A0" w:rsidRDefault="008E1540">
            <w:pPr>
              <w:pStyle w:val="af4"/>
              <w:numPr>
                <w:ilvl w:val="0"/>
                <w:numId w:val="5"/>
              </w:numPr>
              <w:autoSpaceDE w:val="0"/>
              <w:autoSpaceDN w:val="0"/>
              <w:adjustRightInd w:val="0"/>
              <w:spacing w:line="440" w:lineRule="exact"/>
              <w:ind w:left="0" w:firstLineChars="0" w:firstLine="0"/>
              <w:jc w:val="left"/>
              <w:rPr>
                <w:rFonts w:asciiTheme="minorHAnsi" w:eastAsia="仿宋" w:hAnsiTheme="minorHAnsi" w:cs="宋体"/>
                <w:color w:val="000000"/>
                <w:kern w:val="2"/>
                <w:sz w:val="28"/>
                <w:szCs w:val="28"/>
              </w:rPr>
            </w:pPr>
            <w:r>
              <w:rPr>
                <w:rFonts w:eastAsia="仿宋" w:cs="宋体" w:hint="eastAsia"/>
                <w:color w:val="000000"/>
                <w:sz w:val="28"/>
                <w:szCs w:val="28"/>
              </w:rPr>
              <w:t>参与过同类项目并担任项目负责人，得</w:t>
            </w:r>
            <w:r>
              <w:rPr>
                <w:rFonts w:eastAsia="仿宋" w:cs="宋体" w:hint="eastAsia"/>
                <w:color w:val="000000"/>
                <w:sz w:val="28"/>
                <w:szCs w:val="28"/>
              </w:rPr>
              <w:t>2</w:t>
            </w:r>
            <w:r>
              <w:rPr>
                <w:rFonts w:eastAsia="仿宋" w:cs="宋体" w:hint="eastAsia"/>
                <w:color w:val="000000"/>
                <w:sz w:val="28"/>
                <w:szCs w:val="28"/>
              </w:rPr>
              <w:t>分；未参与过同类项目</w:t>
            </w:r>
            <w:r>
              <w:rPr>
                <w:rFonts w:eastAsia="仿宋" w:cs="宋体" w:hint="eastAsia"/>
                <w:color w:val="000000"/>
                <w:sz w:val="28"/>
                <w:szCs w:val="28"/>
              </w:rPr>
              <w:t>,</w:t>
            </w:r>
            <w:r>
              <w:rPr>
                <w:rFonts w:eastAsia="仿宋" w:cs="宋体" w:hint="eastAsia"/>
                <w:color w:val="000000"/>
                <w:sz w:val="28"/>
                <w:szCs w:val="28"/>
              </w:rPr>
              <w:t>不得分。</w:t>
            </w:r>
          </w:p>
          <w:p w:rsidR="007921A0" w:rsidRDefault="008E1540">
            <w:pPr>
              <w:pStyle w:val="af4"/>
              <w:numPr>
                <w:ilvl w:val="255"/>
                <w:numId w:val="0"/>
              </w:numPr>
              <w:autoSpaceDE w:val="0"/>
              <w:autoSpaceDN w:val="0"/>
              <w:adjustRightInd w:val="0"/>
              <w:spacing w:line="440" w:lineRule="exact"/>
              <w:jc w:val="left"/>
              <w:rPr>
                <w:rFonts w:asciiTheme="minorHAnsi" w:eastAsia="仿宋" w:hAnsiTheme="minorHAnsi" w:cs="宋体"/>
                <w:color w:val="000000"/>
                <w:kern w:val="2"/>
                <w:sz w:val="28"/>
                <w:szCs w:val="28"/>
              </w:rPr>
            </w:pPr>
            <w:r>
              <w:rPr>
                <w:rFonts w:asciiTheme="minorHAnsi" w:eastAsia="仿宋" w:hAnsiTheme="minorHAnsi" w:cs="宋体" w:hint="eastAsia"/>
                <w:color w:val="000000"/>
                <w:kern w:val="2"/>
                <w:sz w:val="28"/>
                <w:szCs w:val="28"/>
              </w:rPr>
              <w:t>（须提供履历，学历证明等材料。）</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sz w:val="28"/>
                <w:szCs w:val="28"/>
              </w:rPr>
              <w:t>7</w:t>
            </w:r>
          </w:p>
        </w:tc>
      </w:tr>
      <w:tr w:rsidR="007921A0">
        <w:trPr>
          <w:cantSplit/>
          <w:trHeight w:val="4364"/>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pacing w:line="440" w:lineRule="exact"/>
              <w:jc w:val="left"/>
              <w:rPr>
                <w:rFonts w:eastAsia="仿宋" w:cs="宋体"/>
                <w:color w:val="000000"/>
                <w:sz w:val="28"/>
                <w:szCs w:val="28"/>
              </w:rPr>
            </w:pPr>
            <w:r>
              <w:rPr>
                <w:rFonts w:eastAsia="仿宋" w:cs="宋体" w:hint="eastAsia"/>
                <w:color w:val="000000"/>
                <w:sz w:val="28"/>
                <w:szCs w:val="28"/>
              </w:rPr>
              <w:t>项目组其他成员</w:t>
            </w:r>
          </w:p>
        </w:tc>
        <w:tc>
          <w:tcPr>
            <w:tcW w:w="4550" w:type="dxa"/>
            <w:vAlign w:val="center"/>
          </w:tcPr>
          <w:p w:rsidR="007921A0" w:rsidRDefault="008E1540">
            <w:pPr>
              <w:pStyle w:val="af4"/>
              <w:numPr>
                <w:ilvl w:val="0"/>
                <w:numId w:val="6"/>
              </w:numPr>
              <w:autoSpaceDE w:val="0"/>
              <w:autoSpaceDN w:val="0"/>
              <w:adjustRightInd w:val="0"/>
              <w:spacing w:line="440" w:lineRule="exact"/>
              <w:ind w:left="0" w:firstLineChars="0" w:firstLine="0"/>
              <w:jc w:val="left"/>
              <w:rPr>
                <w:rFonts w:eastAsia="仿宋" w:cs="宋体"/>
                <w:color w:val="000000"/>
                <w:sz w:val="28"/>
                <w:szCs w:val="28"/>
              </w:rPr>
            </w:pPr>
            <w:r>
              <w:rPr>
                <w:rFonts w:eastAsia="仿宋" w:cs="宋体"/>
                <w:color w:val="000000"/>
                <w:sz w:val="28"/>
                <w:szCs w:val="28"/>
              </w:rPr>
              <w:t>每拥</w:t>
            </w:r>
            <w:r>
              <w:rPr>
                <w:rFonts w:eastAsia="仿宋" w:cs="宋体"/>
                <w:sz w:val="28"/>
                <w:szCs w:val="28"/>
              </w:rPr>
              <w:t>有一名</w:t>
            </w:r>
            <w:r>
              <w:rPr>
                <w:rFonts w:eastAsia="仿宋" w:cs="宋体" w:hint="eastAsia"/>
                <w:sz w:val="28"/>
                <w:szCs w:val="28"/>
              </w:rPr>
              <w:t>会计、审计专业高级职称或注册会计师执业资格</w:t>
            </w:r>
            <w:r>
              <w:rPr>
                <w:rFonts w:eastAsia="仿宋" w:cs="宋体"/>
                <w:sz w:val="28"/>
                <w:szCs w:val="28"/>
              </w:rPr>
              <w:t>得</w:t>
            </w:r>
            <w:r>
              <w:rPr>
                <w:rFonts w:eastAsia="仿宋" w:cs="宋体" w:hint="eastAsia"/>
                <w:sz w:val="28"/>
                <w:szCs w:val="28"/>
              </w:rPr>
              <w:t>2</w:t>
            </w:r>
            <w:r>
              <w:rPr>
                <w:rFonts w:eastAsia="仿宋" w:cs="宋体"/>
                <w:sz w:val="28"/>
                <w:szCs w:val="28"/>
              </w:rPr>
              <w:t>分，</w:t>
            </w:r>
            <w:r>
              <w:rPr>
                <w:rFonts w:eastAsia="仿宋" w:cs="宋体" w:hint="eastAsia"/>
                <w:sz w:val="28"/>
                <w:szCs w:val="28"/>
              </w:rPr>
              <w:t>最高</w:t>
            </w:r>
            <w:r>
              <w:rPr>
                <w:rFonts w:eastAsia="仿宋" w:cs="宋体" w:hint="eastAsia"/>
                <w:sz w:val="28"/>
                <w:szCs w:val="28"/>
              </w:rPr>
              <w:t>4</w:t>
            </w:r>
            <w:r>
              <w:rPr>
                <w:rFonts w:eastAsia="仿宋" w:cs="宋体"/>
                <w:sz w:val="28"/>
                <w:szCs w:val="28"/>
              </w:rPr>
              <w:t>分</w:t>
            </w:r>
            <w:r>
              <w:rPr>
                <w:rFonts w:eastAsia="仿宋" w:cs="宋体" w:hint="eastAsia"/>
                <w:sz w:val="28"/>
                <w:szCs w:val="28"/>
              </w:rPr>
              <w:t>；</w:t>
            </w:r>
            <w:r>
              <w:rPr>
                <w:rFonts w:eastAsia="仿宋" w:cs="宋体"/>
                <w:sz w:val="28"/>
                <w:szCs w:val="28"/>
              </w:rPr>
              <w:t>每拥有一名</w:t>
            </w:r>
            <w:r>
              <w:rPr>
                <w:rFonts w:eastAsia="仿宋" w:cs="宋体" w:hint="eastAsia"/>
                <w:sz w:val="28"/>
                <w:szCs w:val="28"/>
              </w:rPr>
              <w:t>会计、审计专业</w:t>
            </w:r>
            <w:r>
              <w:rPr>
                <w:rFonts w:eastAsia="仿宋" w:cs="宋体"/>
                <w:sz w:val="28"/>
                <w:szCs w:val="28"/>
              </w:rPr>
              <w:t>中级职称得</w:t>
            </w:r>
            <w:r>
              <w:rPr>
                <w:rFonts w:eastAsia="仿宋" w:cs="宋体" w:hint="eastAsia"/>
                <w:sz w:val="28"/>
                <w:szCs w:val="28"/>
              </w:rPr>
              <w:t>1</w:t>
            </w:r>
            <w:r>
              <w:rPr>
                <w:rFonts w:eastAsia="仿宋" w:cs="宋体"/>
                <w:sz w:val="28"/>
                <w:szCs w:val="28"/>
              </w:rPr>
              <w:t>分，</w:t>
            </w:r>
            <w:r>
              <w:rPr>
                <w:rFonts w:eastAsia="仿宋" w:cs="宋体" w:hint="eastAsia"/>
                <w:color w:val="000000"/>
                <w:sz w:val="28"/>
                <w:szCs w:val="28"/>
              </w:rPr>
              <w:t>最高</w:t>
            </w:r>
            <w:r>
              <w:rPr>
                <w:rFonts w:eastAsia="仿宋" w:cs="宋体" w:hint="eastAsia"/>
                <w:color w:val="000000"/>
                <w:sz w:val="28"/>
                <w:szCs w:val="28"/>
              </w:rPr>
              <w:t>2</w:t>
            </w:r>
            <w:r>
              <w:rPr>
                <w:rFonts w:eastAsia="仿宋" w:cs="宋体"/>
                <w:color w:val="000000"/>
                <w:sz w:val="28"/>
                <w:szCs w:val="28"/>
              </w:rPr>
              <w:t>分</w:t>
            </w:r>
            <w:r>
              <w:rPr>
                <w:rFonts w:eastAsia="仿宋" w:cs="宋体" w:hint="eastAsia"/>
                <w:color w:val="000000"/>
                <w:sz w:val="28"/>
                <w:szCs w:val="28"/>
              </w:rPr>
              <w:t>。本项满分</w:t>
            </w:r>
            <w:r>
              <w:rPr>
                <w:rFonts w:eastAsia="仿宋" w:cs="宋体" w:hint="eastAsia"/>
                <w:color w:val="000000"/>
                <w:sz w:val="28"/>
                <w:szCs w:val="28"/>
              </w:rPr>
              <w:t>6</w:t>
            </w:r>
            <w:r>
              <w:rPr>
                <w:rFonts w:eastAsia="仿宋" w:cs="宋体" w:hint="eastAsia"/>
                <w:color w:val="000000"/>
                <w:sz w:val="28"/>
                <w:szCs w:val="28"/>
              </w:rPr>
              <w:t>分。职称与执业资格不重复计分，单个项目成员若拥有多项资格证书，以得分最高的计分。</w:t>
            </w:r>
          </w:p>
          <w:p w:rsidR="007921A0" w:rsidRDefault="008E1540">
            <w:pPr>
              <w:autoSpaceDE w:val="0"/>
              <w:autoSpaceDN w:val="0"/>
              <w:adjustRightInd w:val="0"/>
              <w:spacing w:line="440" w:lineRule="exact"/>
              <w:jc w:val="left"/>
              <w:rPr>
                <w:rFonts w:ascii="Times New Roman" w:eastAsia="仿宋" w:hAnsi="Times New Roman" w:cs="宋体"/>
                <w:color w:val="000000"/>
                <w:spacing w:val="-2"/>
                <w:kern w:val="0"/>
                <w:sz w:val="28"/>
                <w:szCs w:val="28"/>
              </w:rPr>
            </w:pPr>
            <w:r>
              <w:rPr>
                <w:rFonts w:ascii="Times New Roman" w:eastAsia="仿宋" w:hAnsi="Times New Roman" w:cs="宋体" w:hint="eastAsia"/>
                <w:color w:val="000000"/>
                <w:spacing w:val="-2"/>
                <w:kern w:val="0"/>
                <w:sz w:val="28"/>
                <w:szCs w:val="28"/>
              </w:rPr>
              <w:t>②根据投标人配备的项目组其他成员的工作经验、项目经历情况综合评定得</w:t>
            </w:r>
            <w:r>
              <w:rPr>
                <w:rFonts w:ascii="Times New Roman" w:eastAsia="仿宋" w:hAnsi="Times New Roman" w:cs="宋体" w:hint="eastAsia"/>
                <w:color w:val="000000"/>
                <w:spacing w:val="-2"/>
                <w:kern w:val="0"/>
                <w:sz w:val="28"/>
                <w:szCs w:val="28"/>
              </w:rPr>
              <w:t>0-</w:t>
            </w:r>
            <w:r>
              <w:rPr>
                <w:rFonts w:ascii="Times New Roman" w:eastAsia="仿宋" w:hAnsi="Times New Roman" w:cs="宋体"/>
                <w:color w:val="000000"/>
                <w:spacing w:val="-2"/>
                <w:kern w:val="0"/>
                <w:sz w:val="28"/>
                <w:szCs w:val="28"/>
              </w:rPr>
              <w:t>2</w:t>
            </w:r>
            <w:r>
              <w:rPr>
                <w:rFonts w:ascii="Times New Roman" w:eastAsia="仿宋" w:hAnsi="Times New Roman" w:cs="宋体" w:hint="eastAsia"/>
                <w:color w:val="000000"/>
                <w:spacing w:val="-2"/>
                <w:kern w:val="0"/>
                <w:sz w:val="28"/>
                <w:szCs w:val="28"/>
              </w:rPr>
              <w:t>分。</w:t>
            </w:r>
          </w:p>
          <w:p w:rsidR="007921A0" w:rsidRDefault="008E1540">
            <w:pPr>
              <w:autoSpaceDE w:val="0"/>
              <w:autoSpaceDN w:val="0"/>
              <w:adjustRightInd w:val="0"/>
              <w:spacing w:line="440" w:lineRule="exact"/>
              <w:jc w:val="left"/>
              <w:rPr>
                <w:rFonts w:ascii="Times New Roman" w:eastAsia="仿宋" w:hAnsi="Times New Roman" w:cs="宋体"/>
                <w:color w:val="000000"/>
                <w:spacing w:val="-2"/>
                <w:kern w:val="0"/>
                <w:sz w:val="28"/>
                <w:szCs w:val="28"/>
              </w:rPr>
            </w:pPr>
            <w:r>
              <w:rPr>
                <w:rFonts w:ascii="Times New Roman" w:eastAsia="仿宋" w:hAnsi="Times New Roman" w:cs="宋体" w:hint="eastAsia"/>
                <w:color w:val="000000"/>
                <w:spacing w:val="-2"/>
                <w:kern w:val="0"/>
                <w:sz w:val="28"/>
                <w:szCs w:val="28"/>
              </w:rPr>
              <w:t>（须</w:t>
            </w:r>
            <w:r>
              <w:rPr>
                <w:rFonts w:ascii="Times New Roman" w:eastAsia="仿宋" w:hAnsi="Times New Roman" w:cs="宋体" w:hint="eastAsia"/>
                <w:color w:val="000000"/>
                <w:kern w:val="0"/>
                <w:sz w:val="28"/>
                <w:szCs w:val="28"/>
              </w:rPr>
              <w:t>提供有效的资格</w:t>
            </w:r>
            <w:r>
              <w:rPr>
                <w:rFonts w:ascii="Times New Roman" w:eastAsia="仿宋" w:hAnsi="Times New Roman" w:cs="宋体"/>
                <w:color w:val="000000"/>
                <w:kern w:val="0"/>
                <w:sz w:val="28"/>
                <w:szCs w:val="28"/>
              </w:rPr>
              <w:t>或证书</w:t>
            </w:r>
            <w:r>
              <w:rPr>
                <w:rFonts w:ascii="Times New Roman" w:eastAsia="仿宋" w:hAnsi="Times New Roman" w:cs="宋体" w:hint="eastAsia"/>
                <w:color w:val="000000"/>
                <w:kern w:val="0"/>
                <w:sz w:val="28"/>
                <w:szCs w:val="28"/>
              </w:rPr>
              <w:t>复印件、工作履历</w:t>
            </w:r>
            <w:r>
              <w:rPr>
                <w:rFonts w:ascii="Times New Roman" w:eastAsia="仿宋" w:hAnsi="Times New Roman" w:cs="宋体" w:hint="eastAsia"/>
                <w:color w:val="000000"/>
                <w:spacing w:val="-2"/>
                <w:kern w:val="0"/>
                <w:sz w:val="28"/>
                <w:szCs w:val="28"/>
              </w:rPr>
              <w:t>）</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sz w:val="28"/>
                <w:szCs w:val="28"/>
              </w:rPr>
              <w:t>8</w:t>
            </w:r>
          </w:p>
        </w:tc>
      </w:tr>
      <w:tr w:rsidR="007921A0">
        <w:trPr>
          <w:cantSplit/>
          <w:trHeight w:val="1095"/>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pacing w:line="440" w:lineRule="exact"/>
              <w:jc w:val="left"/>
              <w:rPr>
                <w:rFonts w:eastAsia="仿宋" w:cs="宋体"/>
                <w:color w:val="000000"/>
                <w:sz w:val="28"/>
                <w:szCs w:val="28"/>
              </w:rPr>
            </w:pPr>
            <w:r>
              <w:rPr>
                <w:rFonts w:eastAsia="仿宋" w:cs="宋体" w:hint="eastAsia"/>
                <w:color w:val="000000"/>
                <w:sz w:val="28"/>
                <w:szCs w:val="28"/>
              </w:rPr>
              <w:t>其他</w:t>
            </w:r>
          </w:p>
        </w:tc>
        <w:tc>
          <w:tcPr>
            <w:tcW w:w="4550" w:type="dxa"/>
            <w:vAlign w:val="center"/>
          </w:tcPr>
          <w:p w:rsidR="007921A0" w:rsidRDefault="008E1540">
            <w:pPr>
              <w:autoSpaceDE w:val="0"/>
              <w:autoSpaceDN w:val="0"/>
              <w:adjustRightInd w:val="0"/>
              <w:spacing w:line="440" w:lineRule="exact"/>
              <w:jc w:val="left"/>
              <w:rPr>
                <w:rFonts w:ascii="仿宋" w:eastAsia="仿宋" w:hAnsi="仿宋" w:cs="宋体"/>
                <w:color w:val="000000"/>
                <w:sz w:val="28"/>
                <w:szCs w:val="28"/>
              </w:rPr>
            </w:pPr>
            <w:r>
              <w:rPr>
                <w:rFonts w:eastAsia="仿宋" w:cs="宋体" w:hint="eastAsia"/>
                <w:color w:val="000000"/>
                <w:sz w:val="28"/>
                <w:szCs w:val="28"/>
              </w:rPr>
              <w:t>投标人承诺在审计期间不更改项目组成员，得</w:t>
            </w:r>
            <w:r>
              <w:rPr>
                <w:rFonts w:ascii="Times New Roman" w:eastAsia="仿宋" w:hAnsi="Times New Roman" w:cs="宋体"/>
                <w:color w:val="000000"/>
                <w:spacing w:val="-2"/>
                <w:kern w:val="0"/>
                <w:sz w:val="28"/>
                <w:szCs w:val="28"/>
              </w:rPr>
              <w:t>2</w:t>
            </w:r>
            <w:r>
              <w:rPr>
                <w:rFonts w:eastAsia="仿宋" w:cs="宋体" w:hint="eastAsia"/>
                <w:color w:val="000000"/>
                <w:sz w:val="28"/>
                <w:szCs w:val="28"/>
              </w:rPr>
              <w:t>分（须提供承诺函并加盖公章）。</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sz w:val="28"/>
                <w:szCs w:val="28"/>
              </w:rPr>
              <w:t>2</w:t>
            </w:r>
          </w:p>
        </w:tc>
      </w:tr>
      <w:tr w:rsidR="007921A0">
        <w:trPr>
          <w:cantSplit/>
          <w:trHeight w:val="490"/>
          <w:jc w:val="center"/>
        </w:trPr>
        <w:tc>
          <w:tcPr>
            <w:tcW w:w="807" w:type="dxa"/>
            <w:vMerge w:val="restart"/>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sz w:val="28"/>
                <w:szCs w:val="28"/>
              </w:rPr>
              <w:t>3</w:t>
            </w:r>
          </w:p>
        </w:tc>
        <w:tc>
          <w:tcPr>
            <w:tcW w:w="748" w:type="dxa"/>
            <w:vMerge w:val="restart"/>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sz w:val="28"/>
                <w:szCs w:val="28"/>
              </w:rPr>
              <w:t>工作方案</w:t>
            </w:r>
          </w:p>
        </w:tc>
        <w:tc>
          <w:tcPr>
            <w:tcW w:w="1438" w:type="dxa"/>
            <w:vAlign w:val="center"/>
          </w:tcPr>
          <w:p w:rsidR="007921A0" w:rsidRDefault="008E1540">
            <w:pPr>
              <w:autoSpaceDE w:val="0"/>
              <w:autoSpaceDN w:val="0"/>
              <w:adjustRightInd w:val="0"/>
              <w:snapToGrid w:val="0"/>
              <w:spacing w:line="440" w:lineRule="exact"/>
              <w:jc w:val="left"/>
              <w:rPr>
                <w:rFonts w:ascii="仿宋" w:eastAsia="仿宋" w:hAnsi="仿宋" w:cs="仿宋_GB2312"/>
                <w:color w:val="000000"/>
                <w:sz w:val="28"/>
                <w:szCs w:val="28"/>
              </w:rPr>
            </w:pPr>
            <w:r>
              <w:rPr>
                <w:rFonts w:ascii="仿宋" w:eastAsia="仿宋" w:hAnsi="仿宋" w:hint="eastAsia"/>
                <w:sz w:val="28"/>
                <w:szCs w:val="28"/>
              </w:rPr>
              <w:t>项目工作总体方案</w:t>
            </w:r>
          </w:p>
        </w:tc>
        <w:tc>
          <w:tcPr>
            <w:tcW w:w="4550" w:type="dxa"/>
            <w:vAlign w:val="center"/>
          </w:tcPr>
          <w:p w:rsidR="007921A0" w:rsidRDefault="008E1540">
            <w:pPr>
              <w:adjustRightInd w:val="0"/>
              <w:snapToGrid w:val="0"/>
              <w:spacing w:line="440" w:lineRule="exact"/>
              <w:rPr>
                <w:rFonts w:ascii="仿宋" w:eastAsia="仿宋" w:hAnsi="仿宋" w:cs="仿宋_GB2312"/>
                <w:color w:val="000000"/>
                <w:sz w:val="28"/>
                <w:szCs w:val="28"/>
              </w:rPr>
            </w:pPr>
            <w:r>
              <w:rPr>
                <w:rFonts w:ascii="仿宋" w:eastAsia="仿宋" w:hAnsi="仿宋" w:hint="eastAsia"/>
                <w:sz w:val="28"/>
                <w:szCs w:val="28"/>
              </w:rPr>
              <w:t>根据项目总体方案，综合评定审计组对项目的理解程度、审计目标的明确性、审计依据的充分性、工作思路的清晰度，得0-</w:t>
            </w:r>
            <w:r>
              <w:rPr>
                <w:rFonts w:ascii="仿宋" w:eastAsia="仿宋" w:hAnsi="仿宋"/>
                <w:sz w:val="28"/>
                <w:szCs w:val="28"/>
              </w:rPr>
              <w:t>4</w:t>
            </w:r>
            <w:r>
              <w:rPr>
                <w:rFonts w:ascii="仿宋" w:eastAsia="仿宋" w:hAnsi="仿宋" w:hint="eastAsia"/>
                <w:sz w:val="28"/>
                <w:szCs w:val="28"/>
              </w:rPr>
              <w:t>分。</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4</w:t>
            </w:r>
          </w:p>
        </w:tc>
      </w:tr>
      <w:tr w:rsidR="007921A0">
        <w:trPr>
          <w:cantSplit/>
          <w:trHeight w:val="490"/>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napToGrid w:val="0"/>
              <w:spacing w:line="440" w:lineRule="exact"/>
              <w:jc w:val="left"/>
              <w:rPr>
                <w:rFonts w:ascii="仿宋" w:eastAsia="仿宋" w:hAnsi="仿宋"/>
                <w:sz w:val="28"/>
                <w:szCs w:val="28"/>
              </w:rPr>
            </w:pPr>
            <w:r>
              <w:rPr>
                <w:rFonts w:ascii="仿宋" w:eastAsia="仿宋" w:hAnsi="仿宋" w:hint="eastAsia"/>
                <w:sz w:val="28"/>
                <w:szCs w:val="28"/>
              </w:rPr>
              <w:t>审计重点及措施</w:t>
            </w:r>
          </w:p>
        </w:tc>
        <w:tc>
          <w:tcPr>
            <w:tcW w:w="4550" w:type="dxa"/>
            <w:vAlign w:val="center"/>
          </w:tcPr>
          <w:p w:rsidR="007921A0" w:rsidRDefault="008E1540">
            <w:pPr>
              <w:autoSpaceDE w:val="0"/>
              <w:autoSpaceDN w:val="0"/>
              <w:adjustRightInd w:val="0"/>
              <w:snapToGrid w:val="0"/>
              <w:spacing w:line="440" w:lineRule="exact"/>
              <w:jc w:val="left"/>
              <w:rPr>
                <w:rFonts w:ascii="仿宋" w:eastAsia="仿宋" w:hAnsi="仿宋" w:cs="宋体"/>
                <w:color w:val="000000"/>
                <w:kern w:val="0"/>
                <w:sz w:val="28"/>
                <w:szCs w:val="28"/>
              </w:rPr>
            </w:pPr>
            <w:r>
              <w:rPr>
                <w:rFonts w:ascii="仿宋" w:eastAsia="仿宋" w:hAnsi="仿宋" w:hint="eastAsia"/>
                <w:sz w:val="28"/>
                <w:szCs w:val="28"/>
              </w:rPr>
              <w:t>对项目重难点的把握是否准确，应对措施是否充分有效，工作方法是否适当，综合评定得0-</w:t>
            </w:r>
            <w:r>
              <w:rPr>
                <w:rFonts w:ascii="仿宋" w:eastAsia="仿宋" w:hAnsi="仿宋"/>
                <w:sz w:val="28"/>
                <w:szCs w:val="28"/>
              </w:rPr>
              <w:t>4</w:t>
            </w:r>
            <w:r>
              <w:rPr>
                <w:rFonts w:ascii="仿宋" w:eastAsia="仿宋" w:hAnsi="仿宋" w:hint="eastAsia"/>
                <w:sz w:val="28"/>
                <w:szCs w:val="28"/>
              </w:rPr>
              <w:t xml:space="preserve">分。 </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sz w:val="28"/>
                <w:szCs w:val="28"/>
              </w:rPr>
              <w:t>4</w:t>
            </w:r>
          </w:p>
        </w:tc>
      </w:tr>
      <w:tr w:rsidR="007921A0">
        <w:trPr>
          <w:cantSplit/>
          <w:trHeight w:val="490"/>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napToGrid w:val="0"/>
              <w:spacing w:line="440" w:lineRule="exact"/>
              <w:jc w:val="left"/>
              <w:rPr>
                <w:rFonts w:ascii="仿宋" w:eastAsia="仿宋" w:hAnsi="仿宋"/>
                <w:sz w:val="28"/>
                <w:szCs w:val="28"/>
              </w:rPr>
            </w:pPr>
            <w:r>
              <w:rPr>
                <w:rFonts w:ascii="仿宋" w:eastAsia="仿宋" w:hAnsi="仿宋" w:hint="eastAsia"/>
                <w:sz w:val="28"/>
                <w:szCs w:val="28"/>
              </w:rPr>
              <w:t>项目进度安排</w:t>
            </w:r>
          </w:p>
        </w:tc>
        <w:tc>
          <w:tcPr>
            <w:tcW w:w="4550" w:type="dxa"/>
            <w:vAlign w:val="center"/>
          </w:tcPr>
          <w:p w:rsidR="007921A0" w:rsidRDefault="008E1540">
            <w:pPr>
              <w:autoSpaceDE w:val="0"/>
              <w:autoSpaceDN w:val="0"/>
              <w:adjustRightInd w:val="0"/>
              <w:snapToGrid w:val="0"/>
              <w:spacing w:line="440" w:lineRule="exact"/>
              <w:jc w:val="left"/>
              <w:rPr>
                <w:rFonts w:ascii="仿宋" w:eastAsia="仿宋" w:hAnsi="仿宋"/>
                <w:sz w:val="28"/>
                <w:szCs w:val="28"/>
              </w:rPr>
            </w:pPr>
            <w:r>
              <w:rPr>
                <w:rFonts w:ascii="仿宋" w:eastAsia="仿宋" w:hAnsi="仿宋" w:cs="仿宋_GB2312" w:hint="eastAsia"/>
                <w:color w:val="000000"/>
                <w:sz w:val="28"/>
                <w:szCs w:val="28"/>
              </w:rPr>
              <w:t>投标人提供的工作方案是否</w:t>
            </w:r>
            <w:r>
              <w:rPr>
                <w:rFonts w:ascii="仿宋" w:eastAsia="仿宋" w:hAnsi="仿宋" w:hint="eastAsia"/>
                <w:sz w:val="28"/>
                <w:szCs w:val="28"/>
              </w:rPr>
              <w:t>详细说明各个阶段工作安排及实施进度，根据</w:t>
            </w:r>
            <w:r>
              <w:rPr>
                <w:rFonts w:ascii="仿宋" w:eastAsia="仿宋" w:hAnsi="仿宋" w:cs="仿宋_GB2312" w:hint="eastAsia"/>
                <w:color w:val="000000"/>
                <w:sz w:val="28"/>
                <w:szCs w:val="28"/>
              </w:rPr>
              <w:t>项目各阶段工作安排的适当性，项目进度安排的合理性，</w:t>
            </w:r>
            <w:r>
              <w:rPr>
                <w:rFonts w:ascii="仿宋" w:eastAsia="仿宋" w:hAnsi="仿宋" w:hint="eastAsia"/>
                <w:sz w:val="28"/>
                <w:szCs w:val="28"/>
              </w:rPr>
              <w:t>综合评定</w:t>
            </w:r>
            <w:r>
              <w:rPr>
                <w:rFonts w:ascii="仿宋" w:eastAsia="仿宋" w:hAnsi="仿宋" w:cs="仿宋_GB2312" w:hint="eastAsia"/>
                <w:color w:val="000000"/>
                <w:sz w:val="28"/>
                <w:szCs w:val="28"/>
              </w:rPr>
              <w:t>得0-</w:t>
            </w:r>
            <w:r>
              <w:rPr>
                <w:rFonts w:ascii="仿宋" w:eastAsia="仿宋" w:hAnsi="仿宋" w:cs="仿宋_GB2312"/>
                <w:color w:val="000000"/>
                <w:sz w:val="28"/>
                <w:szCs w:val="28"/>
              </w:rPr>
              <w:t>4</w:t>
            </w:r>
            <w:r>
              <w:rPr>
                <w:rFonts w:ascii="仿宋" w:eastAsia="仿宋" w:hAnsi="仿宋" w:cs="仿宋_GB2312" w:hint="eastAsia"/>
                <w:color w:val="000000"/>
                <w:sz w:val="28"/>
                <w:szCs w:val="28"/>
              </w:rPr>
              <w:t>分。</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sz w:val="28"/>
                <w:szCs w:val="28"/>
              </w:rPr>
            </w:pPr>
            <w:r>
              <w:rPr>
                <w:rFonts w:ascii="Times New Roman" w:eastAsia="仿宋" w:hAnsi="Times New Roman" w:hint="eastAsia"/>
                <w:color w:val="000000" w:themeColor="text1"/>
                <w:sz w:val="28"/>
                <w:szCs w:val="28"/>
              </w:rPr>
              <w:t>4</w:t>
            </w:r>
          </w:p>
        </w:tc>
      </w:tr>
      <w:tr w:rsidR="007921A0">
        <w:trPr>
          <w:cantSplit/>
          <w:trHeight w:val="490"/>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人员分工方案</w:t>
            </w:r>
          </w:p>
        </w:tc>
        <w:tc>
          <w:tcPr>
            <w:tcW w:w="4550" w:type="dxa"/>
            <w:vAlign w:val="center"/>
          </w:tcPr>
          <w:p w:rsidR="007921A0" w:rsidRDefault="008E1540">
            <w:pPr>
              <w:autoSpaceDE w:val="0"/>
              <w:autoSpaceDN w:val="0"/>
              <w:adjustRightInd w:val="0"/>
              <w:snapToGrid w:val="0"/>
              <w:spacing w:line="44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投标人提供</w:t>
            </w:r>
            <w:r>
              <w:rPr>
                <w:rFonts w:ascii="仿宋" w:eastAsia="仿宋" w:hAnsi="仿宋" w:hint="eastAsia"/>
                <w:sz w:val="28"/>
                <w:szCs w:val="28"/>
              </w:rPr>
              <w:t>项目组人员分工方案，根据方案中人员分工的合理性，岗位职责的明确性进行综合评定，得0-</w:t>
            </w:r>
            <w:r>
              <w:rPr>
                <w:rFonts w:ascii="仿宋" w:eastAsia="仿宋" w:hAnsi="仿宋"/>
                <w:sz w:val="28"/>
                <w:szCs w:val="28"/>
              </w:rPr>
              <w:t>3</w:t>
            </w:r>
            <w:r>
              <w:rPr>
                <w:rFonts w:ascii="仿宋" w:eastAsia="仿宋" w:hAnsi="仿宋" w:hint="eastAsia"/>
                <w:sz w:val="28"/>
                <w:szCs w:val="28"/>
              </w:rPr>
              <w:t>分。</w:t>
            </w:r>
            <w:r>
              <w:rPr>
                <w:rFonts w:ascii="仿宋" w:eastAsia="仿宋" w:hAnsi="仿宋" w:cs="仿宋_GB2312" w:hint="eastAsia"/>
                <w:color w:val="000000"/>
                <w:sz w:val="28"/>
                <w:szCs w:val="28"/>
              </w:rPr>
              <w:t xml:space="preserve"> </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3</w:t>
            </w:r>
          </w:p>
        </w:tc>
      </w:tr>
      <w:tr w:rsidR="007921A0">
        <w:trPr>
          <w:cantSplit/>
          <w:trHeight w:val="490"/>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napToGrid w:val="0"/>
              <w:spacing w:line="440" w:lineRule="exact"/>
              <w:jc w:val="left"/>
              <w:rPr>
                <w:rFonts w:ascii="仿宋" w:eastAsia="仿宋" w:hAnsi="仿宋"/>
                <w:sz w:val="28"/>
                <w:szCs w:val="28"/>
              </w:rPr>
            </w:pPr>
            <w:r>
              <w:rPr>
                <w:rFonts w:ascii="仿宋" w:eastAsia="仿宋" w:hAnsi="仿宋" w:cs="仿宋_GB2312" w:hint="eastAsia"/>
                <w:color w:val="000000"/>
                <w:sz w:val="28"/>
                <w:szCs w:val="28"/>
              </w:rPr>
              <w:t>项目质量控制</w:t>
            </w:r>
          </w:p>
        </w:tc>
        <w:tc>
          <w:tcPr>
            <w:tcW w:w="4550" w:type="dxa"/>
            <w:vAlign w:val="center"/>
          </w:tcPr>
          <w:p w:rsidR="007921A0" w:rsidRDefault="008E1540">
            <w:pPr>
              <w:autoSpaceDE w:val="0"/>
              <w:autoSpaceDN w:val="0"/>
              <w:adjustRightInd w:val="0"/>
              <w:snapToGrid w:val="0"/>
              <w:spacing w:line="440" w:lineRule="exact"/>
              <w:jc w:val="left"/>
              <w:rPr>
                <w:rFonts w:ascii="仿宋" w:eastAsia="仿宋" w:hAnsi="仿宋"/>
                <w:sz w:val="28"/>
                <w:szCs w:val="28"/>
              </w:rPr>
            </w:pPr>
            <w:r>
              <w:rPr>
                <w:rFonts w:ascii="仿宋" w:eastAsia="仿宋" w:hAnsi="仿宋" w:cs="仿宋_GB2312" w:hint="eastAsia"/>
                <w:color w:val="000000"/>
                <w:sz w:val="28"/>
                <w:szCs w:val="28"/>
              </w:rPr>
              <w:t>投标人提供项目质量控制方案，根据业务质量管理相关制度，对项目质量控制措施有效性进行</w:t>
            </w:r>
            <w:r>
              <w:rPr>
                <w:rFonts w:ascii="仿宋" w:eastAsia="仿宋" w:hAnsi="仿宋" w:hint="eastAsia"/>
                <w:sz w:val="28"/>
                <w:szCs w:val="28"/>
              </w:rPr>
              <w:t>综合评定，</w:t>
            </w:r>
            <w:r>
              <w:rPr>
                <w:rFonts w:ascii="仿宋" w:eastAsia="仿宋" w:hAnsi="仿宋" w:cs="仿宋_GB2312" w:hint="eastAsia"/>
                <w:color w:val="000000"/>
                <w:sz w:val="28"/>
                <w:szCs w:val="28"/>
              </w:rPr>
              <w:t>得0-</w:t>
            </w:r>
            <w:r>
              <w:rPr>
                <w:rFonts w:ascii="仿宋" w:eastAsia="仿宋" w:hAnsi="仿宋" w:cs="仿宋_GB2312"/>
                <w:color w:val="000000"/>
                <w:sz w:val="28"/>
                <w:szCs w:val="28"/>
              </w:rPr>
              <w:t>4</w:t>
            </w:r>
            <w:r>
              <w:rPr>
                <w:rFonts w:ascii="仿宋" w:eastAsia="仿宋" w:hAnsi="仿宋" w:cs="仿宋_GB2312" w:hint="eastAsia"/>
                <w:color w:val="000000"/>
                <w:sz w:val="28"/>
                <w:szCs w:val="28"/>
              </w:rPr>
              <w:t>分。</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4</w:t>
            </w:r>
          </w:p>
        </w:tc>
      </w:tr>
      <w:tr w:rsidR="007921A0">
        <w:trPr>
          <w:cantSplit/>
          <w:trHeight w:val="490"/>
          <w:jc w:val="center"/>
        </w:trPr>
        <w:tc>
          <w:tcPr>
            <w:tcW w:w="807"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748" w:type="dxa"/>
            <w:vMerge/>
            <w:vAlign w:val="center"/>
          </w:tcPr>
          <w:p w:rsidR="007921A0" w:rsidRDefault="007921A0">
            <w:pPr>
              <w:autoSpaceDE w:val="0"/>
              <w:autoSpaceDN w:val="0"/>
              <w:adjustRightInd w:val="0"/>
              <w:snapToGrid w:val="0"/>
              <w:spacing w:line="440" w:lineRule="exact"/>
              <w:jc w:val="center"/>
              <w:rPr>
                <w:rFonts w:ascii="Times New Roman" w:eastAsia="仿宋" w:hAnsi="Times New Roman"/>
                <w:sz w:val="28"/>
                <w:szCs w:val="28"/>
              </w:rPr>
            </w:pPr>
          </w:p>
        </w:tc>
        <w:tc>
          <w:tcPr>
            <w:tcW w:w="1438" w:type="dxa"/>
            <w:vAlign w:val="center"/>
          </w:tcPr>
          <w:p w:rsidR="007921A0" w:rsidRDefault="008E1540">
            <w:pPr>
              <w:autoSpaceDE w:val="0"/>
              <w:autoSpaceDN w:val="0"/>
              <w:adjustRightInd w:val="0"/>
              <w:snapToGrid w:val="0"/>
              <w:spacing w:line="44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保密方案</w:t>
            </w:r>
          </w:p>
        </w:tc>
        <w:tc>
          <w:tcPr>
            <w:tcW w:w="4550" w:type="dxa"/>
            <w:vAlign w:val="center"/>
          </w:tcPr>
          <w:p w:rsidR="007921A0" w:rsidRDefault="008E1540">
            <w:pPr>
              <w:autoSpaceDE w:val="0"/>
              <w:autoSpaceDN w:val="0"/>
              <w:adjustRightInd w:val="0"/>
              <w:snapToGrid w:val="0"/>
              <w:spacing w:line="44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工作方案中对审计保密工作的重要性认识到位，提供的保密措施切实可行，包括审计现场保密措施、文件资料的保密措施、保密承诺等，</w:t>
            </w:r>
            <w:r>
              <w:rPr>
                <w:rFonts w:ascii="仿宋" w:eastAsia="仿宋" w:hAnsi="仿宋" w:hint="eastAsia"/>
                <w:sz w:val="28"/>
                <w:szCs w:val="28"/>
              </w:rPr>
              <w:t>综合评定</w:t>
            </w:r>
            <w:r>
              <w:rPr>
                <w:rFonts w:ascii="仿宋" w:eastAsia="仿宋" w:hAnsi="仿宋" w:cs="仿宋_GB2312" w:hint="eastAsia"/>
                <w:color w:val="000000"/>
                <w:sz w:val="28"/>
                <w:szCs w:val="28"/>
              </w:rPr>
              <w:t>得0-</w:t>
            </w:r>
            <w:r>
              <w:rPr>
                <w:rFonts w:ascii="仿宋" w:eastAsia="仿宋" w:hAnsi="仿宋" w:cs="仿宋_GB2312"/>
                <w:color w:val="000000"/>
                <w:sz w:val="28"/>
                <w:szCs w:val="28"/>
              </w:rPr>
              <w:t>3</w:t>
            </w:r>
            <w:r>
              <w:rPr>
                <w:rFonts w:ascii="仿宋" w:eastAsia="仿宋" w:hAnsi="仿宋" w:cs="仿宋_GB2312" w:hint="eastAsia"/>
                <w:color w:val="000000"/>
                <w:sz w:val="28"/>
                <w:szCs w:val="28"/>
              </w:rPr>
              <w:t>分。</w:t>
            </w:r>
          </w:p>
        </w:tc>
        <w:tc>
          <w:tcPr>
            <w:tcW w:w="957" w:type="dxa"/>
            <w:vAlign w:val="center"/>
          </w:tcPr>
          <w:p w:rsidR="007921A0" w:rsidRDefault="008E1540">
            <w:pPr>
              <w:autoSpaceDE w:val="0"/>
              <w:autoSpaceDN w:val="0"/>
              <w:adjustRightInd w:val="0"/>
              <w:snapToGrid w:val="0"/>
              <w:spacing w:line="440" w:lineRule="exact"/>
              <w:jc w:val="center"/>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3</w:t>
            </w:r>
          </w:p>
        </w:tc>
      </w:tr>
    </w:tbl>
    <w:p w:rsidR="007921A0" w:rsidRDefault="008E1540">
      <w:pPr>
        <w:pStyle w:val="a7"/>
        <w:adjustRightInd w:val="0"/>
        <w:snapToGrid w:val="0"/>
        <w:spacing w:line="560" w:lineRule="exact"/>
        <w:ind w:leftChars="0" w:left="0"/>
        <w:rPr>
          <w:rFonts w:ascii="Times New Roman" w:eastAsia="仿宋" w:hAnsi="Times New Roman"/>
          <w:b/>
          <w:bCs/>
          <w:sz w:val="28"/>
          <w:szCs w:val="28"/>
          <w:u w:val="single"/>
        </w:rPr>
      </w:pPr>
      <w:r>
        <w:rPr>
          <w:rFonts w:ascii="Times New Roman" w:eastAsia="仿宋" w:hAnsi="Times New Roman" w:hint="eastAsia"/>
          <w:b/>
          <w:bCs/>
          <w:sz w:val="28"/>
          <w:szCs w:val="28"/>
          <w:u w:val="single"/>
        </w:rPr>
        <w:t>注：评分标准中涉及资质证书、认证证书的，均需提交有效期内证书复印件。</w:t>
      </w:r>
    </w:p>
    <w:sectPr w:rsidR="007921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321" w:rsidRDefault="00C26321">
      <w:r>
        <w:separator/>
      </w:r>
    </w:p>
  </w:endnote>
  <w:endnote w:type="continuationSeparator" w:id="0">
    <w:p w:rsidR="00C26321" w:rsidRDefault="00C2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01629"/>
    </w:sdtPr>
    <w:sdtEndPr/>
    <w:sdtContent>
      <w:p w:rsidR="007921A0" w:rsidRDefault="008E1540">
        <w:pPr>
          <w:pStyle w:val="ab"/>
          <w:jc w:val="center"/>
        </w:pPr>
        <w:r>
          <w:fldChar w:fldCharType="begin"/>
        </w:r>
        <w:r>
          <w:instrText>PAGE   \* MERGEFORMAT</w:instrText>
        </w:r>
        <w:r>
          <w:fldChar w:fldCharType="separate"/>
        </w:r>
        <w:r w:rsidR="002023DC" w:rsidRPr="002023DC">
          <w:rPr>
            <w:noProof/>
            <w:lang w:val="zh-CN"/>
          </w:rPr>
          <w:t>4</w:t>
        </w:r>
        <w:r>
          <w:fldChar w:fldCharType="end"/>
        </w:r>
      </w:p>
    </w:sdtContent>
  </w:sdt>
  <w:p w:rsidR="007921A0" w:rsidRDefault="007921A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321" w:rsidRDefault="00C26321">
      <w:r>
        <w:separator/>
      </w:r>
    </w:p>
  </w:footnote>
  <w:footnote w:type="continuationSeparator" w:id="0">
    <w:p w:rsidR="00C26321" w:rsidRDefault="00C263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E3A21"/>
    <w:multiLevelType w:val="singleLevel"/>
    <w:tmpl w:val="F4CE3A21"/>
    <w:lvl w:ilvl="0">
      <w:start w:val="2"/>
      <w:numFmt w:val="decimal"/>
      <w:lvlText w:val="%1."/>
      <w:lvlJc w:val="left"/>
      <w:pPr>
        <w:tabs>
          <w:tab w:val="left" w:pos="312"/>
        </w:tabs>
      </w:pPr>
    </w:lvl>
  </w:abstractNum>
  <w:abstractNum w:abstractNumId="1" w15:restartNumberingAfterBreak="0">
    <w:nsid w:val="112A379E"/>
    <w:multiLevelType w:val="multilevel"/>
    <w:tmpl w:val="112A379E"/>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20685B0A"/>
    <w:multiLevelType w:val="multilevel"/>
    <w:tmpl w:val="20685B0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5B7459F"/>
    <w:multiLevelType w:val="multilevel"/>
    <w:tmpl w:val="45B7459F"/>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B042525"/>
    <w:multiLevelType w:val="multilevel"/>
    <w:tmpl w:val="4B042525"/>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wMzJiMTc4YThlYmMyZDZhNzEwY2E2OTMxNDQyMzEifQ=="/>
  </w:docVars>
  <w:rsids>
    <w:rsidRoot w:val="00775C10"/>
    <w:rsid w:val="0001225D"/>
    <w:rsid w:val="0002007E"/>
    <w:rsid w:val="000235E7"/>
    <w:rsid w:val="0003033F"/>
    <w:rsid w:val="00043F48"/>
    <w:rsid w:val="00045AAD"/>
    <w:rsid w:val="00052087"/>
    <w:rsid w:val="00056CC8"/>
    <w:rsid w:val="00060098"/>
    <w:rsid w:val="00064D8B"/>
    <w:rsid w:val="00066C68"/>
    <w:rsid w:val="00072ADB"/>
    <w:rsid w:val="0007340D"/>
    <w:rsid w:val="00077599"/>
    <w:rsid w:val="00080D83"/>
    <w:rsid w:val="0009006B"/>
    <w:rsid w:val="0009077F"/>
    <w:rsid w:val="00091675"/>
    <w:rsid w:val="00094B0D"/>
    <w:rsid w:val="00094FD3"/>
    <w:rsid w:val="000A754B"/>
    <w:rsid w:val="000B3032"/>
    <w:rsid w:val="000B6DCB"/>
    <w:rsid w:val="000C11DB"/>
    <w:rsid w:val="000C5D8A"/>
    <w:rsid w:val="000D22A7"/>
    <w:rsid w:val="000D24E8"/>
    <w:rsid w:val="000E361A"/>
    <w:rsid w:val="000E5316"/>
    <w:rsid w:val="000F52D7"/>
    <w:rsid w:val="00110D08"/>
    <w:rsid w:val="00114EFD"/>
    <w:rsid w:val="00114F17"/>
    <w:rsid w:val="00116313"/>
    <w:rsid w:val="0012668A"/>
    <w:rsid w:val="0013195E"/>
    <w:rsid w:val="0014439D"/>
    <w:rsid w:val="001514B1"/>
    <w:rsid w:val="00153F4B"/>
    <w:rsid w:val="00154A25"/>
    <w:rsid w:val="00156744"/>
    <w:rsid w:val="00161C2D"/>
    <w:rsid w:val="00167942"/>
    <w:rsid w:val="00167D34"/>
    <w:rsid w:val="00171DD5"/>
    <w:rsid w:val="00176264"/>
    <w:rsid w:val="0017757E"/>
    <w:rsid w:val="00195637"/>
    <w:rsid w:val="001A0871"/>
    <w:rsid w:val="001A1112"/>
    <w:rsid w:val="001B26BF"/>
    <w:rsid w:val="001B47DD"/>
    <w:rsid w:val="001B6D30"/>
    <w:rsid w:val="001B7106"/>
    <w:rsid w:val="001B7426"/>
    <w:rsid w:val="001D3BB8"/>
    <w:rsid w:val="001E2297"/>
    <w:rsid w:val="001E50FB"/>
    <w:rsid w:val="001F003A"/>
    <w:rsid w:val="001F408A"/>
    <w:rsid w:val="002023DC"/>
    <w:rsid w:val="00221C4C"/>
    <w:rsid w:val="0023139E"/>
    <w:rsid w:val="00236F75"/>
    <w:rsid w:val="00236FBD"/>
    <w:rsid w:val="002373E8"/>
    <w:rsid w:val="00245651"/>
    <w:rsid w:val="002573DF"/>
    <w:rsid w:val="00262ACC"/>
    <w:rsid w:val="002747E6"/>
    <w:rsid w:val="00282E58"/>
    <w:rsid w:val="00287C23"/>
    <w:rsid w:val="00293A1E"/>
    <w:rsid w:val="0029490A"/>
    <w:rsid w:val="00296CAB"/>
    <w:rsid w:val="0029716A"/>
    <w:rsid w:val="002B2A14"/>
    <w:rsid w:val="002B61A1"/>
    <w:rsid w:val="002B74FA"/>
    <w:rsid w:val="002B750B"/>
    <w:rsid w:val="002C7AA5"/>
    <w:rsid w:val="002E006E"/>
    <w:rsid w:val="00301117"/>
    <w:rsid w:val="003023F5"/>
    <w:rsid w:val="00312671"/>
    <w:rsid w:val="003128FD"/>
    <w:rsid w:val="003167F8"/>
    <w:rsid w:val="00324B6E"/>
    <w:rsid w:val="003305D8"/>
    <w:rsid w:val="0035044E"/>
    <w:rsid w:val="00352A0E"/>
    <w:rsid w:val="0035413C"/>
    <w:rsid w:val="00355761"/>
    <w:rsid w:val="00361240"/>
    <w:rsid w:val="00365727"/>
    <w:rsid w:val="00366DFB"/>
    <w:rsid w:val="00373064"/>
    <w:rsid w:val="00376339"/>
    <w:rsid w:val="00376B9F"/>
    <w:rsid w:val="00381D22"/>
    <w:rsid w:val="00386F21"/>
    <w:rsid w:val="00390E56"/>
    <w:rsid w:val="003944B2"/>
    <w:rsid w:val="003956B3"/>
    <w:rsid w:val="00397CCA"/>
    <w:rsid w:val="003A7B7F"/>
    <w:rsid w:val="003B0D00"/>
    <w:rsid w:val="003B3C60"/>
    <w:rsid w:val="003B7274"/>
    <w:rsid w:val="003C44F4"/>
    <w:rsid w:val="003C5859"/>
    <w:rsid w:val="003D04A0"/>
    <w:rsid w:val="003D3D57"/>
    <w:rsid w:val="003F2B6D"/>
    <w:rsid w:val="003F3ABF"/>
    <w:rsid w:val="003F6A3D"/>
    <w:rsid w:val="00402742"/>
    <w:rsid w:val="0040504C"/>
    <w:rsid w:val="00410037"/>
    <w:rsid w:val="0041411B"/>
    <w:rsid w:val="004272A9"/>
    <w:rsid w:val="004276BD"/>
    <w:rsid w:val="00430EED"/>
    <w:rsid w:val="00432B97"/>
    <w:rsid w:val="004349B6"/>
    <w:rsid w:val="004459FC"/>
    <w:rsid w:val="0044783D"/>
    <w:rsid w:val="00450601"/>
    <w:rsid w:val="004639AA"/>
    <w:rsid w:val="00472CD3"/>
    <w:rsid w:val="00475A5F"/>
    <w:rsid w:val="0048358D"/>
    <w:rsid w:val="00484549"/>
    <w:rsid w:val="00491FF5"/>
    <w:rsid w:val="00496BFB"/>
    <w:rsid w:val="004A4982"/>
    <w:rsid w:val="004A780D"/>
    <w:rsid w:val="004B1324"/>
    <w:rsid w:val="004B347A"/>
    <w:rsid w:val="004D1AAB"/>
    <w:rsid w:val="004D48F8"/>
    <w:rsid w:val="004D53D1"/>
    <w:rsid w:val="004D74E3"/>
    <w:rsid w:val="004E272B"/>
    <w:rsid w:val="004E6109"/>
    <w:rsid w:val="004E74EB"/>
    <w:rsid w:val="004F3A76"/>
    <w:rsid w:val="004F513E"/>
    <w:rsid w:val="0050546A"/>
    <w:rsid w:val="005109E7"/>
    <w:rsid w:val="00520EE9"/>
    <w:rsid w:val="00521511"/>
    <w:rsid w:val="00522518"/>
    <w:rsid w:val="00526C61"/>
    <w:rsid w:val="00532C0E"/>
    <w:rsid w:val="00537064"/>
    <w:rsid w:val="0054757F"/>
    <w:rsid w:val="005521E6"/>
    <w:rsid w:val="0055661A"/>
    <w:rsid w:val="0056645C"/>
    <w:rsid w:val="00577D61"/>
    <w:rsid w:val="00580B91"/>
    <w:rsid w:val="00585291"/>
    <w:rsid w:val="005B2337"/>
    <w:rsid w:val="005B4F57"/>
    <w:rsid w:val="005B50DF"/>
    <w:rsid w:val="005C621E"/>
    <w:rsid w:val="005D2183"/>
    <w:rsid w:val="005D30B7"/>
    <w:rsid w:val="005D3E77"/>
    <w:rsid w:val="005D6DC4"/>
    <w:rsid w:val="005D7664"/>
    <w:rsid w:val="005E552D"/>
    <w:rsid w:val="005E7535"/>
    <w:rsid w:val="005F5EBD"/>
    <w:rsid w:val="006017FB"/>
    <w:rsid w:val="006036C0"/>
    <w:rsid w:val="00606460"/>
    <w:rsid w:val="00616C62"/>
    <w:rsid w:val="0062098D"/>
    <w:rsid w:val="00621D60"/>
    <w:rsid w:val="0062728F"/>
    <w:rsid w:val="0063201E"/>
    <w:rsid w:val="00633E6D"/>
    <w:rsid w:val="00636D80"/>
    <w:rsid w:val="00653391"/>
    <w:rsid w:val="0065512F"/>
    <w:rsid w:val="00655D85"/>
    <w:rsid w:val="006561C9"/>
    <w:rsid w:val="006808A4"/>
    <w:rsid w:val="00682C45"/>
    <w:rsid w:val="0068400D"/>
    <w:rsid w:val="006859C8"/>
    <w:rsid w:val="006877FB"/>
    <w:rsid w:val="00692C9C"/>
    <w:rsid w:val="006B52B3"/>
    <w:rsid w:val="006C1FD3"/>
    <w:rsid w:val="006C4E31"/>
    <w:rsid w:val="006D624A"/>
    <w:rsid w:val="006E2255"/>
    <w:rsid w:val="006E5F64"/>
    <w:rsid w:val="006E7CD9"/>
    <w:rsid w:val="006F057A"/>
    <w:rsid w:val="006F6912"/>
    <w:rsid w:val="00710ED8"/>
    <w:rsid w:val="00712702"/>
    <w:rsid w:val="00714696"/>
    <w:rsid w:val="007146E8"/>
    <w:rsid w:val="00721871"/>
    <w:rsid w:val="00725748"/>
    <w:rsid w:val="00737646"/>
    <w:rsid w:val="00747019"/>
    <w:rsid w:val="007549A9"/>
    <w:rsid w:val="00755833"/>
    <w:rsid w:val="00765392"/>
    <w:rsid w:val="00775C10"/>
    <w:rsid w:val="00786799"/>
    <w:rsid w:val="007921A0"/>
    <w:rsid w:val="00796406"/>
    <w:rsid w:val="007A5151"/>
    <w:rsid w:val="007E1A37"/>
    <w:rsid w:val="007E28A7"/>
    <w:rsid w:val="007E3363"/>
    <w:rsid w:val="00812FCF"/>
    <w:rsid w:val="00817AB5"/>
    <w:rsid w:val="00823A7F"/>
    <w:rsid w:val="00827219"/>
    <w:rsid w:val="0083311F"/>
    <w:rsid w:val="00836D08"/>
    <w:rsid w:val="00861647"/>
    <w:rsid w:val="00870EC2"/>
    <w:rsid w:val="0087468E"/>
    <w:rsid w:val="00876A64"/>
    <w:rsid w:val="00881315"/>
    <w:rsid w:val="00882065"/>
    <w:rsid w:val="00885B4B"/>
    <w:rsid w:val="008902F4"/>
    <w:rsid w:val="008B6E20"/>
    <w:rsid w:val="008C0098"/>
    <w:rsid w:val="008C0C87"/>
    <w:rsid w:val="008C7FDA"/>
    <w:rsid w:val="008D2E06"/>
    <w:rsid w:val="008D5E61"/>
    <w:rsid w:val="008E06D2"/>
    <w:rsid w:val="008E1540"/>
    <w:rsid w:val="008E3DAC"/>
    <w:rsid w:val="008E55B0"/>
    <w:rsid w:val="008E6EA2"/>
    <w:rsid w:val="008E7490"/>
    <w:rsid w:val="008F2133"/>
    <w:rsid w:val="008F30AA"/>
    <w:rsid w:val="008F349A"/>
    <w:rsid w:val="00900810"/>
    <w:rsid w:val="00903ED5"/>
    <w:rsid w:val="00905D5F"/>
    <w:rsid w:val="009072C1"/>
    <w:rsid w:val="0090794D"/>
    <w:rsid w:val="0091143C"/>
    <w:rsid w:val="00916564"/>
    <w:rsid w:val="00917481"/>
    <w:rsid w:val="0093527F"/>
    <w:rsid w:val="00940B1F"/>
    <w:rsid w:val="00941445"/>
    <w:rsid w:val="00951A7E"/>
    <w:rsid w:val="00952C91"/>
    <w:rsid w:val="0096243D"/>
    <w:rsid w:val="009628DA"/>
    <w:rsid w:val="00973174"/>
    <w:rsid w:val="009807C4"/>
    <w:rsid w:val="00985BAF"/>
    <w:rsid w:val="0099192B"/>
    <w:rsid w:val="00993B05"/>
    <w:rsid w:val="009B3BAA"/>
    <w:rsid w:val="009C3CE7"/>
    <w:rsid w:val="009C4DA2"/>
    <w:rsid w:val="009C5BE4"/>
    <w:rsid w:val="009D3172"/>
    <w:rsid w:val="009E0751"/>
    <w:rsid w:val="009F4F3A"/>
    <w:rsid w:val="00A01CDA"/>
    <w:rsid w:val="00A03793"/>
    <w:rsid w:val="00A0762F"/>
    <w:rsid w:val="00A10A28"/>
    <w:rsid w:val="00A16D0D"/>
    <w:rsid w:val="00A22830"/>
    <w:rsid w:val="00A26E93"/>
    <w:rsid w:val="00A616A6"/>
    <w:rsid w:val="00A63FA4"/>
    <w:rsid w:val="00A66D82"/>
    <w:rsid w:val="00A67DAC"/>
    <w:rsid w:val="00A73CD5"/>
    <w:rsid w:val="00A849A8"/>
    <w:rsid w:val="00A87C3D"/>
    <w:rsid w:val="00A93711"/>
    <w:rsid w:val="00AA3084"/>
    <w:rsid w:val="00AB4A73"/>
    <w:rsid w:val="00AB6C75"/>
    <w:rsid w:val="00AD22C8"/>
    <w:rsid w:val="00AD5629"/>
    <w:rsid w:val="00AD6ADD"/>
    <w:rsid w:val="00AE30C8"/>
    <w:rsid w:val="00AF522B"/>
    <w:rsid w:val="00AF70F7"/>
    <w:rsid w:val="00AF73EB"/>
    <w:rsid w:val="00B01F68"/>
    <w:rsid w:val="00B02A28"/>
    <w:rsid w:val="00B03E5F"/>
    <w:rsid w:val="00B07617"/>
    <w:rsid w:val="00B10AED"/>
    <w:rsid w:val="00B147DB"/>
    <w:rsid w:val="00B14FD6"/>
    <w:rsid w:val="00B20BBC"/>
    <w:rsid w:val="00B20E44"/>
    <w:rsid w:val="00B218AD"/>
    <w:rsid w:val="00B22CBF"/>
    <w:rsid w:val="00B27331"/>
    <w:rsid w:val="00B31030"/>
    <w:rsid w:val="00B32192"/>
    <w:rsid w:val="00B33AD7"/>
    <w:rsid w:val="00B44E99"/>
    <w:rsid w:val="00B53705"/>
    <w:rsid w:val="00B53B47"/>
    <w:rsid w:val="00B54D98"/>
    <w:rsid w:val="00B65BE8"/>
    <w:rsid w:val="00B663A4"/>
    <w:rsid w:val="00B66749"/>
    <w:rsid w:val="00B70A85"/>
    <w:rsid w:val="00B71751"/>
    <w:rsid w:val="00B71C67"/>
    <w:rsid w:val="00B93534"/>
    <w:rsid w:val="00B937F2"/>
    <w:rsid w:val="00B94E2E"/>
    <w:rsid w:val="00BA0EFD"/>
    <w:rsid w:val="00BB60F8"/>
    <w:rsid w:val="00BC0AC9"/>
    <w:rsid w:val="00BC15E7"/>
    <w:rsid w:val="00BC39BB"/>
    <w:rsid w:val="00BC5376"/>
    <w:rsid w:val="00BD0460"/>
    <w:rsid w:val="00BD0C20"/>
    <w:rsid w:val="00BD2A1E"/>
    <w:rsid w:val="00BD2D74"/>
    <w:rsid w:val="00BD3357"/>
    <w:rsid w:val="00BD63F0"/>
    <w:rsid w:val="00BD7E6A"/>
    <w:rsid w:val="00BF5285"/>
    <w:rsid w:val="00BF6C1A"/>
    <w:rsid w:val="00C049B8"/>
    <w:rsid w:val="00C11EC2"/>
    <w:rsid w:val="00C12851"/>
    <w:rsid w:val="00C24D8C"/>
    <w:rsid w:val="00C26321"/>
    <w:rsid w:val="00C265B7"/>
    <w:rsid w:val="00C265EA"/>
    <w:rsid w:val="00C441BF"/>
    <w:rsid w:val="00C50D1D"/>
    <w:rsid w:val="00C66EF1"/>
    <w:rsid w:val="00C76F08"/>
    <w:rsid w:val="00C842E6"/>
    <w:rsid w:val="00C84D2F"/>
    <w:rsid w:val="00C9260E"/>
    <w:rsid w:val="00C93EE1"/>
    <w:rsid w:val="00C969B8"/>
    <w:rsid w:val="00C978DC"/>
    <w:rsid w:val="00CB1BBA"/>
    <w:rsid w:val="00CB5364"/>
    <w:rsid w:val="00CC179D"/>
    <w:rsid w:val="00CC523D"/>
    <w:rsid w:val="00CC58E3"/>
    <w:rsid w:val="00CF1190"/>
    <w:rsid w:val="00D11742"/>
    <w:rsid w:val="00D227D4"/>
    <w:rsid w:val="00D31BC8"/>
    <w:rsid w:val="00D3536F"/>
    <w:rsid w:val="00D35BB9"/>
    <w:rsid w:val="00D46306"/>
    <w:rsid w:val="00D51173"/>
    <w:rsid w:val="00D5401B"/>
    <w:rsid w:val="00D54BDE"/>
    <w:rsid w:val="00D5735F"/>
    <w:rsid w:val="00D61185"/>
    <w:rsid w:val="00D62B0F"/>
    <w:rsid w:val="00D63F68"/>
    <w:rsid w:val="00D649D6"/>
    <w:rsid w:val="00D74082"/>
    <w:rsid w:val="00D845F8"/>
    <w:rsid w:val="00D85255"/>
    <w:rsid w:val="00D85AB2"/>
    <w:rsid w:val="00D85D12"/>
    <w:rsid w:val="00D86815"/>
    <w:rsid w:val="00D94AD3"/>
    <w:rsid w:val="00DB16FA"/>
    <w:rsid w:val="00DB4438"/>
    <w:rsid w:val="00DB48A5"/>
    <w:rsid w:val="00DD45C3"/>
    <w:rsid w:val="00DD6AD5"/>
    <w:rsid w:val="00DD72F0"/>
    <w:rsid w:val="00DE22E8"/>
    <w:rsid w:val="00DF0BC8"/>
    <w:rsid w:val="00DF3788"/>
    <w:rsid w:val="00DF3B2F"/>
    <w:rsid w:val="00DF60F6"/>
    <w:rsid w:val="00E012D8"/>
    <w:rsid w:val="00E03278"/>
    <w:rsid w:val="00E34F2E"/>
    <w:rsid w:val="00E42722"/>
    <w:rsid w:val="00E44E94"/>
    <w:rsid w:val="00E450B2"/>
    <w:rsid w:val="00E46411"/>
    <w:rsid w:val="00E47F2E"/>
    <w:rsid w:val="00E554E0"/>
    <w:rsid w:val="00E5581D"/>
    <w:rsid w:val="00E60DB2"/>
    <w:rsid w:val="00E67D10"/>
    <w:rsid w:val="00E76BF5"/>
    <w:rsid w:val="00E92EEF"/>
    <w:rsid w:val="00E95142"/>
    <w:rsid w:val="00EB20F2"/>
    <w:rsid w:val="00EB5ADB"/>
    <w:rsid w:val="00EC0B35"/>
    <w:rsid w:val="00EC0C7F"/>
    <w:rsid w:val="00ED36FC"/>
    <w:rsid w:val="00ED6E77"/>
    <w:rsid w:val="00ED7F82"/>
    <w:rsid w:val="00EE65EB"/>
    <w:rsid w:val="00EF38B7"/>
    <w:rsid w:val="00F12295"/>
    <w:rsid w:val="00F15312"/>
    <w:rsid w:val="00F26BA6"/>
    <w:rsid w:val="00F30349"/>
    <w:rsid w:val="00F32925"/>
    <w:rsid w:val="00F348D0"/>
    <w:rsid w:val="00F3682F"/>
    <w:rsid w:val="00F37C23"/>
    <w:rsid w:val="00F40A96"/>
    <w:rsid w:val="00F414A2"/>
    <w:rsid w:val="00F4318D"/>
    <w:rsid w:val="00F43A63"/>
    <w:rsid w:val="00F44F67"/>
    <w:rsid w:val="00F616CB"/>
    <w:rsid w:val="00F6453B"/>
    <w:rsid w:val="00F65CCD"/>
    <w:rsid w:val="00F86A2E"/>
    <w:rsid w:val="00F9195D"/>
    <w:rsid w:val="00F93215"/>
    <w:rsid w:val="00FA44BC"/>
    <w:rsid w:val="00FA4AFC"/>
    <w:rsid w:val="00FA67FD"/>
    <w:rsid w:val="00FB1473"/>
    <w:rsid w:val="00FB76CC"/>
    <w:rsid w:val="00FC2DD1"/>
    <w:rsid w:val="00FC4D31"/>
    <w:rsid w:val="00FC4FFE"/>
    <w:rsid w:val="00FD7D61"/>
    <w:rsid w:val="00FE0D9C"/>
    <w:rsid w:val="00FE1C5E"/>
    <w:rsid w:val="00FE5E7D"/>
    <w:rsid w:val="00FE6448"/>
    <w:rsid w:val="013637D1"/>
    <w:rsid w:val="01973B44"/>
    <w:rsid w:val="026B3007"/>
    <w:rsid w:val="026D3223"/>
    <w:rsid w:val="02D41228"/>
    <w:rsid w:val="03526E6B"/>
    <w:rsid w:val="03A948A7"/>
    <w:rsid w:val="04B60F66"/>
    <w:rsid w:val="05E857EE"/>
    <w:rsid w:val="05EA4B8A"/>
    <w:rsid w:val="05EF21A1"/>
    <w:rsid w:val="06E40AE2"/>
    <w:rsid w:val="07245E7A"/>
    <w:rsid w:val="073A6A62"/>
    <w:rsid w:val="07995C94"/>
    <w:rsid w:val="07D626C6"/>
    <w:rsid w:val="08193505"/>
    <w:rsid w:val="081F48A8"/>
    <w:rsid w:val="08843074"/>
    <w:rsid w:val="0934683F"/>
    <w:rsid w:val="098826F0"/>
    <w:rsid w:val="09EF2D94"/>
    <w:rsid w:val="0B361AA6"/>
    <w:rsid w:val="0B8D42D8"/>
    <w:rsid w:val="0D261DA3"/>
    <w:rsid w:val="0D29243C"/>
    <w:rsid w:val="0E741495"/>
    <w:rsid w:val="0EA16002"/>
    <w:rsid w:val="0F3A448D"/>
    <w:rsid w:val="103A226A"/>
    <w:rsid w:val="107977E6"/>
    <w:rsid w:val="114C04A7"/>
    <w:rsid w:val="11501C85"/>
    <w:rsid w:val="116577BB"/>
    <w:rsid w:val="116972AB"/>
    <w:rsid w:val="11E76422"/>
    <w:rsid w:val="13804EAF"/>
    <w:rsid w:val="14E05AD6"/>
    <w:rsid w:val="152A4FA3"/>
    <w:rsid w:val="159B37AB"/>
    <w:rsid w:val="15F5735F"/>
    <w:rsid w:val="16187C8E"/>
    <w:rsid w:val="163C4F8E"/>
    <w:rsid w:val="1695469E"/>
    <w:rsid w:val="17074A52"/>
    <w:rsid w:val="173B5246"/>
    <w:rsid w:val="17800EAB"/>
    <w:rsid w:val="1821268E"/>
    <w:rsid w:val="18963826"/>
    <w:rsid w:val="18D53478"/>
    <w:rsid w:val="19081158"/>
    <w:rsid w:val="19831371"/>
    <w:rsid w:val="19F45B80"/>
    <w:rsid w:val="1A4A57A0"/>
    <w:rsid w:val="1B98342C"/>
    <w:rsid w:val="1CF71C0F"/>
    <w:rsid w:val="1D483B5E"/>
    <w:rsid w:val="1DDB32DF"/>
    <w:rsid w:val="1DFB128B"/>
    <w:rsid w:val="1F604915"/>
    <w:rsid w:val="1F674AF3"/>
    <w:rsid w:val="1F6F5903"/>
    <w:rsid w:val="2020322B"/>
    <w:rsid w:val="204C3F63"/>
    <w:rsid w:val="212E3725"/>
    <w:rsid w:val="21617F9F"/>
    <w:rsid w:val="21F04E7F"/>
    <w:rsid w:val="224C5BF4"/>
    <w:rsid w:val="22D71DD3"/>
    <w:rsid w:val="22F15352"/>
    <w:rsid w:val="23955CDE"/>
    <w:rsid w:val="244A58B8"/>
    <w:rsid w:val="245C5FE8"/>
    <w:rsid w:val="258129BE"/>
    <w:rsid w:val="25E9677D"/>
    <w:rsid w:val="25EE662D"/>
    <w:rsid w:val="261D1FBA"/>
    <w:rsid w:val="261F5D33"/>
    <w:rsid w:val="275639D6"/>
    <w:rsid w:val="287B6958"/>
    <w:rsid w:val="28EF15D4"/>
    <w:rsid w:val="291D4652"/>
    <w:rsid w:val="29763FF6"/>
    <w:rsid w:val="29E75E14"/>
    <w:rsid w:val="2ABB0720"/>
    <w:rsid w:val="2B181D15"/>
    <w:rsid w:val="2CF1737D"/>
    <w:rsid w:val="2D142409"/>
    <w:rsid w:val="2D5C0A0C"/>
    <w:rsid w:val="2E1E169D"/>
    <w:rsid w:val="2E203BBC"/>
    <w:rsid w:val="2E572DCE"/>
    <w:rsid w:val="2E6E3CFB"/>
    <w:rsid w:val="2E7A6289"/>
    <w:rsid w:val="2F106B60"/>
    <w:rsid w:val="2F9037FD"/>
    <w:rsid w:val="302F5340"/>
    <w:rsid w:val="30585538"/>
    <w:rsid w:val="313D392C"/>
    <w:rsid w:val="317653A0"/>
    <w:rsid w:val="323C0572"/>
    <w:rsid w:val="32607DFF"/>
    <w:rsid w:val="32E438F8"/>
    <w:rsid w:val="337E37B1"/>
    <w:rsid w:val="34514926"/>
    <w:rsid w:val="355E5342"/>
    <w:rsid w:val="35BE324A"/>
    <w:rsid w:val="36730100"/>
    <w:rsid w:val="378240C6"/>
    <w:rsid w:val="37EC5DE0"/>
    <w:rsid w:val="38C524C2"/>
    <w:rsid w:val="38EE7F12"/>
    <w:rsid w:val="391F00CC"/>
    <w:rsid w:val="3A241712"/>
    <w:rsid w:val="3A2454F5"/>
    <w:rsid w:val="3AE77717"/>
    <w:rsid w:val="3B331C0C"/>
    <w:rsid w:val="3B9F54F4"/>
    <w:rsid w:val="3BE35F62"/>
    <w:rsid w:val="3BF13876"/>
    <w:rsid w:val="3CA64660"/>
    <w:rsid w:val="3CEA279F"/>
    <w:rsid w:val="3D0A04DD"/>
    <w:rsid w:val="3DB35B35"/>
    <w:rsid w:val="3DDF652E"/>
    <w:rsid w:val="3E261EFC"/>
    <w:rsid w:val="3E3A7756"/>
    <w:rsid w:val="3F836EDA"/>
    <w:rsid w:val="40463747"/>
    <w:rsid w:val="40A45BC8"/>
    <w:rsid w:val="41166556"/>
    <w:rsid w:val="41D4296E"/>
    <w:rsid w:val="42507548"/>
    <w:rsid w:val="427B20EB"/>
    <w:rsid w:val="42E41DBF"/>
    <w:rsid w:val="432307B8"/>
    <w:rsid w:val="448E6105"/>
    <w:rsid w:val="44A818BD"/>
    <w:rsid w:val="44FF34A7"/>
    <w:rsid w:val="45264590"/>
    <w:rsid w:val="453674E9"/>
    <w:rsid w:val="462B692D"/>
    <w:rsid w:val="464C0026"/>
    <w:rsid w:val="4682613E"/>
    <w:rsid w:val="46B81B60"/>
    <w:rsid w:val="46E527E5"/>
    <w:rsid w:val="46EB40C3"/>
    <w:rsid w:val="46F04E55"/>
    <w:rsid w:val="473C453F"/>
    <w:rsid w:val="478657BA"/>
    <w:rsid w:val="48E1539E"/>
    <w:rsid w:val="4A1626D3"/>
    <w:rsid w:val="4A227A1C"/>
    <w:rsid w:val="4A262A21"/>
    <w:rsid w:val="4A2C2648"/>
    <w:rsid w:val="4A58343D"/>
    <w:rsid w:val="4A965D14"/>
    <w:rsid w:val="4B5F25AA"/>
    <w:rsid w:val="4BB61845"/>
    <w:rsid w:val="4CEA6416"/>
    <w:rsid w:val="4D221AE1"/>
    <w:rsid w:val="4D970721"/>
    <w:rsid w:val="4D9930ED"/>
    <w:rsid w:val="4E21448E"/>
    <w:rsid w:val="4E656129"/>
    <w:rsid w:val="4EB33338"/>
    <w:rsid w:val="4EC866B8"/>
    <w:rsid w:val="4EEE25C2"/>
    <w:rsid w:val="4FD5108C"/>
    <w:rsid w:val="50424731"/>
    <w:rsid w:val="504F52E3"/>
    <w:rsid w:val="50EB48F5"/>
    <w:rsid w:val="51730B5D"/>
    <w:rsid w:val="525B164D"/>
    <w:rsid w:val="52AF2069"/>
    <w:rsid w:val="577949F3"/>
    <w:rsid w:val="583F72D1"/>
    <w:rsid w:val="59764395"/>
    <w:rsid w:val="5A117165"/>
    <w:rsid w:val="5A4E2167"/>
    <w:rsid w:val="5B1C04B7"/>
    <w:rsid w:val="5B370E4D"/>
    <w:rsid w:val="5BBB7F8F"/>
    <w:rsid w:val="5C084598"/>
    <w:rsid w:val="5C321615"/>
    <w:rsid w:val="5D3C274B"/>
    <w:rsid w:val="5D861C18"/>
    <w:rsid w:val="5DCA41FA"/>
    <w:rsid w:val="5DF00A95"/>
    <w:rsid w:val="5EC24ED2"/>
    <w:rsid w:val="5F13397F"/>
    <w:rsid w:val="5F3140AB"/>
    <w:rsid w:val="5F3714CE"/>
    <w:rsid w:val="5FAF15CD"/>
    <w:rsid w:val="612E684E"/>
    <w:rsid w:val="61306A6A"/>
    <w:rsid w:val="614147D4"/>
    <w:rsid w:val="61477910"/>
    <w:rsid w:val="6247406C"/>
    <w:rsid w:val="62903A24"/>
    <w:rsid w:val="62B334AF"/>
    <w:rsid w:val="63A16D85"/>
    <w:rsid w:val="63A778BA"/>
    <w:rsid w:val="63B70D7D"/>
    <w:rsid w:val="63D20880"/>
    <w:rsid w:val="64634A61"/>
    <w:rsid w:val="648D1ADE"/>
    <w:rsid w:val="649966D5"/>
    <w:rsid w:val="65605444"/>
    <w:rsid w:val="673F17B5"/>
    <w:rsid w:val="68882CE8"/>
    <w:rsid w:val="690F6F65"/>
    <w:rsid w:val="6A1707C7"/>
    <w:rsid w:val="6AE12B83"/>
    <w:rsid w:val="6AF4494F"/>
    <w:rsid w:val="6B16290E"/>
    <w:rsid w:val="6B2F38EF"/>
    <w:rsid w:val="6B99345E"/>
    <w:rsid w:val="6BD6426B"/>
    <w:rsid w:val="6BF665EC"/>
    <w:rsid w:val="6CDC3602"/>
    <w:rsid w:val="6E054DDB"/>
    <w:rsid w:val="6EA14B04"/>
    <w:rsid w:val="6F6B5112"/>
    <w:rsid w:val="6FB16FC8"/>
    <w:rsid w:val="6FBB39A3"/>
    <w:rsid w:val="70FA04FB"/>
    <w:rsid w:val="71271A30"/>
    <w:rsid w:val="714E4880"/>
    <w:rsid w:val="718A7AD1"/>
    <w:rsid w:val="71FA3D1F"/>
    <w:rsid w:val="7214383E"/>
    <w:rsid w:val="721F6F7D"/>
    <w:rsid w:val="728A17B5"/>
    <w:rsid w:val="73012015"/>
    <w:rsid w:val="730E4732"/>
    <w:rsid w:val="731004AA"/>
    <w:rsid w:val="74B670BF"/>
    <w:rsid w:val="74C74B98"/>
    <w:rsid w:val="74CF2DB6"/>
    <w:rsid w:val="74E93796"/>
    <w:rsid w:val="759F209F"/>
    <w:rsid w:val="76040FE2"/>
    <w:rsid w:val="770339C1"/>
    <w:rsid w:val="771C58EC"/>
    <w:rsid w:val="77866F8C"/>
    <w:rsid w:val="77B969BE"/>
    <w:rsid w:val="787D038F"/>
    <w:rsid w:val="78EC2E1F"/>
    <w:rsid w:val="794B3452"/>
    <w:rsid w:val="79851A15"/>
    <w:rsid w:val="7A7E03EF"/>
    <w:rsid w:val="7A9279F6"/>
    <w:rsid w:val="7B5262E9"/>
    <w:rsid w:val="7B6273C9"/>
    <w:rsid w:val="7B9D6417"/>
    <w:rsid w:val="7D077E45"/>
    <w:rsid w:val="7D0A5F6A"/>
    <w:rsid w:val="7D676F18"/>
    <w:rsid w:val="7E4B683A"/>
    <w:rsid w:val="7E6F0726"/>
    <w:rsid w:val="7ED06D3F"/>
    <w:rsid w:val="7F023AAB"/>
    <w:rsid w:val="7F08297D"/>
    <w:rsid w:val="7F8244DD"/>
    <w:rsid w:val="7FC93EBA"/>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70D4"/>
  <w15:docId w15:val="{B511D885-7CBE-4540-BCCC-C1B0AD0D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spacing w:after="120"/>
    </w:pPr>
    <w:rPr>
      <w:rFonts w:ascii="Calibri" w:eastAsia="宋体" w:hAnsi="Calibri" w:cs="Times New Roman"/>
    </w:rPr>
  </w:style>
  <w:style w:type="paragraph" w:styleId="a7">
    <w:name w:val="Body Text Indent"/>
    <w:basedOn w:val="a"/>
    <w:link w:val="a8"/>
    <w:uiPriority w:val="99"/>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qFormat/>
    <w:rPr>
      <w:sz w:val="21"/>
      <w:szCs w:val="21"/>
    </w:rPr>
  </w:style>
  <w:style w:type="character" w:customStyle="1" w:styleId="a6">
    <w:name w:val="正文文本 字符"/>
    <w:basedOn w:val="a0"/>
    <w:link w:val="a5"/>
    <w:uiPriority w:val="99"/>
    <w:qFormat/>
    <w:rPr>
      <w:rFonts w:ascii="Calibri" w:eastAsia="宋体" w:hAnsi="Calibri" w:cs="Times New Roman"/>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3">
    <w:name w:val="列出段落 字符"/>
    <w:link w:val="af4"/>
    <w:uiPriority w:val="34"/>
    <w:qFormat/>
    <w:rPr>
      <w:rFonts w:ascii="Times New Roman" w:eastAsia="宋体" w:hAnsi="Times New Roman" w:cs="Times New Roman"/>
      <w:spacing w:val="-2"/>
      <w:kern w:val="0"/>
      <w:sz w:val="24"/>
      <w:szCs w:val="20"/>
    </w:rPr>
  </w:style>
  <w:style w:type="paragraph" w:styleId="af4">
    <w:name w:val="List Paragraph"/>
    <w:basedOn w:val="a"/>
    <w:link w:val="af3"/>
    <w:uiPriority w:val="34"/>
    <w:qFormat/>
    <w:pPr>
      <w:snapToGrid w:val="0"/>
      <w:ind w:firstLineChars="200" w:firstLine="420"/>
    </w:pPr>
    <w:rPr>
      <w:rFonts w:ascii="Times New Roman" w:eastAsia="宋体" w:hAnsi="Times New Roman" w:cs="Times New Roman"/>
      <w:spacing w:val="-2"/>
      <w:kern w:val="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a8">
    <w:name w:val="正文文本缩进 字符"/>
    <w:basedOn w:val="a0"/>
    <w:link w:val="a7"/>
    <w:uiPriority w:val="99"/>
    <w:qFormat/>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sz w:val="18"/>
      <w:szCs w:val="18"/>
    </w:rPr>
  </w:style>
  <w:style w:type="paragraph" w:customStyle="1" w:styleId="2">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3000-3A87-4E51-9A0C-D4D96706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 香娟</dc:creator>
  <cp:lastModifiedBy>sge</cp:lastModifiedBy>
  <cp:revision>495</cp:revision>
  <cp:lastPrinted>2024-03-08T06:30:00Z</cp:lastPrinted>
  <dcterms:created xsi:type="dcterms:W3CDTF">2023-05-24T01:47:00Z</dcterms:created>
  <dcterms:modified xsi:type="dcterms:W3CDTF">2024-04-29T01:54:00Z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96F3832F177343EA80D35CBFD1107597</vt:lpwstr>
  </property>
</Properties>
</file>