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3F4A5D" w14:textId="77777777" w:rsidR="00403130" w:rsidRDefault="00552D80" w:rsidP="00A61742">
      <w:pPr>
        <w:autoSpaceDE w:val="0"/>
        <w:autoSpaceDN w:val="0"/>
        <w:adjustRightInd w:val="0"/>
        <w:spacing w:line="360" w:lineRule="auto"/>
        <w:jc w:val="center"/>
        <w:rPr>
          <w:rFonts w:ascii="宋体" w:hAnsi="宋体"/>
          <w:b/>
          <w:snapToGrid w:val="0"/>
          <w:spacing w:val="-2"/>
          <w:kern w:val="0"/>
          <w:sz w:val="36"/>
          <w:szCs w:val="20"/>
        </w:rPr>
      </w:pPr>
      <w:bookmarkStart w:id="0" w:name="_Hlk536690890"/>
      <w:r w:rsidRPr="00552D80">
        <w:rPr>
          <w:rFonts w:ascii="宋体" w:hAnsi="宋体" w:hint="eastAsia"/>
          <w:b/>
          <w:snapToGrid w:val="0"/>
          <w:spacing w:val="-2"/>
          <w:kern w:val="0"/>
          <w:sz w:val="36"/>
          <w:szCs w:val="20"/>
        </w:rPr>
        <w:t>2024至2025年度生产负载均衡设备</w:t>
      </w:r>
    </w:p>
    <w:p w14:paraId="28D2A23A" w14:textId="6E14B67C" w:rsidR="00A61742" w:rsidRDefault="00552D80" w:rsidP="00A61742">
      <w:pPr>
        <w:autoSpaceDE w:val="0"/>
        <w:autoSpaceDN w:val="0"/>
        <w:adjustRightInd w:val="0"/>
        <w:spacing w:line="360" w:lineRule="auto"/>
        <w:jc w:val="center"/>
        <w:rPr>
          <w:rFonts w:ascii="宋体" w:hAnsi="宋体"/>
          <w:b/>
          <w:snapToGrid w:val="0"/>
          <w:spacing w:val="-2"/>
          <w:kern w:val="0"/>
          <w:sz w:val="36"/>
          <w:szCs w:val="20"/>
        </w:rPr>
      </w:pPr>
      <w:proofErr w:type="gramStart"/>
      <w:r w:rsidRPr="00552D80">
        <w:rPr>
          <w:rFonts w:ascii="宋体" w:hAnsi="宋体" w:hint="eastAsia"/>
          <w:b/>
          <w:snapToGrid w:val="0"/>
          <w:spacing w:val="-2"/>
          <w:kern w:val="0"/>
          <w:sz w:val="36"/>
          <w:szCs w:val="20"/>
        </w:rPr>
        <w:t>维保服务</w:t>
      </w:r>
      <w:proofErr w:type="gramEnd"/>
      <w:r w:rsidRPr="00552D80">
        <w:rPr>
          <w:rFonts w:ascii="宋体" w:hAnsi="宋体" w:hint="eastAsia"/>
          <w:b/>
          <w:snapToGrid w:val="0"/>
          <w:spacing w:val="-2"/>
          <w:kern w:val="0"/>
          <w:sz w:val="36"/>
          <w:szCs w:val="20"/>
        </w:rPr>
        <w:t>采购</w:t>
      </w:r>
      <w:r w:rsidR="00A61742">
        <w:rPr>
          <w:rFonts w:ascii="宋体" w:hAnsi="宋体" w:hint="eastAsia"/>
          <w:b/>
          <w:snapToGrid w:val="0"/>
          <w:spacing w:val="-2"/>
          <w:kern w:val="0"/>
          <w:sz w:val="36"/>
          <w:szCs w:val="20"/>
        </w:rPr>
        <w:t>书</w:t>
      </w:r>
      <w:bookmarkEnd w:id="0"/>
    </w:p>
    <w:p w14:paraId="33A645AA" w14:textId="77777777" w:rsidR="00A61742" w:rsidRDefault="00A61742" w:rsidP="00A61742">
      <w:pPr>
        <w:spacing w:line="360" w:lineRule="auto"/>
        <w:ind w:left="-720" w:firstLine="720"/>
        <w:jc w:val="center"/>
        <w:rPr>
          <w:rFonts w:ascii="宋体" w:hAnsi="宋体"/>
          <w:b/>
          <w:snapToGrid w:val="0"/>
          <w:spacing w:val="-2"/>
          <w:kern w:val="0"/>
          <w:sz w:val="36"/>
          <w:szCs w:val="20"/>
        </w:rPr>
      </w:pPr>
    </w:p>
    <w:p w14:paraId="0CCB6640" w14:textId="77777777" w:rsidR="00A61742" w:rsidRDefault="00A61742" w:rsidP="00A61742">
      <w:pPr>
        <w:autoSpaceDE w:val="0"/>
        <w:autoSpaceDN w:val="0"/>
        <w:adjustRightInd w:val="0"/>
        <w:outlineLvl w:val="0"/>
        <w:rPr>
          <w:rFonts w:ascii="黑体" w:eastAsia="黑体" w:cs="黑体"/>
          <w:color w:val="000000"/>
          <w:kern w:val="0"/>
          <w:sz w:val="28"/>
          <w:szCs w:val="28"/>
        </w:rPr>
      </w:pPr>
      <w:r>
        <w:rPr>
          <w:rFonts w:ascii="黑体" w:eastAsia="黑体" w:cs="黑体" w:hint="eastAsia"/>
          <w:kern w:val="0"/>
          <w:sz w:val="28"/>
          <w:szCs w:val="28"/>
        </w:rPr>
        <w:t>一、</w:t>
      </w:r>
      <w:r>
        <w:rPr>
          <w:rFonts w:ascii="黑体" w:eastAsia="黑体" w:cs="黑体" w:hint="eastAsia"/>
          <w:color w:val="000000"/>
          <w:kern w:val="0"/>
          <w:sz w:val="28"/>
          <w:szCs w:val="28"/>
        </w:rPr>
        <w:t>项目情况</w:t>
      </w:r>
    </w:p>
    <w:p w14:paraId="721E5068" w14:textId="054B21E3" w:rsidR="00A61742" w:rsidRDefault="00A61742" w:rsidP="00552D80">
      <w:pPr>
        <w:pStyle w:val="ab"/>
        <w:numPr>
          <w:ilvl w:val="0"/>
          <w:numId w:val="2"/>
        </w:numPr>
        <w:autoSpaceDE w:val="0"/>
        <w:autoSpaceDN w:val="0"/>
        <w:adjustRightInd w:val="0"/>
        <w:spacing w:line="360" w:lineRule="auto"/>
        <w:ind w:firstLineChars="0"/>
        <w:rPr>
          <w:rFonts w:ascii="宋体" w:cs="宋体"/>
          <w:color w:val="000000"/>
          <w:szCs w:val="24"/>
        </w:rPr>
      </w:pPr>
      <w:r>
        <w:rPr>
          <w:rFonts w:ascii="宋体" w:cs="宋体" w:hint="eastAsia"/>
          <w:color w:val="000000"/>
          <w:szCs w:val="24"/>
        </w:rPr>
        <w:t>项目名称：</w:t>
      </w:r>
      <w:r w:rsidR="00552D80" w:rsidRPr="00552D80">
        <w:rPr>
          <w:rFonts w:ascii="宋体" w:hAnsi="宋体" w:cs="宋体" w:hint="eastAsia"/>
          <w:color w:val="000000"/>
          <w:szCs w:val="24"/>
        </w:rPr>
        <w:t>2024至2025年度生产负载均衡</w:t>
      </w:r>
      <w:proofErr w:type="gramStart"/>
      <w:r w:rsidR="00552D80" w:rsidRPr="00552D80">
        <w:rPr>
          <w:rFonts w:ascii="宋体" w:hAnsi="宋体" w:cs="宋体" w:hint="eastAsia"/>
          <w:color w:val="000000"/>
          <w:szCs w:val="24"/>
        </w:rPr>
        <w:t>设备维保服务</w:t>
      </w:r>
      <w:proofErr w:type="gramEnd"/>
      <w:r w:rsidR="00552D80" w:rsidRPr="00552D80">
        <w:rPr>
          <w:rFonts w:ascii="宋体" w:hAnsi="宋体" w:cs="宋体" w:hint="eastAsia"/>
          <w:color w:val="000000"/>
          <w:szCs w:val="24"/>
        </w:rPr>
        <w:t>采购</w:t>
      </w:r>
      <w:r w:rsidRPr="0003284B">
        <w:rPr>
          <w:rFonts w:ascii="宋体" w:cs="宋体" w:hint="eastAsia"/>
          <w:color w:val="000000"/>
          <w:szCs w:val="24"/>
        </w:rPr>
        <w:t>。</w:t>
      </w:r>
    </w:p>
    <w:p w14:paraId="0FFF979A" w14:textId="77777777" w:rsidR="00A61742" w:rsidRDefault="00A61742" w:rsidP="00A61742">
      <w:pPr>
        <w:pStyle w:val="ab"/>
        <w:numPr>
          <w:ilvl w:val="0"/>
          <w:numId w:val="2"/>
        </w:numPr>
        <w:autoSpaceDE w:val="0"/>
        <w:autoSpaceDN w:val="0"/>
        <w:adjustRightInd w:val="0"/>
        <w:spacing w:line="360" w:lineRule="auto"/>
        <w:ind w:firstLineChars="0"/>
        <w:rPr>
          <w:rFonts w:ascii="宋体" w:cs="宋体"/>
          <w:color w:val="000000"/>
          <w:szCs w:val="24"/>
        </w:rPr>
      </w:pPr>
      <w:r>
        <w:rPr>
          <w:rFonts w:ascii="宋体" w:cs="宋体" w:hint="eastAsia"/>
          <w:color w:val="000000"/>
          <w:szCs w:val="24"/>
        </w:rPr>
        <w:t>采购</w:t>
      </w:r>
      <w:r>
        <w:rPr>
          <w:rFonts w:ascii="宋体" w:cs="宋体"/>
          <w:color w:val="000000"/>
          <w:szCs w:val="24"/>
        </w:rPr>
        <w:t>需求</w:t>
      </w:r>
      <w:r>
        <w:rPr>
          <w:rFonts w:ascii="宋体" w:cs="宋体" w:hint="eastAsia"/>
          <w:color w:val="000000"/>
          <w:szCs w:val="24"/>
        </w:rPr>
        <w:t>：详见附件二。</w:t>
      </w:r>
      <w:r>
        <w:rPr>
          <w:rFonts w:ascii="宋体" w:cs="宋体"/>
          <w:color w:val="000000"/>
          <w:szCs w:val="24"/>
        </w:rPr>
        <w:t xml:space="preserve"> </w:t>
      </w:r>
    </w:p>
    <w:p w14:paraId="5B679F1F" w14:textId="2B735348" w:rsidR="00A61742" w:rsidRDefault="00A61742" w:rsidP="00A61742">
      <w:pPr>
        <w:pStyle w:val="ab"/>
        <w:numPr>
          <w:ilvl w:val="0"/>
          <w:numId w:val="2"/>
        </w:numPr>
        <w:autoSpaceDE w:val="0"/>
        <w:autoSpaceDN w:val="0"/>
        <w:adjustRightInd w:val="0"/>
        <w:spacing w:line="360" w:lineRule="auto"/>
        <w:ind w:firstLineChars="0"/>
        <w:rPr>
          <w:rFonts w:ascii="宋体" w:hAnsi="宋体" w:cs="宋体"/>
          <w:color w:val="000000"/>
          <w:szCs w:val="24"/>
        </w:rPr>
      </w:pPr>
      <w:r>
        <w:rPr>
          <w:rFonts w:ascii="宋体" w:hAnsi="宋体" w:cs="宋体" w:hint="eastAsia"/>
          <w:color w:val="000000"/>
          <w:szCs w:val="24"/>
        </w:rPr>
        <w:t>投标</w:t>
      </w:r>
      <w:r>
        <w:rPr>
          <w:rFonts w:ascii="宋体" w:cs="宋体"/>
          <w:color w:val="000000"/>
          <w:szCs w:val="24"/>
        </w:rPr>
        <w:t>金</w:t>
      </w:r>
      <w:r>
        <w:rPr>
          <w:rFonts w:ascii="宋体" w:hAnsi="宋体" w:cs="宋体"/>
          <w:color w:val="000000"/>
          <w:szCs w:val="24"/>
        </w:rPr>
        <w:t>额</w:t>
      </w:r>
      <w:r>
        <w:rPr>
          <w:rFonts w:ascii="宋体" w:hAnsi="宋体" w:cs="宋体" w:hint="eastAsia"/>
          <w:color w:val="000000"/>
          <w:szCs w:val="24"/>
        </w:rPr>
        <w:t>：小于人民币</w:t>
      </w:r>
      <w:r w:rsidR="00FF4B5F">
        <w:rPr>
          <w:rFonts w:ascii="宋体" w:hAnsi="宋体" w:cs="宋体" w:hint="eastAsia"/>
          <w:color w:val="000000"/>
          <w:szCs w:val="24"/>
        </w:rPr>
        <w:t>3</w:t>
      </w:r>
      <w:r w:rsidR="00552D80">
        <w:rPr>
          <w:rFonts w:ascii="宋体" w:hAnsi="宋体" w:cs="宋体" w:hint="eastAsia"/>
          <w:color w:val="000000"/>
          <w:szCs w:val="24"/>
        </w:rPr>
        <w:t>5</w:t>
      </w:r>
      <w:r>
        <w:rPr>
          <w:rFonts w:ascii="宋体" w:hAnsi="宋体" w:cs="宋体" w:hint="eastAsia"/>
          <w:color w:val="000000"/>
          <w:szCs w:val="24"/>
        </w:rPr>
        <w:t>万元（含税</w:t>
      </w:r>
      <w:r>
        <w:rPr>
          <w:rFonts w:ascii="宋体" w:hAnsi="宋体" w:cs="宋体"/>
          <w:color w:val="000000"/>
          <w:szCs w:val="24"/>
        </w:rPr>
        <w:t>）</w:t>
      </w:r>
      <w:r>
        <w:rPr>
          <w:rFonts w:ascii="宋体" w:hAnsi="宋体" w:cs="宋体" w:hint="eastAsia"/>
          <w:color w:val="000000"/>
          <w:szCs w:val="24"/>
        </w:rPr>
        <w:t>。投标金额包含投标人为提供本合同项下所有服务所涉及到的所有费用，如税费等。</w:t>
      </w:r>
    </w:p>
    <w:p w14:paraId="31506099" w14:textId="20AC6E65" w:rsidR="00A61742" w:rsidRDefault="00A61742" w:rsidP="00A61742">
      <w:pPr>
        <w:pStyle w:val="ab"/>
        <w:numPr>
          <w:ilvl w:val="0"/>
          <w:numId w:val="2"/>
        </w:numPr>
        <w:autoSpaceDE w:val="0"/>
        <w:autoSpaceDN w:val="0"/>
        <w:adjustRightInd w:val="0"/>
        <w:spacing w:line="360" w:lineRule="auto"/>
        <w:ind w:firstLineChars="0"/>
        <w:rPr>
          <w:rFonts w:ascii="宋体" w:hAnsi="宋体" w:cs="宋体"/>
          <w:color w:val="000000"/>
          <w:szCs w:val="24"/>
        </w:rPr>
      </w:pPr>
      <w:r>
        <w:rPr>
          <w:rFonts w:ascii="宋体" w:hAnsi="宋体" w:cs="宋体" w:hint="eastAsia"/>
          <w:color w:val="000000"/>
          <w:szCs w:val="24"/>
        </w:rPr>
        <w:t>投标保证金：人民币</w:t>
      </w:r>
      <w:r w:rsidR="00552D80">
        <w:rPr>
          <w:rFonts w:ascii="宋体" w:hAnsi="宋体" w:cs="宋体" w:hint="eastAsia"/>
          <w:color w:val="000000"/>
          <w:szCs w:val="24"/>
        </w:rPr>
        <w:t>7</w:t>
      </w:r>
      <w:r w:rsidR="00C51897">
        <w:rPr>
          <w:rFonts w:ascii="宋体" w:hAnsi="宋体" w:cs="宋体" w:hint="eastAsia"/>
          <w:color w:val="000000"/>
          <w:szCs w:val="24"/>
        </w:rPr>
        <w:t>000</w:t>
      </w:r>
      <w:r>
        <w:rPr>
          <w:rFonts w:ascii="宋体" w:hAnsi="宋体" w:cs="宋体" w:hint="eastAsia"/>
          <w:color w:val="000000"/>
          <w:szCs w:val="24"/>
        </w:rPr>
        <w:t>元。</w:t>
      </w:r>
    </w:p>
    <w:p w14:paraId="73969C7B" w14:textId="055751AE" w:rsidR="00A61742" w:rsidRPr="002A593F" w:rsidRDefault="00A61742" w:rsidP="00A61742">
      <w:pPr>
        <w:pStyle w:val="ab"/>
        <w:numPr>
          <w:ilvl w:val="0"/>
          <w:numId w:val="2"/>
        </w:numPr>
        <w:autoSpaceDE w:val="0"/>
        <w:autoSpaceDN w:val="0"/>
        <w:adjustRightInd w:val="0"/>
        <w:spacing w:line="360" w:lineRule="auto"/>
        <w:ind w:firstLineChars="0"/>
        <w:rPr>
          <w:rFonts w:ascii="宋体" w:hAnsi="宋体" w:cs="宋体"/>
          <w:color w:val="000000"/>
          <w:szCs w:val="24"/>
        </w:rPr>
      </w:pPr>
      <w:r>
        <w:rPr>
          <w:rFonts w:ascii="宋体" w:hAnsi="宋体" w:cs="宋体"/>
          <w:color w:val="000000"/>
          <w:szCs w:val="24"/>
        </w:rPr>
        <w:t>中标方式：</w:t>
      </w:r>
      <w:r>
        <w:rPr>
          <w:rFonts w:ascii="宋体" w:hAnsi="宋体" w:cs="宋体" w:hint="eastAsia"/>
          <w:szCs w:val="24"/>
        </w:rPr>
        <w:t>根据本</w:t>
      </w:r>
      <w:proofErr w:type="gramStart"/>
      <w:r>
        <w:rPr>
          <w:rFonts w:ascii="宋体" w:hAnsi="宋体" w:cs="宋体" w:hint="eastAsia"/>
          <w:szCs w:val="24"/>
        </w:rPr>
        <w:t>采购书</w:t>
      </w:r>
      <w:proofErr w:type="gramEnd"/>
      <w:r>
        <w:rPr>
          <w:rFonts w:ascii="宋体" w:hAnsi="宋体" w:cs="宋体" w:hint="eastAsia"/>
          <w:szCs w:val="24"/>
        </w:rPr>
        <w:t>“评分</w:t>
      </w:r>
      <w:r>
        <w:rPr>
          <w:rFonts w:ascii="宋体" w:hAnsi="宋体" w:cs="宋体"/>
          <w:szCs w:val="24"/>
        </w:rPr>
        <w:t>标准”</w:t>
      </w:r>
      <w:r>
        <w:rPr>
          <w:rFonts w:ascii="宋体" w:hAnsi="宋体" w:cs="宋体" w:hint="eastAsia"/>
          <w:szCs w:val="24"/>
        </w:rPr>
        <w:t>对</w:t>
      </w:r>
      <w:r>
        <w:rPr>
          <w:rFonts w:ascii="宋体" w:hAnsi="宋体" w:cs="宋体"/>
          <w:szCs w:val="24"/>
        </w:rPr>
        <w:t>各</w:t>
      </w:r>
      <w:r>
        <w:rPr>
          <w:rFonts w:ascii="宋体" w:hAnsi="宋体" w:cs="宋体" w:hint="eastAsia"/>
          <w:szCs w:val="24"/>
        </w:rPr>
        <w:t>投标文件</w:t>
      </w:r>
      <w:r>
        <w:rPr>
          <w:rFonts w:ascii="宋体" w:hAnsi="宋体" w:cs="宋体"/>
          <w:szCs w:val="24"/>
        </w:rPr>
        <w:t>进行评分，</w:t>
      </w:r>
      <w:r>
        <w:rPr>
          <w:rFonts w:ascii="宋体" w:hAnsi="宋体" w:cs="宋体" w:hint="eastAsia"/>
          <w:szCs w:val="24"/>
        </w:rPr>
        <w:t>总分</w:t>
      </w:r>
      <w:r>
        <w:rPr>
          <w:rFonts w:ascii="宋体" w:hAnsi="宋体" w:cs="宋体"/>
          <w:szCs w:val="24"/>
        </w:rPr>
        <w:t>最高</w:t>
      </w:r>
      <w:r>
        <w:rPr>
          <w:rFonts w:ascii="宋体" w:hAnsi="宋体" w:cs="宋体" w:hint="eastAsia"/>
          <w:szCs w:val="24"/>
        </w:rPr>
        <w:t>的投标人为第一</w:t>
      </w:r>
      <w:r>
        <w:rPr>
          <w:rFonts w:ascii="宋体" w:hAnsi="宋体" w:cs="宋体"/>
          <w:szCs w:val="24"/>
        </w:rPr>
        <w:t>中标候选人</w:t>
      </w:r>
      <w:r>
        <w:rPr>
          <w:rFonts w:ascii="宋体" w:hAnsi="宋体" w:cs="宋体" w:hint="eastAsia"/>
          <w:szCs w:val="24"/>
        </w:rPr>
        <w:t>；</w:t>
      </w:r>
      <w:r>
        <w:rPr>
          <w:rFonts w:ascii="宋体" w:hAnsi="宋体" w:cs="宋体"/>
          <w:szCs w:val="24"/>
        </w:rPr>
        <w:t>总分相同的，</w:t>
      </w:r>
      <w:r w:rsidR="00965694">
        <w:rPr>
          <w:rFonts w:ascii="宋体" w:hAnsi="宋体" w:cs="宋体"/>
          <w:szCs w:val="24"/>
        </w:rPr>
        <w:t>投标</w:t>
      </w:r>
      <w:r w:rsidR="00724A07">
        <w:rPr>
          <w:rFonts w:ascii="宋体" w:hAnsi="宋体" w:cs="宋体" w:hint="eastAsia"/>
          <w:szCs w:val="24"/>
        </w:rPr>
        <w:t>价格较低</w:t>
      </w:r>
      <w:r>
        <w:rPr>
          <w:rFonts w:ascii="宋体" w:hAnsi="宋体" w:cs="宋体"/>
          <w:szCs w:val="24"/>
        </w:rPr>
        <w:t>者</w:t>
      </w:r>
      <w:r>
        <w:rPr>
          <w:rFonts w:ascii="宋体" w:hAnsi="宋体" w:cs="宋体" w:hint="eastAsia"/>
          <w:szCs w:val="24"/>
        </w:rPr>
        <w:t>中标</w:t>
      </w:r>
      <w:r>
        <w:rPr>
          <w:rFonts w:ascii="宋体" w:hAnsi="宋体" w:cs="宋体"/>
          <w:szCs w:val="24"/>
        </w:rPr>
        <w:t>候选</w:t>
      </w:r>
      <w:r>
        <w:rPr>
          <w:rFonts w:ascii="宋体" w:hAnsi="宋体" w:cs="宋体" w:hint="eastAsia"/>
          <w:szCs w:val="24"/>
        </w:rPr>
        <w:t>排序在先</w:t>
      </w:r>
      <w:r w:rsidR="00724A07">
        <w:rPr>
          <w:rFonts w:ascii="宋体" w:hAnsi="宋体" w:cs="宋体" w:hint="eastAsia"/>
          <w:szCs w:val="24"/>
        </w:rPr>
        <w:t>，价格也相同的，以随机抽取方式确定中标人</w:t>
      </w:r>
      <w:r>
        <w:rPr>
          <w:rFonts w:ascii="宋体" w:hAnsi="宋体" w:cs="宋体"/>
          <w:szCs w:val="24"/>
        </w:rPr>
        <w:t>。</w:t>
      </w:r>
    </w:p>
    <w:p w14:paraId="73FDFEC9" w14:textId="0540A1F7" w:rsidR="00A61742" w:rsidRDefault="00A61742" w:rsidP="00A61742">
      <w:pPr>
        <w:autoSpaceDE w:val="0"/>
        <w:autoSpaceDN w:val="0"/>
        <w:adjustRightInd w:val="0"/>
        <w:spacing w:before="100" w:beforeAutospacing="1" w:line="360" w:lineRule="auto"/>
        <w:outlineLvl w:val="0"/>
        <w:rPr>
          <w:rFonts w:ascii="黑体" w:eastAsia="黑体" w:cs="黑体"/>
          <w:color w:val="000000"/>
          <w:kern w:val="0"/>
          <w:sz w:val="28"/>
          <w:szCs w:val="28"/>
        </w:rPr>
      </w:pPr>
      <w:r>
        <w:rPr>
          <w:rFonts w:ascii="黑体" w:eastAsia="黑体" w:cs="黑体" w:hint="eastAsia"/>
          <w:color w:val="000000"/>
          <w:kern w:val="0"/>
          <w:sz w:val="28"/>
          <w:szCs w:val="28"/>
        </w:rPr>
        <w:t>二、商务要求</w:t>
      </w:r>
    </w:p>
    <w:p w14:paraId="3C83B2DB" w14:textId="77777777" w:rsidR="00FE3328" w:rsidRPr="00FE3328" w:rsidRDefault="00FE3328" w:rsidP="00BE496C">
      <w:pPr>
        <w:pStyle w:val="ab"/>
        <w:numPr>
          <w:ilvl w:val="0"/>
          <w:numId w:val="3"/>
        </w:numPr>
        <w:autoSpaceDE w:val="0"/>
        <w:autoSpaceDN w:val="0"/>
        <w:adjustRightInd w:val="0"/>
        <w:spacing w:line="360" w:lineRule="auto"/>
        <w:ind w:firstLineChars="0"/>
        <w:rPr>
          <w:rFonts w:ascii="宋体" w:hAnsi="宋体" w:cs="宋体"/>
          <w:color w:val="000000"/>
          <w:szCs w:val="24"/>
        </w:rPr>
      </w:pPr>
      <w:r w:rsidRPr="00AD01E7">
        <w:rPr>
          <w:rFonts w:ascii="宋体" w:hAnsi="宋体" w:cs="宋体" w:hint="eastAsia"/>
        </w:rPr>
        <w:t>投标人必须是在国内注册的独立法人或其他组织，提供营业执照（或事业单位、社会团体相关证书）的复印件（并加盖公章）。</w:t>
      </w:r>
    </w:p>
    <w:p w14:paraId="435B9B34" w14:textId="23713ED9" w:rsidR="00BE496C" w:rsidRPr="00421407" w:rsidRDefault="00BE496C" w:rsidP="00BE496C">
      <w:pPr>
        <w:pStyle w:val="ab"/>
        <w:numPr>
          <w:ilvl w:val="0"/>
          <w:numId w:val="3"/>
        </w:numPr>
        <w:autoSpaceDE w:val="0"/>
        <w:autoSpaceDN w:val="0"/>
        <w:adjustRightInd w:val="0"/>
        <w:spacing w:line="360" w:lineRule="auto"/>
        <w:ind w:firstLineChars="0"/>
        <w:rPr>
          <w:rFonts w:ascii="宋体" w:hAnsi="宋体" w:cs="宋体"/>
          <w:color w:val="000000"/>
          <w:szCs w:val="24"/>
        </w:rPr>
      </w:pPr>
      <w:r>
        <w:rPr>
          <w:rFonts w:ascii="宋体" w:hAnsi="宋体" w:cs="宋体"/>
          <w:color w:val="000000"/>
        </w:rPr>
        <w:t>投标人必须能够提供</w:t>
      </w:r>
      <w:r>
        <w:rPr>
          <w:rFonts w:ascii="宋体" w:hAnsi="宋体" w:cs="宋体" w:hint="eastAsia"/>
          <w:color w:val="000000"/>
        </w:rPr>
        <w:t>上海</w:t>
      </w:r>
      <w:r>
        <w:rPr>
          <w:rFonts w:ascii="宋体" w:hAnsi="宋体" w:cs="宋体"/>
          <w:color w:val="000000"/>
        </w:rPr>
        <w:t>本地化技术支持和服务。</w:t>
      </w:r>
    </w:p>
    <w:p w14:paraId="6B131E9A" w14:textId="12294E3E" w:rsidR="00B93DD6" w:rsidRPr="00B93DD6" w:rsidRDefault="00B93DD6" w:rsidP="00BE496C">
      <w:pPr>
        <w:pStyle w:val="ab"/>
        <w:numPr>
          <w:ilvl w:val="0"/>
          <w:numId w:val="3"/>
        </w:numPr>
        <w:autoSpaceDE w:val="0"/>
        <w:autoSpaceDN w:val="0"/>
        <w:adjustRightInd w:val="0"/>
        <w:spacing w:line="360" w:lineRule="auto"/>
        <w:ind w:firstLineChars="0"/>
        <w:rPr>
          <w:rFonts w:ascii="宋体" w:hAnsi="宋体"/>
          <w:color w:val="000000"/>
          <w:szCs w:val="24"/>
        </w:rPr>
      </w:pPr>
      <w:r>
        <w:rPr>
          <w:rFonts w:ascii="宋体" w:hAnsi="宋体" w:cs="宋体" w:hint="eastAsia"/>
          <w:szCs w:val="24"/>
        </w:rPr>
        <w:t>投标人除提交投标总价外，须提供明细价格（不得赠送）。</w:t>
      </w:r>
    </w:p>
    <w:p w14:paraId="2D75A66C" w14:textId="247D041A" w:rsidR="00BE496C" w:rsidRPr="005B3B97" w:rsidRDefault="00BE496C" w:rsidP="00BE496C">
      <w:pPr>
        <w:pStyle w:val="ab"/>
        <w:numPr>
          <w:ilvl w:val="0"/>
          <w:numId w:val="3"/>
        </w:numPr>
        <w:autoSpaceDE w:val="0"/>
        <w:autoSpaceDN w:val="0"/>
        <w:adjustRightInd w:val="0"/>
        <w:spacing w:line="360" w:lineRule="auto"/>
        <w:ind w:firstLineChars="0"/>
        <w:rPr>
          <w:rFonts w:ascii="宋体" w:hAnsi="宋体"/>
          <w:color w:val="000000"/>
          <w:szCs w:val="24"/>
        </w:rPr>
      </w:pPr>
      <w:r w:rsidRPr="005B3B97">
        <w:rPr>
          <w:rFonts w:ascii="宋体" w:hAnsi="宋体" w:cs="宋体" w:hint="eastAsia"/>
          <w:color w:val="000000"/>
        </w:rPr>
        <w:t>付款方式：</w:t>
      </w:r>
    </w:p>
    <w:p w14:paraId="157E5341" w14:textId="77777777" w:rsidR="00BE496C" w:rsidRPr="005B3B97" w:rsidRDefault="00BE496C" w:rsidP="00BE496C">
      <w:pPr>
        <w:pStyle w:val="ab"/>
        <w:autoSpaceDE w:val="0"/>
        <w:autoSpaceDN w:val="0"/>
        <w:adjustRightInd w:val="0"/>
        <w:spacing w:line="360" w:lineRule="auto"/>
        <w:ind w:left="843" w:firstLineChars="0" w:firstLine="0"/>
        <w:rPr>
          <w:rFonts w:ascii="宋体" w:hAnsi="宋体"/>
          <w:szCs w:val="24"/>
        </w:rPr>
      </w:pPr>
      <w:r w:rsidRPr="005B3B97">
        <w:rPr>
          <w:rFonts w:ascii="宋体" w:hAnsi="宋体" w:hint="eastAsia"/>
          <w:szCs w:val="24"/>
        </w:rPr>
        <w:t>投标人须接受以下付款方式：</w:t>
      </w:r>
    </w:p>
    <w:p w14:paraId="5B9D3CC0" w14:textId="74EDC5E0" w:rsidR="004D524B" w:rsidRPr="005B3B97" w:rsidRDefault="00BE496C" w:rsidP="004D524B">
      <w:pPr>
        <w:pStyle w:val="ab"/>
        <w:autoSpaceDE w:val="0"/>
        <w:autoSpaceDN w:val="0"/>
        <w:adjustRightInd w:val="0"/>
        <w:spacing w:line="360" w:lineRule="auto"/>
        <w:ind w:left="426" w:firstLineChars="150" w:firstLine="354"/>
        <w:rPr>
          <w:rFonts w:ascii="宋体" w:hAnsi="宋体"/>
          <w:szCs w:val="24"/>
        </w:rPr>
      </w:pPr>
      <w:r w:rsidRPr="005B3B97">
        <w:rPr>
          <w:rFonts w:ascii="宋体" w:hAnsi="宋体"/>
          <w:szCs w:val="24"/>
        </w:rPr>
        <w:t>①</w:t>
      </w:r>
      <w:r w:rsidR="004D524B">
        <w:rPr>
          <w:rFonts w:ascii="宋体" w:hAnsi="宋体" w:hint="eastAsia"/>
          <w:szCs w:val="24"/>
        </w:rPr>
        <w:t>合同</w:t>
      </w:r>
      <w:r w:rsidR="004D524B">
        <w:rPr>
          <w:rFonts w:hint="eastAsia"/>
          <w:color w:val="000000"/>
        </w:rPr>
        <w:t>签订，中标人提供原厂下单证明后，采购人支付合同金额的</w:t>
      </w:r>
      <w:r w:rsidR="004D524B">
        <w:rPr>
          <w:rFonts w:hint="eastAsia"/>
          <w:color w:val="000000"/>
        </w:rPr>
        <w:t>50%</w:t>
      </w:r>
      <w:r w:rsidR="004D524B" w:rsidRPr="005B3B97">
        <w:rPr>
          <w:rFonts w:ascii="宋体" w:hAnsi="宋体"/>
          <w:szCs w:val="24"/>
        </w:rPr>
        <w:t>；</w:t>
      </w:r>
    </w:p>
    <w:p w14:paraId="3A3089F0" w14:textId="35532084" w:rsidR="004D524B" w:rsidRPr="00F62D30" w:rsidRDefault="004D524B" w:rsidP="004D524B">
      <w:pPr>
        <w:pStyle w:val="ab"/>
        <w:autoSpaceDE w:val="0"/>
        <w:autoSpaceDN w:val="0"/>
        <w:adjustRightInd w:val="0"/>
        <w:spacing w:line="360" w:lineRule="auto"/>
        <w:ind w:leftChars="388" w:left="836" w:hangingChars="9" w:hanging="21"/>
        <w:rPr>
          <w:rFonts w:ascii="宋体" w:hAnsi="宋体"/>
          <w:szCs w:val="24"/>
        </w:rPr>
      </w:pPr>
      <w:r w:rsidRPr="005B3B97">
        <w:rPr>
          <w:rFonts w:ascii="宋体" w:hAnsi="宋体"/>
          <w:szCs w:val="24"/>
        </w:rPr>
        <w:t>②</w:t>
      </w:r>
      <w:proofErr w:type="gramStart"/>
      <w:r>
        <w:rPr>
          <w:rFonts w:ascii="宋体" w:hAnsi="宋体" w:hint="eastAsia"/>
          <w:szCs w:val="24"/>
        </w:rPr>
        <w:t>维保</w:t>
      </w:r>
      <w:r>
        <w:rPr>
          <w:rFonts w:hint="eastAsia"/>
          <w:color w:val="000000"/>
        </w:rPr>
        <w:t>到期</w:t>
      </w:r>
      <w:proofErr w:type="gramEnd"/>
      <w:r>
        <w:rPr>
          <w:rFonts w:hint="eastAsia"/>
          <w:color w:val="000000"/>
        </w:rPr>
        <w:t>后，中标人提供服务总结报告，经采购人确认后，采购人支付合同金额的</w:t>
      </w:r>
      <w:r>
        <w:rPr>
          <w:rFonts w:hint="eastAsia"/>
          <w:color w:val="000000"/>
        </w:rPr>
        <w:t>50%</w:t>
      </w:r>
      <w:r w:rsidRPr="005B3B97">
        <w:rPr>
          <w:rFonts w:ascii="宋体" w:hAnsi="宋体" w:hint="eastAsia"/>
          <w:szCs w:val="24"/>
        </w:rPr>
        <w:t>；</w:t>
      </w:r>
    </w:p>
    <w:p w14:paraId="47A5B139" w14:textId="77777777" w:rsidR="00BE496C" w:rsidRPr="002C73D7" w:rsidRDefault="00BE496C" w:rsidP="00BE496C">
      <w:pPr>
        <w:pStyle w:val="ab"/>
        <w:numPr>
          <w:ilvl w:val="0"/>
          <w:numId w:val="3"/>
        </w:numPr>
        <w:autoSpaceDE w:val="0"/>
        <w:autoSpaceDN w:val="0"/>
        <w:adjustRightInd w:val="0"/>
        <w:spacing w:line="360" w:lineRule="auto"/>
        <w:ind w:firstLineChars="0"/>
        <w:rPr>
          <w:rFonts w:ascii="宋体" w:hAnsi="宋体"/>
          <w:color w:val="000000"/>
          <w:szCs w:val="24"/>
        </w:rPr>
      </w:pPr>
      <w:r w:rsidRPr="004C3506">
        <w:rPr>
          <w:rFonts w:ascii="宋体" w:hAnsi="宋体" w:cs="宋体" w:hint="eastAsia"/>
          <w:szCs w:val="24"/>
        </w:rPr>
        <w:t>投标金额为含税金额，包括</w:t>
      </w:r>
      <w:r>
        <w:rPr>
          <w:rFonts w:ascii="宋体" w:hAnsi="宋体" w:cs="宋体" w:hint="eastAsia"/>
          <w:szCs w:val="24"/>
        </w:rPr>
        <w:t>提供本项目</w:t>
      </w:r>
      <w:r w:rsidRPr="004C3506">
        <w:rPr>
          <w:rFonts w:ascii="宋体" w:hAnsi="宋体" w:cs="宋体" w:hint="eastAsia"/>
          <w:szCs w:val="24"/>
        </w:rPr>
        <w:t>所有税费。</w:t>
      </w:r>
      <w:r>
        <w:rPr>
          <w:rFonts w:ascii="宋体" w:hAnsi="宋体" w:cs="宋体" w:hint="eastAsia"/>
          <w:color w:val="000000"/>
          <w:szCs w:val="24"/>
        </w:rPr>
        <w:t>本项目需开具增值税专用发票，如所提供的服务税率不同，须按照</w:t>
      </w:r>
      <w:r w:rsidRPr="002C73D7">
        <w:rPr>
          <w:rFonts w:ascii="宋体" w:hAnsi="宋体" w:cs="宋体" w:hint="eastAsia"/>
          <w:color w:val="000000"/>
          <w:szCs w:val="24"/>
        </w:rPr>
        <w:t>相应税率分别开具发票（合同</w:t>
      </w:r>
      <w:r w:rsidRPr="002C73D7">
        <w:rPr>
          <w:rFonts w:ascii="宋体" w:hAnsi="宋体" w:cs="宋体"/>
          <w:color w:val="000000"/>
          <w:szCs w:val="24"/>
        </w:rPr>
        <w:t>金额不变</w:t>
      </w:r>
      <w:r w:rsidRPr="002C73D7">
        <w:rPr>
          <w:rFonts w:ascii="宋体" w:hAnsi="宋体" w:cs="宋体" w:hint="eastAsia"/>
          <w:color w:val="000000"/>
          <w:szCs w:val="24"/>
        </w:rPr>
        <w:t>）。</w:t>
      </w:r>
    </w:p>
    <w:p w14:paraId="3A8CBBE3" w14:textId="77777777" w:rsidR="00BE496C" w:rsidRDefault="00BE496C" w:rsidP="00BE496C">
      <w:pPr>
        <w:pStyle w:val="ab"/>
        <w:numPr>
          <w:ilvl w:val="0"/>
          <w:numId w:val="3"/>
        </w:numPr>
        <w:autoSpaceDE w:val="0"/>
        <w:autoSpaceDN w:val="0"/>
        <w:adjustRightInd w:val="0"/>
        <w:spacing w:line="360" w:lineRule="auto"/>
        <w:ind w:firstLineChars="0"/>
        <w:rPr>
          <w:rFonts w:ascii="宋体" w:hAnsi="宋体" w:cs="宋体"/>
          <w:color w:val="000000"/>
          <w:szCs w:val="24"/>
        </w:rPr>
      </w:pPr>
      <w:r>
        <w:rPr>
          <w:rFonts w:ascii="宋体" w:hAnsi="宋体" w:cs="宋体" w:hint="eastAsia"/>
          <w:color w:val="000000"/>
          <w:szCs w:val="24"/>
        </w:rPr>
        <w:t>投标人须提交投标保证金，投标文件中应附有投标保证金的付款有效凭证复印件。</w:t>
      </w:r>
    </w:p>
    <w:p w14:paraId="4410C7AF" w14:textId="77777777" w:rsidR="00BE496C" w:rsidRPr="0093095F" w:rsidRDefault="00BE496C" w:rsidP="00BE496C">
      <w:pPr>
        <w:pStyle w:val="ab"/>
        <w:numPr>
          <w:ilvl w:val="0"/>
          <w:numId w:val="3"/>
        </w:numPr>
        <w:autoSpaceDE w:val="0"/>
        <w:autoSpaceDN w:val="0"/>
        <w:adjustRightInd w:val="0"/>
        <w:spacing w:line="360" w:lineRule="auto"/>
        <w:ind w:firstLineChars="0"/>
        <w:rPr>
          <w:rFonts w:ascii="宋体" w:hAnsi="宋体" w:cs="宋体"/>
          <w:color w:val="000000"/>
          <w:szCs w:val="24"/>
        </w:rPr>
      </w:pPr>
      <w:r w:rsidRPr="00525C30">
        <w:rPr>
          <w:rFonts w:ascii="宋体" w:hAnsi="宋体" w:hint="eastAsia"/>
        </w:rPr>
        <w:lastRenderedPageBreak/>
        <w:t>开标后投标人在投标有效期内撤回投标；</w:t>
      </w:r>
      <w:r>
        <w:rPr>
          <w:rFonts w:ascii="宋体" w:hAnsi="宋体" w:hint="eastAsia"/>
        </w:rPr>
        <w:t>或</w:t>
      </w:r>
      <w:r w:rsidRPr="00525C30">
        <w:rPr>
          <w:rFonts w:ascii="宋体" w:hAnsi="宋体" w:hint="eastAsia"/>
        </w:rPr>
        <w:t>因投标人的原因对本次招标工作造成较严重后果的</w:t>
      </w:r>
      <w:r>
        <w:rPr>
          <w:rFonts w:ascii="宋体" w:hAnsi="宋体" w:hint="eastAsia"/>
        </w:rPr>
        <w:t>；</w:t>
      </w:r>
      <w:r>
        <w:rPr>
          <w:rFonts w:ascii="宋体" w:hAnsi="宋体"/>
        </w:rPr>
        <w:t>或</w:t>
      </w:r>
      <w:r>
        <w:rPr>
          <w:rFonts w:ascii="宋体" w:hAnsi="宋体" w:hint="eastAsia"/>
        </w:rPr>
        <w:t>投标人</w:t>
      </w:r>
      <w:r>
        <w:rPr>
          <w:rFonts w:ascii="宋体" w:hAnsi="宋体"/>
        </w:rPr>
        <w:t>在</w:t>
      </w:r>
      <w:r w:rsidRPr="0065289C">
        <w:rPr>
          <w:rFonts w:ascii="宋体" w:hAnsi="宋体" w:cs="宋体" w:hint="eastAsia"/>
          <w:szCs w:val="24"/>
        </w:rPr>
        <w:t>中标通知书发放后</w:t>
      </w:r>
      <w:r>
        <w:rPr>
          <w:rFonts w:ascii="宋体" w:hAnsi="宋体" w:cs="宋体"/>
          <w:szCs w:val="24"/>
        </w:rPr>
        <w:t>10天内</w:t>
      </w:r>
      <w:r>
        <w:rPr>
          <w:rFonts w:ascii="宋体" w:hAnsi="宋体" w:cs="宋体" w:hint="eastAsia"/>
          <w:szCs w:val="24"/>
        </w:rPr>
        <w:t>不</w:t>
      </w:r>
      <w:r w:rsidRPr="0065289C">
        <w:rPr>
          <w:rFonts w:ascii="宋体" w:hAnsi="宋体" w:cs="宋体" w:hint="eastAsia"/>
          <w:szCs w:val="24"/>
        </w:rPr>
        <w:t>与招标人签订合同</w:t>
      </w:r>
      <w:r>
        <w:rPr>
          <w:rFonts w:ascii="宋体" w:hAnsi="宋体" w:cs="宋体" w:hint="eastAsia"/>
          <w:szCs w:val="24"/>
        </w:rPr>
        <w:t>的</w:t>
      </w:r>
      <w:r>
        <w:rPr>
          <w:rFonts w:ascii="宋体" w:hAnsi="宋体" w:cs="宋体"/>
          <w:szCs w:val="24"/>
        </w:rPr>
        <w:t>，</w:t>
      </w:r>
      <w:r w:rsidRPr="00173CF6">
        <w:rPr>
          <w:rFonts w:ascii="宋体" w:hAnsi="宋体" w:cs="宋体" w:hint="eastAsia"/>
        </w:rPr>
        <w:t>招标人有权不予</w:t>
      </w:r>
      <w:r>
        <w:rPr>
          <w:rFonts w:ascii="宋体" w:hAnsi="宋体" w:cs="宋体" w:hint="eastAsia"/>
        </w:rPr>
        <w:t>退</w:t>
      </w:r>
      <w:r w:rsidRPr="00173CF6">
        <w:rPr>
          <w:rFonts w:ascii="宋体" w:hAnsi="宋体" w:cs="宋体" w:hint="eastAsia"/>
        </w:rPr>
        <w:t>还投标保证金</w:t>
      </w:r>
      <w:r>
        <w:rPr>
          <w:rFonts w:ascii="宋体" w:hAnsi="宋体" w:cs="宋体" w:hint="eastAsia"/>
        </w:rPr>
        <w:t>，且</w:t>
      </w:r>
      <w:r>
        <w:rPr>
          <w:rFonts w:ascii="宋体" w:hAnsi="宋体" w:cs="宋体"/>
        </w:rPr>
        <w:t>取消相关投标人的中标资</w:t>
      </w:r>
      <w:r w:rsidRPr="0093095F">
        <w:rPr>
          <w:rFonts w:ascii="宋体" w:hAnsi="宋体" w:cs="宋体"/>
        </w:rPr>
        <w:t>格</w:t>
      </w:r>
      <w:r w:rsidRPr="0093095F">
        <w:rPr>
          <w:rFonts w:ascii="宋体" w:hAnsi="宋体" w:cs="宋体" w:hint="eastAsia"/>
        </w:rPr>
        <w:t>。</w:t>
      </w:r>
    </w:p>
    <w:p w14:paraId="019649C2" w14:textId="77777777" w:rsidR="000A35B1" w:rsidRDefault="00BE496C" w:rsidP="004D524B">
      <w:pPr>
        <w:pStyle w:val="ab"/>
        <w:numPr>
          <w:ilvl w:val="0"/>
          <w:numId w:val="3"/>
        </w:numPr>
        <w:autoSpaceDE w:val="0"/>
        <w:autoSpaceDN w:val="0"/>
        <w:adjustRightInd w:val="0"/>
        <w:spacing w:line="360" w:lineRule="auto"/>
        <w:ind w:left="397" w:firstLineChars="0" w:firstLine="0"/>
        <w:rPr>
          <w:rFonts w:ascii="宋体" w:hAnsi="宋体" w:cs="宋体"/>
          <w:color w:val="000000"/>
          <w:szCs w:val="24"/>
        </w:rPr>
      </w:pPr>
      <w:r w:rsidRPr="0093095F">
        <w:rPr>
          <w:rFonts w:ascii="宋体" w:hAnsi="宋体" w:cs="宋体" w:hint="eastAsia"/>
          <w:color w:val="000000"/>
          <w:szCs w:val="24"/>
        </w:rPr>
        <w:t>本项目不支持联合体投标，本项目不得转包或分包。</w:t>
      </w:r>
    </w:p>
    <w:p w14:paraId="1E20072A" w14:textId="4D752737" w:rsidR="00541896" w:rsidRPr="000A35B1" w:rsidRDefault="00C47771" w:rsidP="004D524B">
      <w:pPr>
        <w:autoSpaceDE w:val="0"/>
        <w:autoSpaceDN w:val="0"/>
        <w:adjustRightInd w:val="0"/>
        <w:spacing w:line="360" w:lineRule="auto"/>
        <w:ind w:left="426"/>
        <w:rPr>
          <w:rFonts w:ascii="宋体" w:hAnsi="宋体" w:cs="宋体"/>
          <w:spacing w:val="-2"/>
          <w:kern w:val="0"/>
          <w:sz w:val="24"/>
          <w:szCs w:val="24"/>
        </w:rPr>
      </w:pPr>
      <w:r>
        <w:rPr>
          <w:rFonts w:ascii="宋体" w:hAnsi="宋体" w:cs="宋体" w:hint="eastAsia"/>
          <w:spacing w:val="-2"/>
          <w:kern w:val="0"/>
          <w:sz w:val="24"/>
          <w:szCs w:val="24"/>
        </w:rPr>
        <w:t>9</w:t>
      </w:r>
      <w:r w:rsidR="000A35B1" w:rsidRPr="000A35B1">
        <w:rPr>
          <w:rFonts w:ascii="宋体" w:hAnsi="宋体" w:cs="宋体" w:hint="eastAsia"/>
          <w:spacing w:val="-2"/>
          <w:kern w:val="0"/>
          <w:sz w:val="24"/>
          <w:szCs w:val="24"/>
        </w:rPr>
        <w:t>.</w:t>
      </w:r>
      <w:r w:rsidR="00BE496C" w:rsidRPr="000A35B1">
        <w:rPr>
          <w:rFonts w:ascii="宋体" w:hAnsi="宋体" w:cs="宋体" w:hint="eastAsia"/>
          <w:spacing w:val="-2"/>
          <w:kern w:val="0"/>
          <w:sz w:val="24"/>
          <w:szCs w:val="24"/>
        </w:rPr>
        <w:t>投标人在招标过程中参与围标、串标或陪标等舞弊或作假行为的，一经核实，招标人有权要求其2年内不得参与招标人系统内任何招标采购工作。同时，对已中标的上述作假行为投标人，应取消其中标资格并不予返还投标保证金；对已签订合同的，则视为违约，违约金比例为合同金额的2</w:t>
      </w:r>
      <w:r w:rsidR="00BE496C" w:rsidRPr="000A35B1">
        <w:rPr>
          <w:rFonts w:ascii="宋体" w:hAnsi="宋体" w:cs="宋体"/>
          <w:spacing w:val="-2"/>
          <w:kern w:val="0"/>
          <w:sz w:val="24"/>
          <w:szCs w:val="24"/>
        </w:rPr>
        <w:t>0%</w:t>
      </w:r>
      <w:r w:rsidR="00BE496C" w:rsidRPr="000A35B1">
        <w:rPr>
          <w:rFonts w:ascii="宋体" w:hAnsi="宋体" w:cs="宋体" w:hint="eastAsia"/>
          <w:spacing w:val="-2"/>
          <w:kern w:val="0"/>
          <w:sz w:val="24"/>
          <w:szCs w:val="24"/>
        </w:rPr>
        <w:t>，守约方有权终止合同，违约方须返还已经收到的全部合同款项。若因上述情况造成招标人或守约方其他损失的，须进行赔偿。</w:t>
      </w:r>
    </w:p>
    <w:p w14:paraId="32D4AEEB" w14:textId="7D732806" w:rsidR="00BE496C" w:rsidRDefault="00BE496C" w:rsidP="00BE496C">
      <w:pPr>
        <w:pStyle w:val="ab"/>
        <w:autoSpaceDE w:val="0"/>
        <w:autoSpaceDN w:val="0"/>
        <w:adjustRightInd w:val="0"/>
        <w:spacing w:line="360" w:lineRule="auto"/>
        <w:ind w:firstLineChars="0"/>
        <w:rPr>
          <w:rFonts w:ascii="宋体" w:hAnsi="宋体" w:cs="宋体"/>
          <w:color w:val="000000"/>
          <w:szCs w:val="24"/>
        </w:rPr>
      </w:pPr>
      <w:r>
        <w:rPr>
          <w:rFonts w:ascii="宋体" w:hAnsi="宋体" w:cs="宋体"/>
          <w:color w:val="000000"/>
          <w:szCs w:val="24"/>
        </w:rPr>
        <w:t>1</w:t>
      </w:r>
      <w:r w:rsidR="00C47771">
        <w:rPr>
          <w:rFonts w:ascii="宋体" w:hAnsi="宋体" w:cs="宋体" w:hint="eastAsia"/>
          <w:color w:val="000000"/>
          <w:szCs w:val="24"/>
        </w:rPr>
        <w:t>0</w:t>
      </w:r>
      <w:r>
        <w:rPr>
          <w:rFonts w:ascii="宋体" w:hAnsi="宋体" w:cs="宋体" w:hint="eastAsia"/>
          <w:color w:val="000000"/>
          <w:szCs w:val="24"/>
        </w:rPr>
        <w:t>.</w:t>
      </w:r>
      <w:r w:rsidRPr="00F62D30">
        <w:rPr>
          <w:rFonts w:ascii="宋体" w:hAnsi="宋体" w:hint="eastAsia"/>
        </w:rPr>
        <w:t>投标有效期：从提交投标文件的截止之日起算不少于</w:t>
      </w:r>
      <w:r w:rsidRPr="00F62D30">
        <w:rPr>
          <w:rFonts w:ascii="宋体" w:hAnsi="宋体"/>
        </w:rPr>
        <w:t>90天</w:t>
      </w:r>
      <w:r w:rsidRPr="00F62D30">
        <w:rPr>
          <w:rFonts w:ascii="宋体" w:hAnsi="宋体" w:hint="eastAsia"/>
        </w:rPr>
        <w:t>。</w:t>
      </w:r>
    </w:p>
    <w:p w14:paraId="1B9231A9" w14:textId="5A024593" w:rsidR="00BE496C" w:rsidRPr="00BE496C" w:rsidRDefault="00BE496C" w:rsidP="00BE496C">
      <w:pPr>
        <w:pStyle w:val="ab"/>
        <w:autoSpaceDE w:val="0"/>
        <w:autoSpaceDN w:val="0"/>
        <w:adjustRightInd w:val="0"/>
        <w:spacing w:line="360" w:lineRule="auto"/>
        <w:ind w:firstLineChars="0"/>
        <w:rPr>
          <w:rFonts w:ascii="宋体" w:hAnsi="宋体" w:cs="宋体"/>
          <w:color w:val="000000"/>
          <w:szCs w:val="24"/>
        </w:rPr>
      </w:pPr>
      <w:r>
        <w:rPr>
          <w:rFonts w:ascii="宋体" w:hAnsi="宋体" w:cs="宋体"/>
          <w:color w:val="000000"/>
          <w:szCs w:val="24"/>
        </w:rPr>
        <w:t>1</w:t>
      </w:r>
      <w:r w:rsidR="00C47771">
        <w:rPr>
          <w:rFonts w:ascii="宋体" w:hAnsi="宋体" w:cs="宋体" w:hint="eastAsia"/>
          <w:color w:val="000000"/>
          <w:szCs w:val="24"/>
        </w:rPr>
        <w:t>1</w:t>
      </w:r>
      <w:r>
        <w:rPr>
          <w:rFonts w:ascii="宋体" w:hAnsi="宋体" w:cs="宋体" w:hint="eastAsia"/>
          <w:color w:val="000000"/>
          <w:szCs w:val="24"/>
        </w:rPr>
        <w:t>.投标人</w:t>
      </w:r>
      <w:r w:rsidRPr="003D4B23">
        <w:rPr>
          <w:rFonts w:ascii="宋体" w:hAnsi="宋体" w:cs="宋体" w:hint="eastAsia"/>
          <w:szCs w:val="24"/>
        </w:rPr>
        <w:t>参与</w:t>
      </w:r>
      <w:r>
        <w:rPr>
          <w:rFonts w:ascii="宋体" w:hAnsi="宋体" w:cs="宋体" w:hint="eastAsia"/>
          <w:color w:val="000000"/>
          <w:szCs w:val="24"/>
        </w:rPr>
        <w:t>投标表示同意上述所有条款。</w:t>
      </w:r>
    </w:p>
    <w:p w14:paraId="48E2ED33" w14:textId="77777777" w:rsidR="00A61742" w:rsidRDefault="00A61742" w:rsidP="00A61742">
      <w:pPr>
        <w:autoSpaceDE w:val="0"/>
        <w:autoSpaceDN w:val="0"/>
        <w:adjustRightInd w:val="0"/>
        <w:spacing w:before="100" w:beforeAutospacing="1" w:line="360" w:lineRule="auto"/>
        <w:outlineLvl w:val="0"/>
        <w:rPr>
          <w:rFonts w:ascii="黑体" w:eastAsia="黑体" w:cs="黑体"/>
          <w:color w:val="000000"/>
          <w:kern w:val="0"/>
          <w:sz w:val="28"/>
          <w:szCs w:val="28"/>
        </w:rPr>
      </w:pPr>
      <w:r>
        <w:rPr>
          <w:rFonts w:ascii="黑体" w:eastAsia="黑体" w:cs="黑体" w:hint="eastAsia"/>
          <w:color w:val="000000"/>
          <w:kern w:val="0"/>
          <w:sz w:val="28"/>
          <w:szCs w:val="28"/>
        </w:rPr>
        <w:t>三、响应文件</w:t>
      </w:r>
    </w:p>
    <w:p w14:paraId="44B2A740" w14:textId="77777777" w:rsidR="00A61742" w:rsidRDefault="00A61742" w:rsidP="00A61742">
      <w:pPr>
        <w:autoSpaceDE w:val="0"/>
        <w:autoSpaceDN w:val="0"/>
        <w:adjustRightInd w:val="0"/>
        <w:spacing w:line="360" w:lineRule="auto"/>
        <w:ind w:firstLineChars="200" w:firstLine="480"/>
        <w:rPr>
          <w:rFonts w:ascii="宋体" w:hAnsi="宋体" w:cs="宋体"/>
          <w:color w:val="000000"/>
          <w:kern w:val="0"/>
          <w:sz w:val="24"/>
          <w:szCs w:val="24"/>
        </w:rPr>
      </w:pPr>
      <w:r>
        <w:rPr>
          <w:rFonts w:ascii="宋体" w:hAnsi="宋体" w:cs="宋体" w:hint="eastAsia"/>
          <w:color w:val="000000"/>
          <w:kern w:val="0"/>
          <w:sz w:val="24"/>
          <w:szCs w:val="24"/>
        </w:rPr>
        <w:t>响应文件应由：商务报价文件，商务响应文件（证明其为合格服务商的有关资格证明文件，采购文件要求提供的其他资料），技术响应文件（针对本项目的技术或服务偏离说明表，采购文件要求提供的其他资料）。</w:t>
      </w:r>
    </w:p>
    <w:p w14:paraId="14C72768" w14:textId="77777777" w:rsidR="00A61742" w:rsidRDefault="00A61742" w:rsidP="00A61742">
      <w:pPr>
        <w:pStyle w:val="ab"/>
        <w:numPr>
          <w:ilvl w:val="0"/>
          <w:numId w:val="4"/>
        </w:numPr>
        <w:autoSpaceDE w:val="0"/>
        <w:autoSpaceDN w:val="0"/>
        <w:adjustRightInd w:val="0"/>
        <w:spacing w:line="360" w:lineRule="auto"/>
        <w:ind w:firstLineChars="0"/>
        <w:rPr>
          <w:rFonts w:ascii="宋体" w:hAnsi="宋体" w:cs="宋体"/>
          <w:b/>
          <w:color w:val="000000"/>
          <w:szCs w:val="24"/>
        </w:rPr>
      </w:pPr>
      <w:r>
        <w:rPr>
          <w:rFonts w:ascii="宋体" w:hAnsi="宋体" w:cs="宋体" w:hint="eastAsia"/>
          <w:b/>
          <w:color w:val="000000"/>
          <w:szCs w:val="24"/>
        </w:rPr>
        <w:t>响应人的商务报价文件至少应包括以下内容（均需加盖公章）</w:t>
      </w:r>
    </w:p>
    <w:p w14:paraId="373F7C80" w14:textId="77777777" w:rsidR="00A61742" w:rsidRPr="00C314FF" w:rsidRDefault="00A61742" w:rsidP="00A61742">
      <w:pPr>
        <w:numPr>
          <w:ilvl w:val="0"/>
          <w:numId w:val="10"/>
        </w:numPr>
        <w:autoSpaceDE w:val="0"/>
        <w:autoSpaceDN w:val="0"/>
        <w:adjustRightInd w:val="0"/>
        <w:spacing w:line="360" w:lineRule="auto"/>
        <w:rPr>
          <w:rFonts w:ascii="宋体" w:hAnsi="宋体"/>
          <w:color w:val="000000"/>
          <w:sz w:val="24"/>
          <w:szCs w:val="24"/>
        </w:rPr>
      </w:pPr>
      <w:r w:rsidRPr="00565A1D">
        <w:rPr>
          <w:rFonts w:ascii="宋体" w:hAnsi="宋体" w:hint="eastAsia"/>
          <w:color w:val="000000"/>
          <w:sz w:val="24"/>
          <w:szCs w:val="24"/>
        </w:rPr>
        <w:t>报价单</w:t>
      </w:r>
      <w:r w:rsidRPr="00AE2DA0">
        <w:rPr>
          <w:rFonts w:ascii="宋体" w:hAnsi="宋体" w:hint="eastAsia"/>
          <w:b/>
          <w:color w:val="000000"/>
          <w:sz w:val="24"/>
          <w:szCs w:val="24"/>
        </w:rPr>
        <w:t>（</w:t>
      </w:r>
      <w:r>
        <w:rPr>
          <w:rFonts w:ascii="宋体" w:hAnsi="宋体" w:hint="eastAsia"/>
          <w:b/>
          <w:color w:val="000000"/>
          <w:sz w:val="24"/>
          <w:szCs w:val="24"/>
        </w:rPr>
        <w:t>可</w:t>
      </w:r>
      <w:r w:rsidRPr="00AE2DA0">
        <w:rPr>
          <w:rFonts w:ascii="宋体" w:hAnsi="宋体" w:hint="eastAsia"/>
          <w:b/>
          <w:color w:val="000000"/>
          <w:sz w:val="24"/>
          <w:szCs w:val="24"/>
        </w:rPr>
        <w:t>单独</w:t>
      </w:r>
      <w:r w:rsidRPr="00AE2DA0">
        <w:rPr>
          <w:rFonts w:ascii="宋体" w:hAnsi="宋体"/>
          <w:b/>
          <w:color w:val="000000"/>
          <w:sz w:val="24"/>
          <w:szCs w:val="24"/>
        </w:rPr>
        <w:t>密封）</w:t>
      </w:r>
      <w:r w:rsidRPr="00565A1D">
        <w:rPr>
          <w:rFonts w:ascii="宋体" w:hAnsi="宋体" w:hint="eastAsia"/>
          <w:color w:val="000000"/>
          <w:sz w:val="24"/>
          <w:szCs w:val="24"/>
        </w:rPr>
        <w:t>。</w:t>
      </w:r>
    </w:p>
    <w:p w14:paraId="19980B6D" w14:textId="77777777" w:rsidR="00A61742" w:rsidRDefault="00A61742" w:rsidP="00A61742">
      <w:pPr>
        <w:pStyle w:val="ab"/>
        <w:numPr>
          <w:ilvl w:val="0"/>
          <w:numId w:val="4"/>
        </w:numPr>
        <w:autoSpaceDE w:val="0"/>
        <w:autoSpaceDN w:val="0"/>
        <w:adjustRightInd w:val="0"/>
        <w:spacing w:line="360" w:lineRule="auto"/>
        <w:ind w:firstLineChars="0"/>
        <w:rPr>
          <w:rFonts w:ascii="宋体" w:hAnsi="宋体" w:cs="宋体"/>
          <w:b/>
          <w:color w:val="000000"/>
          <w:szCs w:val="24"/>
        </w:rPr>
      </w:pPr>
      <w:r>
        <w:rPr>
          <w:rFonts w:ascii="宋体" w:hAnsi="宋体" w:cs="宋体" w:hint="eastAsia"/>
          <w:b/>
          <w:color w:val="000000"/>
          <w:szCs w:val="24"/>
        </w:rPr>
        <w:t>响应人的商务文件</w:t>
      </w:r>
    </w:p>
    <w:p w14:paraId="78FB0EAA" w14:textId="77777777" w:rsidR="00A61742" w:rsidRDefault="00A61742" w:rsidP="00A61742">
      <w:pPr>
        <w:autoSpaceDE w:val="0"/>
        <w:autoSpaceDN w:val="0"/>
        <w:adjustRightInd w:val="0"/>
        <w:spacing w:line="360" w:lineRule="auto"/>
        <w:ind w:firstLineChars="200" w:firstLine="480"/>
        <w:rPr>
          <w:rFonts w:ascii="宋体" w:hAnsi="宋体"/>
          <w:color w:val="000000"/>
          <w:sz w:val="24"/>
          <w:szCs w:val="24"/>
        </w:rPr>
      </w:pPr>
      <w:r>
        <w:rPr>
          <w:rFonts w:ascii="宋体" w:hAnsi="宋体" w:hint="eastAsia"/>
          <w:color w:val="000000"/>
          <w:sz w:val="24"/>
          <w:szCs w:val="24"/>
        </w:rPr>
        <w:t>响应人提交的证明其有资格进行投标且有能力履行合同的资格证明文件应包括下列文件（未提供相应材料或</w:t>
      </w:r>
      <w:r>
        <w:rPr>
          <w:rFonts w:ascii="宋体" w:hAnsi="宋体"/>
          <w:color w:val="000000"/>
          <w:sz w:val="24"/>
          <w:szCs w:val="24"/>
        </w:rPr>
        <w:t>材料无效者</w:t>
      </w:r>
      <w:proofErr w:type="gramStart"/>
      <w:r>
        <w:rPr>
          <w:rFonts w:ascii="宋体" w:hAnsi="宋体" w:hint="eastAsia"/>
          <w:color w:val="000000"/>
          <w:sz w:val="24"/>
          <w:szCs w:val="24"/>
        </w:rPr>
        <w:t>以</w:t>
      </w:r>
      <w:r>
        <w:rPr>
          <w:rFonts w:ascii="宋体" w:hAnsi="宋体"/>
          <w:color w:val="000000"/>
          <w:sz w:val="24"/>
          <w:szCs w:val="24"/>
        </w:rPr>
        <w:t>废标计</w:t>
      </w:r>
      <w:proofErr w:type="gramEnd"/>
      <w:r>
        <w:rPr>
          <w:rFonts w:ascii="宋体" w:hAnsi="宋体" w:hint="eastAsia"/>
          <w:color w:val="000000"/>
          <w:sz w:val="24"/>
          <w:szCs w:val="24"/>
        </w:rPr>
        <w:t>）：</w:t>
      </w:r>
    </w:p>
    <w:p w14:paraId="526E8731" w14:textId="57F01176" w:rsidR="00A61742" w:rsidRDefault="00A61742" w:rsidP="00A61742">
      <w:pPr>
        <w:pStyle w:val="ab"/>
        <w:numPr>
          <w:ilvl w:val="0"/>
          <w:numId w:val="5"/>
        </w:numPr>
        <w:autoSpaceDE w:val="0"/>
        <w:autoSpaceDN w:val="0"/>
        <w:adjustRightInd w:val="0"/>
        <w:spacing w:line="360" w:lineRule="auto"/>
        <w:ind w:firstLineChars="0"/>
        <w:rPr>
          <w:rFonts w:ascii="宋体" w:hAnsi="宋体"/>
          <w:color w:val="000000"/>
          <w:szCs w:val="24"/>
        </w:rPr>
      </w:pPr>
      <w:r w:rsidRPr="00BF5CFE">
        <w:rPr>
          <w:rFonts w:ascii="宋体" w:hAnsi="宋体" w:hint="eastAsia"/>
          <w:color w:val="000000"/>
          <w:szCs w:val="24"/>
        </w:rPr>
        <w:t>法</w:t>
      </w:r>
      <w:r>
        <w:rPr>
          <w:rFonts w:ascii="宋体" w:hAnsi="宋体" w:hint="eastAsia"/>
          <w:color w:val="000000"/>
          <w:szCs w:val="24"/>
        </w:rPr>
        <w:t>定</w:t>
      </w:r>
      <w:r w:rsidRPr="00BF5CFE">
        <w:rPr>
          <w:rFonts w:ascii="宋体" w:hAnsi="宋体" w:hint="eastAsia"/>
          <w:color w:val="000000"/>
          <w:szCs w:val="24"/>
        </w:rPr>
        <w:t>代表人（投资人/负责人）授权书</w:t>
      </w:r>
      <w:r>
        <w:rPr>
          <w:rFonts w:ascii="宋体" w:hAnsi="宋体" w:hint="eastAsia"/>
          <w:color w:val="000000"/>
          <w:szCs w:val="24"/>
        </w:rPr>
        <w:t>（格式见附件一），法定代表人及授权委托人的身份证；</w:t>
      </w:r>
    </w:p>
    <w:p w14:paraId="75455151" w14:textId="2FDACA03" w:rsidR="00A61742" w:rsidRDefault="00A61742" w:rsidP="00A61742">
      <w:pPr>
        <w:pStyle w:val="ab"/>
        <w:numPr>
          <w:ilvl w:val="0"/>
          <w:numId w:val="5"/>
        </w:numPr>
        <w:autoSpaceDE w:val="0"/>
        <w:autoSpaceDN w:val="0"/>
        <w:adjustRightInd w:val="0"/>
        <w:spacing w:line="360" w:lineRule="auto"/>
        <w:ind w:firstLineChars="0"/>
        <w:rPr>
          <w:rFonts w:ascii="宋体" w:hAnsi="宋体"/>
          <w:color w:val="000000"/>
          <w:szCs w:val="24"/>
        </w:rPr>
      </w:pPr>
      <w:r>
        <w:rPr>
          <w:rFonts w:ascii="宋体" w:hAnsi="宋体" w:hint="eastAsia"/>
          <w:color w:val="000000"/>
          <w:szCs w:val="24"/>
        </w:rPr>
        <w:t>提供通过年检有效的企业法人营业执照、税务登记证、组织机构代码证；或</w:t>
      </w:r>
      <w:r>
        <w:rPr>
          <w:rFonts w:ascii="宋体" w:hAnsi="宋体"/>
          <w:color w:val="000000"/>
          <w:szCs w:val="24"/>
        </w:rPr>
        <w:t>上述证件的三证合一件</w:t>
      </w:r>
      <w:r>
        <w:rPr>
          <w:rFonts w:ascii="宋体" w:hAnsi="宋体" w:hint="eastAsia"/>
          <w:color w:val="000000"/>
          <w:szCs w:val="24"/>
        </w:rPr>
        <w:t>，</w:t>
      </w:r>
      <w:r>
        <w:rPr>
          <w:rFonts w:ascii="宋体" w:hAnsi="宋体"/>
          <w:color w:val="000000"/>
          <w:szCs w:val="24"/>
        </w:rPr>
        <w:t>以上均为</w:t>
      </w:r>
      <w:r>
        <w:rPr>
          <w:rFonts w:ascii="宋体" w:hAnsi="宋体" w:hint="eastAsia"/>
          <w:color w:val="000000"/>
          <w:szCs w:val="24"/>
        </w:rPr>
        <w:t>加盖公章后的原件</w:t>
      </w:r>
      <w:r>
        <w:rPr>
          <w:rFonts w:ascii="宋体" w:hAnsi="宋体"/>
          <w:color w:val="000000"/>
          <w:szCs w:val="24"/>
        </w:rPr>
        <w:t>复印件。</w:t>
      </w:r>
    </w:p>
    <w:p w14:paraId="7F4D8D8D" w14:textId="77777777" w:rsidR="00A61742" w:rsidRDefault="00A61742" w:rsidP="00A61742">
      <w:pPr>
        <w:pStyle w:val="ab"/>
        <w:numPr>
          <w:ilvl w:val="0"/>
          <w:numId w:val="5"/>
        </w:numPr>
        <w:autoSpaceDE w:val="0"/>
        <w:autoSpaceDN w:val="0"/>
        <w:adjustRightInd w:val="0"/>
        <w:spacing w:line="360" w:lineRule="auto"/>
        <w:ind w:firstLineChars="0"/>
        <w:rPr>
          <w:rFonts w:ascii="宋体" w:hAnsi="宋体"/>
          <w:color w:val="000000"/>
          <w:szCs w:val="24"/>
        </w:rPr>
      </w:pPr>
      <w:r>
        <w:rPr>
          <w:rFonts w:ascii="宋体" w:hAnsi="宋体" w:cs="宋体" w:hint="eastAsia"/>
          <w:color w:val="000000"/>
          <w:szCs w:val="24"/>
        </w:rPr>
        <w:t>投标保证金的付款有效凭证复印件。</w:t>
      </w:r>
    </w:p>
    <w:p w14:paraId="5D3C679C" w14:textId="77777777" w:rsidR="00A61742" w:rsidRDefault="00A61742" w:rsidP="00A61742">
      <w:pPr>
        <w:pStyle w:val="ab"/>
        <w:autoSpaceDE w:val="0"/>
        <w:autoSpaceDN w:val="0"/>
        <w:adjustRightInd w:val="0"/>
        <w:spacing w:line="360" w:lineRule="auto"/>
        <w:ind w:left="839" w:firstLineChars="0" w:firstLine="0"/>
        <w:rPr>
          <w:rFonts w:ascii="宋体" w:hAnsi="宋体" w:cs="宋体"/>
          <w:color w:val="000000"/>
          <w:szCs w:val="24"/>
        </w:rPr>
      </w:pPr>
      <w:r>
        <w:rPr>
          <w:rFonts w:ascii="宋体" w:hAnsi="宋体" w:cs="宋体" w:hint="eastAsia"/>
          <w:color w:val="000000"/>
          <w:szCs w:val="24"/>
        </w:rPr>
        <w:t>投标保证金应当从投标人的基本账户转出，并写明账户信息，如开户行以及账号等，并在银行付款备注栏中注明该投标保证金所对应的项目名称。</w:t>
      </w:r>
    </w:p>
    <w:p w14:paraId="715FC295" w14:textId="77777777" w:rsidR="00A61742" w:rsidRDefault="00A61742" w:rsidP="00A61742">
      <w:pPr>
        <w:pStyle w:val="ab"/>
        <w:autoSpaceDE w:val="0"/>
        <w:autoSpaceDN w:val="0"/>
        <w:adjustRightInd w:val="0"/>
        <w:spacing w:line="360" w:lineRule="auto"/>
        <w:ind w:firstLineChars="1196" w:firstLine="2834"/>
        <w:jc w:val="left"/>
        <w:rPr>
          <w:rFonts w:ascii="宋体" w:hAnsi="宋体" w:cs="宋体"/>
          <w:b/>
          <w:color w:val="000000"/>
          <w:szCs w:val="24"/>
        </w:rPr>
      </w:pPr>
      <w:r>
        <w:rPr>
          <w:rFonts w:ascii="宋体" w:hAnsi="宋体" w:cs="宋体" w:hint="eastAsia"/>
          <w:b/>
          <w:color w:val="000000"/>
          <w:szCs w:val="24"/>
        </w:rPr>
        <w:lastRenderedPageBreak/>
        <w:t>上金所账户信息：</w:t>
      </w:r>
    </w:p>
    <w:p w14:paraId="01B8B216" w14:textId="77777777" w:rsidR="00A61742" w:rsidRDefault="00A61742" w:rsidP="00A61742">
      <w:pPr>
        <w:pStyle w:val="ab"/>
        <w:autoSpaceDE w:val="0"/>
        <w:autoSpaceDN w:val="0"/>
        <w:adjustRightInd w:val="0"/>
        <w:spacing w:line="360" w:lineRule="auto"/>
        <w:ind w:firstLineChars="1196" w:firstLine="2834"/>
        <w:jc w:val="left"/>
        <w:rPr>
          <w:rFonts w:ascii="宋体" w:hAnsi="宋体" w:cs="宋体"/>
          <w:b/>
          <w:color w:val="000000"/>
          <w:szCs w:val="24"/>
        </w:rPr>
      </w:pPr>
      <w:r>
        <w:rPr>
          <w:rFonts w:ascii="宋体" w:hAnsi="宋体" w:cs="宋体" w:hint="eastAsia"/>
          <w:b/>
          <w:color w:val="000000"/>
          <w:szCs w:val="24"/>
        </w:rPr>
        <w:t>单位名称：上海黄金交易所</w:t>
      </w:r>
    </w:p>
    <w:p w14:paraId="2594B575" w14:textId="77777777" w:rsidR="00A61742" w:rsidRDefault="00A61742" w:rsidP="00A61742">
      <w:pPr>
        <w:pStyle w:val="ab"/>
        <w:autoSpaceDE w:val="0"/>
        <w:autoSpaceDN w:val="0"/>
        <w:adjustRightInd w:val="0"/>
        <w:spacing w:line="360" w:lineRule="auto"/>
        <w:ind w:firstLineChars="1196" w:firstLine="2834"/>
        <w:jc w:val="left"/>
        <w:rPr>
          <w:rFonts w:ascii="宋体" w:hAnsi="宋体" w:cs="宋体"/>
          <w:b/>
          <w:color w:val="000000"/>
          <w:szCs w:val="24"/>
        </w:rPr>
      </w:pPr>
      <w:r>
        <w:rPr>
          <w:rFonts w:ascii="宋体" w:hAnsi="宋体" w:cs="宋体" w:hint="eastAsia"/>
          <w:b/>
          <w:color w:val="000000"/>
          <w:szCs w:val="24"/>
        </w:rPr>
        <w:t>开户银行：中国工商银行浦东分行</w:t>
      </w:r>
    </w:p>
    <w:p w14:paraId="55021D93" w14:textId="77777777" w:rsidR="00A61742" w:rsidRDefault="00A61742" w:rsidP="00A61742">
      <w:pPr>
        <w:pStyle w:val="ab"/>
        <w:autoSpaceDE w:val="0"/>
        <w:autoSpaceDN w:val="0"/>
        <w:adjustRightInd w:val="0"/>
        <w:spacing w:line="360" w:lineRule="auto"/>
        <w:ind w:firstLineChars="1196" w:firstLine="2834"/>
        <w:jc w:val="left"/>
        <w:rPr>
          <w:rFonts w:ascii="宋体" w:hAnsi="宋体" w:cs="宋体"/>
          <w:b/>
          <w:color w:val="000000"/>
          <w:szCs w:val="24"/>
        </w:rPr>
      </w:pPr>
      <w:r>
        <w:rPr>
          <w:rFonts w:ascii="宋体" w:hAnsi="宋体" w:cs="宋体" w:hint="eastAsia"/>
          <w:b/>
          <w:color w:val="000000"/>
          <w:szCs w:val="24"/>
        </w:rPr>
        <w:t>账号：1001280909000000163</w:t>
      </w:r>
    </w:p>
    <w:p w14:paraId="4D35799A" w14:textId="77777777" w:rsidR="00A61742" w:rsidRDefault="00A61742" w:rsidP="00A61742">
      <w:pPr>
        <w:pStyle w:val="ab"/>
        <w:numPr>
          <w:ilvl w:val="0"/>
          <w:numId w:val="5"/>
        </w:numPr>
        <w:autoSpaceDE w:val="0"/>
        <w:autoSpaceDN w:val="0"/>
        <w:adjustRightInd w:val="0"/>
        <w:spacing w:line="360" w:lineRule="auto"/>
        <w:ind w:firstLineChars="0"/>
        <w:rPr>
          <w:rFonts w:ascii="宋体" w:hAnsi="宋体"/>
          <w:color w:val="000000"/>
          <w:szCs w:val="24"/>
        </w:rPr>
      </w:pPr>
      <w:r>
        <w:rPr>
          <w:rFonts w:ascii="宋体" w:hAnsi="宋体" w:hint="eastAsia"/>
          <w:color w:val="000000"/>
          <w:szCs w:val="24"/>
        </w:rPr>
        <w:t>提交针对商务要求的响应。</w:t>
      </w:r>
    </w:p>
    <w:p w14:paraId="1786E3B0" w14:textId="77777777" w:rsidR="00A61742" w:rsidRDefault="00A61742" w:rsidP="00A61742">
      <w:pPr>
        <w:pStyle w:val="ab"/>
        <w:autoSpaceDE w:val="0"/>
        <w:autoSpaceDN w:val="0"/>
        <w:adjustRightInd w:val="0"/>
        <w:spacing w:line="360" w:lineRule="auto"/>
        <w:ind w:left="840" w:firstLineChars="0" w:firstLine="0"/>
        <w:jc w:val="left"/>
        <w:rPr>
          <w:rFonts w:ascii="宋体" w:hAnsi="宋体" w:cs="宋体"/>
          <w:szCs w:val="24"/>
        </w:rPr>
      </w:pPr>
      <w:r>
        <w:rPr>
          <w:rFonts w:ascii="宋体" w:hAnsi="宋体" w:cs="宋体" w:hint="eastAsia"/>
          <w:color w:val="000000"/>
          <w:szCs w:val="24"/>
        </w:rPr>
        <w:t>针对</w:t>
      </w:r>
      <w:r>
        <w:rPr>
          <w:rFonts w:ascii="宋体" w:hAnsi="宋体" w:cs="宋体" w:hint="eastAsia"/>
          <w:szCs w:val="24"/>
        </w:rPr>
        <w:t>商务条款响应表参考格式如下：</w:t>
      </w:r>
    </w:p>
    <w:p w14:paraId="2CD98924" w14:textId="77777777" w:rsidR="00A61742" w:rsidRDefault="00A61742" w:rsidP="00A61742">
      <w:pPr>
        <w:pStyle w:val="ab"/>
        <w:spacing w:line="360" w:lineRule="atLeast"/>
        <w:ind w:firstLineChars="0" w:firstLine="0"/>
        <w:jc w:val="center"/>
        <w:rPr>
          <w:rFonts w:ascii="宋体" w:hAnsi="Courier New"/>
          <w:b/>
          <w:szCs w:val="24"/>
        </w:rPr>
      </w:pPr>
      <w:r>
        <w:rPr>
          <w:rFonts w:ascii="宋体" w:hAnsi="Courier New" w:hint="eastAsia"/>
          <w:b/>
          <w:szCs w:val="24"/>
        </w:rPr>
        <w:t>商务条款响应/偏离表</w:t>
      </w:r>
    </w:p>
    <w:p w14:paraId="306EF861" w14:textId="77777777" w:rsidR="00A61742" w:rsidRDefault="00A61742" w:rsidP="00A61742">
      <w:pPr>
        <w:spacing w:line="360" w:lineRule="atLeast"/>
        <w:ind w:left="840"/>
        <w:rPr>
          <w:rFonts w:ascii="宋体" w:hAnsi="宋体"/>
          <w:sz w:val="24"/>
          <w:szCs w:val="24"/>
        </w:rPr>
      </w:pPr>
      <w:r>
        <w:rPr>
          <w:rFonts w:ascii="宋体" w:hAnsi="宋体" w:hint="eastAsia"/>
          <w:sz w:val="24"/>
          <w:szCs w:val="24"/>
        </w:rPr>
        <w:t>响应人名称：</w:t>
      </w:r>
    </w:p>
    <w:tbl>
      <w:tblPr>
        <w:tblW w:w="0" w:type="auto"/>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28" w:type="dxa"/>
          <w:right w:w="28" w:type="dxa"/>
        </w:tblCellMar>
        <w:tblLook w:val="0000" w:firstRow="0" w:lastRow="0" w:firstColumn="0" w:lastColumn="0" w:noHBand="0" w:noVBand="0"/>
      </w:tblPr>
      <w:tblGrid>
        <w:gridCol w:w="628"/>
        <w:gridCol w:w="2571"/>
        <w:gridCol w:w="2410"/>
        <w:gridCol w:w="1441"/>
        <w:gridCol w:w="1440"/>
      </w:tblGrid>
      <w:tr w:rsidR="00A61742" w14:paraId="39019631" w14:textId="77777777" w:rsidTr="00C51897">
        <w:trPr>
          <w:trHeight w:val="418"/>
        </w:trPr>
        <w:tc>
          <w:tcPr>
            <w:tcW w:w="628" w:type="dxa"/>
            <w:tcBorders>
              <w:top w:val="single" w:sz="6" w:space="0" w:color="000000"/>
              <w:left w:val="single" w:sz="6" w:space="0" w:color="000000"/>
              <w:bottom w:val="single" w:sz="6" w:space="0" w:color="000000"/>
              <w:right w:val="single" w:sz="6" w:space="0" w:color="000000"/>
            </w:tcBorders>
            <w:vAlign w:val="center"/>
          </w:tcPr>
          <w:p w14:paraId="2C3B73F6" w14:textId="77777777" w:rsidR="00A61742" w:rsidRDefault="00A61742" w:rsidP="00C51897">
            <w:pPr>
              <w:jc w:val="center"/>
              <w:rPr>
                <w:rFonts w:ascii="宋体" w:hAnsi="宋体"/>
                <w:sz w:val="24"/>
                <w:szCs w:val="24"/>
              </w:rPr>
            </w:pPr>
            <w:r>
              <w:rPr>
                <w:rFonts w:ascii="宋体" w:hAnsi="宋体" w:hint="eastAsia"/>
                <w:sz w:val="24"/>
                <w:szCs w:val="24"/>
              </w:rPr>
              <w:t>序号</w:t>
            </w:r>
          </w:p>
        </w:tc>
        <w:tc>
          <w:tcPr>
            <w:tcW w:w="2571" w:type="dxa"/>
            <w:tcBorders>
              <w:top w:val="single" w:sz="6" w:space="0" w:color="000000"/>
              <w:left w:val="single" w:sz="6" w:space="0" w:color="000000"/>
              <w:bottom w:val="single" w:sz="6" w:space="0" w:color="000000"/>
              <w:right w:val="single" w:sz="6" w:space="0" w:color="000000"/>
            </w:tcBorders>
            <w:vAlign w:val="center"/>
          </w:tcPr>
          <w:p w14:paraId="7FDC6C38" w14:textId="77777777" w:rsidR="00A61742" w:rsidRDefault="00A61742" w:rsidP="00C51897">
            <w:pPr>
              <w:jc w:val="center"/>
              <w:rPr>
                <w:rFonts w:ascii="宋体" w:hAnsi="宋体"/>
                <w:sz w:val="24"/>
                <w:szCs w:val="24"/>
              </w:rPr>
            </w:pPr>
            <w:r>
              <w:rPr>
                <w:rFonts w:ascii="宋体" w:hAnsi="宋体" w:hint="eastAsia"/>
                <w:sz w:val="24"/>
                <w:szCs w:val="24"/>
              </w:rPr>
              <w:t>商务条款</w:t>
            </w:r>
          </w:p>
        </w:tc>
        <w:tc>
          <w:tcPr>
            <w:tcW w:w="2410" w:type="dxa"/>
            <w:tcBorders>
              <w:top w:val="single" w:sz="6" w:space="0" w:color="000000"/>
              <w:left w:val="single" w:sz="6" w:space="0" w:color="000000"/>
              <w:bottom w:val="single" w:sz="6" w:space="0" w:color="000000"/>
              <w:right w:val="single" w:sz="6" w:space="0" w:color="000000"/>
            </w:tcBorders>
            <w:vAlign w:val="center"/>
          </w:tcPr>
          <w:p w14:paraId="4630A7F7" w14:textId="77777777" w:rsidR="00A61742" w:rsidRDefault="00A61742" w:rsidP="00C51897">
            <w:pPr>
              <w:jc w:val="center"/>
              <w:rPr>
                <w:rFonts w:ascii="宋体" w:hAnsi="宋体"/>
                <w:sz w:val="24"/>
                <w:szCs w:val="24"/>
              </w:rPr>
            </w:pPr>
            <w:r>
              <w:rPr>
                <w:rFonts w:ascii="宋体" w:hAnsi="宋体" w:hint="eastAsia"/>
                <w:sz w:val="24"/>
                <w:szCs w:val="24"/>
              </w:rPr>
              <w:t>响应</w:t>
            </w:r>
          </w:p>
        </w:tc>
        <w:tc>
          <w:tcPr>
            <w:tcW w:w="1441" w:type="dxa"/>
            <w:tcBorders>
              <w:top w:val="single" w:sz="6" w:space="0" w:color="000000"/>
              <w:left w:val="single" w:sz="6" w:space="0" w:color="000000"/>
              <w:bottom w:val="single" w:sz="6" w:space="0" w:color="000000"/>
              <w:right w:val="single" w:sz="6" w:space="0" w:color="000000"/>
            </w:tcBorders>
            <w:vAlign w:val="center"/>
          </w:tcPr>
          <w:p w14:paraId="53A87FE0" w14:textId="77777777" w:rsidR="00A61742" w:rsidRDefault="00A61742" w:rsidP="00C51897">
            <w:pPr>
              <w:jc w:val="center"/>
              <w:rPr>
                <w:rFonts w:ascii="宋体" w:hAnsi="宋体"/>
                <w:sz w:val="24"/>
                <w:szCs w:val="24"/>
              </w:rPr>
            </w:pPr>
            <w:r>
              <w:rPr>
                <w:rFonts w:ascii="宋体" w:hAnsi="宋体" w:hint="eastAsia"/>
                <w:sz w:val="24"/>
                <w:szCs w:val="24"/>
              </w:rPr>
              <w:t>是否偏离</w:t>
            </w:r>
          </w:p>
        </w:tc>
        <w:tc>
          <w:tcPr>
            <w:tcW w:w="1440" w:type="dxa"/>
            <w:tcBorders>
              <w:top w:val="single" w:sz="6" w:space="0" w:color="000000"/>
              <w:left w:val="single" w:sz="6" w:space="0" w:color="000000"/>
              <w:bottom w:val="single" w:sz="6" w:space="0" w:color="000000"/>
              <w:right w:val="single" w:sz="6" w:space="0" w:color="000000"/>
            </w:tcBorders>
            <w:vAlign w:val="center"/>
          </w:tcPr>
          <w:p w14:paraId="023EA9B8" w14:textId="77777777" w:rsidR="00A61742" w:rsidRDefault="00A61742" w:rsidP="00C51897">
            <w:pPr>
              <w:jc w:val="center"/>
              <w:rPr>
                <w:rFonts w:ascii="宋体" w:hAnsi="宋体"/>
                <w:sz w:val="24"/>
                <w:szCs w:val="24"/>
              </w:rPr>
            </w:pPr>
            <w:r>
              <w:rPr>
                <w:rFonts w:ascii="宋体" w:hAnsi="宋体" w:hint="eastAsia"/>
                <w:sz w:val="24"/>
                <w:szCs w:val="24"/>
              </w:rPr>
              <w:t>说明</w:t>
            </w:r>
          </w:p>
        </w:tc>
      </w:tr>
      <w:tr w:rsidR="00A61742" w14:paraId="4FCFFDFA" w14:textId="77777777" w:rsidTr="00C51897">
        <w:trPr>
          <w:trHeight w:val="236"/>
        </w:trPr>
        <w:tc>
          <w:tcPr>
            <w:tcW w:w="628" w:type="dxa"/>
            <w:tcBorders>
              <w:top w:val="single" w:sz="6" w:space="0" w:color="000000"/>
              <w:left w:val="single" w:sz="6" w:space="0" w:color="000000"/>
              <w:bottom w:val="single" w:sz="6" w:space="0" w:color="000000"/>
              <w:right w:val="single" w:sz="6" w:space="0" w:color="000000"/>
            </w:tcBorders>
            <w:vAlign w:val="center"/>
          </w:tcPr>
          <w:p w14:paraId="0CEB9EF0" w14:textId="77777777" w:rsidR="00A61742" w:rsidRDefault="00A61742" w:rsidP="00C51897">
            <w:pPr>
              <w:spacing w:line="360" w:lineRule="atLeast"/>
              <w:jc w:val="center"/>
              <w:rPr>
                <w:rFonts w:ascii="宋体" w:hAnsi="宋体"/>
                <w:sz w:val="24"/>
                <w:szCs w:val="24"/>
              </w:rPr>
            </w:pPr>
          </w:p>
        </w:tc>
        <w:tc>
          <w:tcPr>
            <w:tcW w:w="2571" w:type="dxa"/>
            <w:tcBorders>
              <w:top w:val="single" w:sz="6" w:space="0" w:color="000000"/>
              <w:left w:val="single" w:sz="6" w:space="0" w:color="000000"/>
              <w:bottom w:val="single" w:sz="6" w:space="0" w:color="000000"/>
              <w:right w:val="single" w:sz="6" w:space="0" w:color="000000"/>
            </w:tcBorders>
            <w:vAlign w:val="center"/>
          </w:tcPr>
          <w:p w14:paraId="463D0C18" w14:textId="77777777" w:rsidR="00A61742" w:rsidRDefault="00A61742" w:rsidP="00C51897">
            <w:pPr>
              <w:spacing w:line="360" w:lineRule="atLeast"/>
              <w:jc w:val="center"/>
              <w:rPr>
                <w:rFonts w:ascii="宋体" w:hAnsi="宋体"/>
                <w:sz w:val="24"/>
                <w:szCs w:val="24"/>
              </w:rPr>
            </w:pPr>
          </w:p>
        </w:tc>
        <w:tc>
          <w:tcPr>
            <w:tcW w:w="2410" w:type="dxa"/>
            <w:tcBorders>
              <w:top w:val="single" w:sz="6" w:space="0" w:color="000000"/>
              <w:left w:val="single" w:sz="6" w:space="0" w:color="000000"/>
              <w:bottom w:val="single" w:sz="6" w:space="0" w:color="000000"/>
              <w:right w:val="single" w:sz="6" w:space="0" w:color="000000"/>
            </w:tcBorders>
            <w:vAlign w:val="center"/>
          </w:tcPr>
          <w:p w14:paraId="2F05C352" w14:textId="77777777" w:rsidR="00A61742" w:rsidRDefault="00A61742" w:rsidP="00C51897">
            <w:pPr>
              <w:spacing w:line="360" w:lineRule="atLeast"/>
              <w:jc w:val="center"/>
              <w:rPr>
                <w:rFonts w:ascii="宋体" w:hAnsi="宋体"/>
                <w:sz w:val="24"/>
                <w:szCs w:val="24"/>
              </w:rPr>
            </w:pPr>
          </w:p>
        </w:tc>
        <w:tc>
          <w:tcPr>
            <w:tcW w:w="1441" w:type="dxa"/>
            <w:tcBorders>
              <w:top w:val="single" w:sz="6" w:space="0" w:color="000000"/>
              <w:left w:val="single" w:sz="6" w:space="0" w:color="000000"/>
              <w:bottom w:val="single" w:sz="6" w:space="0" w:color="000000"/>
              <w:right w:val="single" w:sz="6" w:space="0" w:color="000000"/>
            </w:tcBorders>
            <w:vAlign w:val="center"/>
          </w:tcPr>
          <w:p w14:paraId="0B22E906" w14:textId="77777777" w:rsidR="00A61742" w:rsidRDefault="00A61742" w:rsidP="00C51897">
            <w:pPr>
              <w:spacing w:line="360" w:lineRule="atLeast"/>
              <w:jc w:val="center"/>
              <w:rPr>
                <w:rFonts w:ascii="宋体" w:hAnsi="宋体"/>
                <w:sz w:val="24"/>
                <w:szCs w:val="24"/>
              </w:rPr>
            </w:pPr>
          </w:p>
        </w:tc>
        <w:tc>
          <w:tcPr>
            <w:tcW w:w="1440" w:type="dxa"/>
            <w:tcBorders>
              <w:top w:val="single" w:sz="6" w:space="0" w:color="000000"/>
              <w:left w:val="single" w:sz="6" w:space="0" w:color="000000"/>
              <w:bottom w:val="single" w:sz="6" w:space="0" w:color="000000"/>
              <w:right w:val="single" w:sz="6" w:space="0" w:color="000000"/>
            </w:tcBorders>
            <w:vAlign w:val="center"/>
          </w:tcPr>
          <w:p w14:paraId="5552428D" w14:textId="77777777" w:rsidR="00A61742" w:rsidRDefault="00A61742" w:rsidP="00C51897">
            <w:pPr>
              <w:spacing w:line="360" w:lineRule="atLeast"/>
              <w:jc w:val="center"/>
              <w:rPr>
                <w:rFonts w:ascii="宋体" w:hAnsi="宋体"/>
                <w:sz w:val="24"/>
                <w:szCs w:val="24"/>
              </w:rPr>
            </w:pPr>
          </w:p>
        </w:tc>
      </w:tr>
      <w:tr w:rsidR="00A61742" w14:paraId="247AB315" w14:textId="77777777" w:rsidTr="00C51897">
        <w:trPr>
          <w:trHeight w:val="156"/>
        </w:trPr>
        <w:tc>
          <w:tcPr>
            <w:tcW w:w="628" w:type="dxa"/>
            <w:tcBorders>
              <w:top w:val="single" w:sz="6" w:space="0" w:color="000000"/>
              <w:left w:val="single" w:sz="6" w:space="0" w:color="000000"/>
              <w:bottom w:val="single" w:sz="6" w:space="0" w:color="000000"/>
              <w:right w:val="single" w:sz="6" w:space="0" w:color="000000"/>
            </w:tcBorders>
            <w:vAlign w:val="center"/>
          </w:tcPr>
          <w:p w14:paraId="794F4917" w14:textId="77777777" w:rsidR="00A61742" w:rsidRDefault="00A61742" w:rsidP="00C51897">
            <w:pPr>
              <w:spacing w:line="360" w:lineRule="atLeast"/>
              <w:jc w:val="center"/>
              <w:rPr>
                <w:rFonts w:ascii="宋体" w:hAnsi="宋体"/>
                <w:sz w:val="24"/>
                <w:szCs w:val="24"/>
              </w:rPr>
            </w:pPr>
          </w:p>
        </w:tc>
        <w:tc>
          <w:tcPr>
            <w:tcW w:w="2571" w:type="dxa"/>
            <w:tcBorders>
              <w:top w:val="single" w:sz="6" w:space="0" w:color="000000"/>
              <w:left w:val="single" w:sz="6" w:space="0" w:color="000000"/>
              <w:bottom w:val="single" w:sz="6" w:space="0" w:color="000000"/>
              <w:right w:val="single" w:sz="6" w:space="0" w:color="000000"/>
            </w:tcBorders>
            <w:vAlign w:val="center"/>
          </w:tcPr>
          <w:p w14:paraId="71B3FF6C" w14:textId="77777777" w:rsidR="00A61742" w:rsidRDefault="00A61742" w:rsidP="00C51897">
            <w:pPr>
              <w:spacing w:line="360" w:lineRule="atLeast"/>
              <w:jc w:val="center"/>
              <w:rPr>
                <w:rFonts w:ascii="宋体" w:hAnsi="宋体"/>
                <w:sz w:val="24"/>
                <w:szCs w:val="24"/>
              </w:rPr>
            </w:pPr>
          </w:p>
        </w:tc>
        <w:tc>
          <w:tcPr>
            <w:tcW w:w="2410" w:type="dxa"/>
            <w:tcBorders>
              <w:top w:val="single" w:sz="6" w:space="0" w:color="000000"/>
              <w:left w:val="single" w:sz="6" w:space="0" w:color="000000"/>
              <w:bottom w:val="single" w:sz="6" w:space="0" w:color="000000"/>
              <w:right w:val="single" w:sz="6" w:space="0" w:color="000000"/>
            </w:tcBorders>
            <w:vAlign w:val="center"/>
          </w:tcPr>
          <w:p w14:paraId="215ACD0B" w14:textId="77777777" w:rsidR="00A61742" w:rsidRDefault="00A61742" w:rsidP="00C51897">
            <w:pPr>
              <w:spacing w:line="360" w:lineRule="atLeast"/>
              <w:jc w:val="center"/>
              <w:rPr>
                <w:rFonts w:ascii="宋体" w:hAnsi="宋体"/>
                <w:sz w:val="24"/>
                <w:szCs w:val="24"/>
              </w:rPr>
            </w:pPr>
          </w:p>
        </w:tc>
        <w:tc>
          <w:tcPr>
            <w:tcW w:w="1441" w:type="dxa"/>
            <w:tcBorders>
              <w:top w:val="single" w:sz="6" w:space="0" w:color="000000"/>
              <w:left w:val="single" w:sz="6" w:space="0" w:color="000000"/>
              <w:bottom w:val="single" w:sz="6" w:space="0" w:color="000000"/>
              <w:right w:val="single" w:sz="6" w:space="0" w:color="000000"/>
            </w:tcBorders>
            <w:vAlign w:val="center"/>
          </w:tcPr>
          <w:p w14:paraId="3378EDBF" w14:textId="77777777" w:rsidR="00A61742" w:rsidRDefault="00A61742" w:rsidP="00C51897">
            <w:pPr>
              <w:spacing w:line="360" w:lineRule="atLeast"/>
              <w:jc w:val="center"/>
              <w:rPr>
                <w:rFonts w:ascii="宋体" w:hAnsi="宋体"/>
                <w:sz w:val="24"/>
                <w:szCs w:val="24"/>
              </w:rPr>
            </w:pPr>
          </w:p>
        </w:tc>
        <w:tc>
          <w:tcPr>
            <w:tcW w:w="1440" w:type="dxa"/>
            <w:tcBorders>
              <w:top w:val="single" w:sz="6" w:space="0" w:color="000000"/>
              <w:left w:val="single" w:sz="6" w:space="0" w:color="000000"/>
              <w:bottom w:val="single" w:sz="6" w:space="0" w:color="000000"/>
              <w:right w:val="single" w:sz="6" w:space="0" w:color="000000"/>
            </w:tcBorders>
            <w:vAlign w:val="center"/>
          </w:tcPr>
          <w:p w14:paraId="41458E8E" w14:textId="77777777" w:rsidR="00A61742" w:rsidRDefault="00A61742" w:rsidP="00C51897">
            <w:pPr>
              <w:spacing w:line="360" w:lineRule="atLeast"/>
              <w:jc w:val="center"/>
              <w:rPr>
                <w:rFonts w:ascii="宋体" w:hAnsi="宋体"/>
                <w:sz w:val="24"/>
                <w:szCs w:val="24"/>
              </w:rPr>
            </w:pPr>
          </w:p>
        </w:tc>
      </w:tr>
      <w:tr w:rsidR="00A61742" w14:paraId="35C7D8CE" w14:textId="77777777" w:rsidTr="00C51897">
        <w:trPr>
          <w:trHeight w:val="205"/>
        </w:trPr>
        <w:tc>
          <w:tcPr>
            <w:tcW w:w="628" w:type="dxa"/>
            <w:tcBorders>
              <w:top w:val="single" w:sz="6" w:space="0" w:color="000000"/>
              <w:left w:val="single" w:sz="6" w:space="0" w:color="000000"/>
              <w:bottom w:val="single" w:sz="6" w:space="0" w:color="000000"/>
              <w:right w:val="single" w:sz="6" w:space="0" w:color="000000"/>
            </w:tcBorders>
            <w:vAlign w:val="center"/>
          </w:tcPr>
          <w:p w14:paraId="1234E9C6" w14:textId="77777777" w:rsidR="00A61742" w:rsidRDefault="00A61742" w:rsidP="00C51897">
            <w:pPr>
              <w:spacing w:line="360" w:lineRule="atLeast"/>
              <w:jc w:val="center"/>
              <w:rPr>
                <w:rFonts w:ascii="宋体" w:hAnsi="宋体"/>
                <w:sz w:val="24"/>
                <w:szCs w:val="24"/>
              </w:rPr>
            </w:pPr>
          </w:p>
        </w:tc>
        <w:tc>
          <w:tcPr>
            <w:tcW w:w="2571" w:type="dxa"/>
            <w:tcBorders>
              <w:top w:val="single" w:sz="6" w:space="0" w:color="000000"/>
              <w:left w:val="single" w:sz="6" w:space="0" w:color="000000"/>
              <w:bottom w:val="single" w:sz="6" w:space="0" w:color="000000"/>
              <w:right w:val="single" w:sz="6" w:space="0" w:color="000000"/>
            </w:tcBorders>
            <w:vAlign w:val="center"/>
          </w:tcPr>
          <w:p w14:paraId="12F90CCD" w14:textId="77777777" w:rsidR="00A61742" w:rsidRDefault="00A61742" w:rsidP="00C51897">
            <w:pPr>
              <w:spacing w:line="360" w:lineRule="atLeast"/>
              <w:jc w:val="center"/>
              <w:rPr>
                <w:rFonts w:ascii="宋体" w:hAnsi="宋体"/>
                <w:sz w:val="24"/>
                <w:szCs w:val="24"/>
              </w:rPr>
            </w:pPr>
          </w:p>
        </w:tc>
        <w:tc>
          <w:tcPr>
            <w:tcW w:w="2410" w:type="dxa"/>
            <w:tcBorders>
              <w:top w:val="single" w:sz="6" w:space="0" w:color="000000"/>
              <w:left w:val="single" w:sz="6" w:space="0" w:color="000000"/>
              <w:bottom w:val="single" w:sz="6" w:space="0" w:color="000000"/>
              <w:right w:val="single" w:sz="6" w:space="0" w:color="000000"/>
            </w:tcBorders>
            <w:vAlign w:val="center"/>
          </w:tcPr>
          <w:p w14:paraId="776CCCF7" w14:textId="77777777" w:rsidR="00A61742" w:rsidRDefault="00A61742" w:rsidP="00C51897">
            <w:pPr>
              <w:spacing w:line="360" w:lineRule="atLeast"/>
              <w:jc w:val="center"/>
              <w:rPr>
                <w:rFonts w:ascii="宋体" w:hAnsi="宋体"/>
                <w:sz w:val="24"/>
                <w:szCs w:val="24"/>
              </w:rPr>
            </w:pPr>
          </w:p>
        </w:tc>
        <w:tc>
          <w:tcPr>
            <w:tcW w:w="1441" w:type="dxa"/>
            <w:tcBorders>
              <w:top w:val="single" w:sz="6" w:space="0" w:color="000000"/>
              <w:left w:val="single" w:sz="6" w:space="0" w:color="000000"/>
              <w:bottom w:val="single" w:sz="6" w:space="0" w:color="000000"/>
              <w:right w:val="single" w:sz="6" w:space="0" w:color="000000"/>
            </w:tcBorders>
            <w:vAlign w:val="center"/>
          </w:tcPr>
          <w:p w14:paraId="24001E49" w14:textId="77777777" w:rsidR="00A61742" w:rsidRDefault="00A61742" w:rsidP="00C51897">
            <w:pPr>
              <w:spacing w:line="360" w:lineRule="atLeast"/>
              <w:jc w:val="center"/>
              <w:rPr>
                <w:rFonts w:ascii="宋体" w:hAnsi="宋体"/>
                <w:sz w:val="24"/>
                <w:szCs w:val="24"/>
              </w:rPr>
            </w:pPr>
          </w:p>
        </w:tc>
        <w:tc>
          <w:tcPr>
            <w:tcW w:w="1440" w:type="dxa"/>
            <w:tcBorders>
              <w:top w:val="single" w:sz="6" w:space="0" w:color="000000"/>
              <w:left w:val="single" w:sz="6" w:space="0" w:color="000000"/>
              <w:bottom w:val="single" w:sz="6" w:space="0" w:color="000000"/>
              <w:right w:val="single" w:sz="6" w:space="0" w:color="000000"/>
            </w:tcBorders>
            <w:vAlign w:val="center"/>
          </w:tcPr>
          <w:p w14:paraId="3396A86B" w14:textId="77777777" w:rsidR="00A61742" w:rsidRDefault="00A61742" w:rsidP="00C51897">
            <w:pPr>
              <w:spacing w:line="360" w:lineRule="atLeast"/>
              <w:jc w:val="center"/>
              <w:rPr>
                <w:rFonts w:ascii="宋体" w:hAnsi="宋体"/>
                <w:sz w:val="24"/>
                <w:szCs w:val="24"/>
              </w:rPr>
            </w:pPr>
          </w:p>
        </w:tc>
      </w:tr>
    </w:tbl>
    <w:p w14:paraId="4ED518B3" w14:textId="77777777" w:rsidR="00A61742" w:rsidRDefault="00A61742" w:rsidP="00A61742">
      <w:pPr>
        <w:pStyle w:val="ab"/>
        <w:autoSpaceDE w:val="0"/>
        <w:autoSpaceDN w:val="0"/>
        <w:adjustRightInd w:val="0"/>
        <w:spacing w:line="360" w:lineRule="auto"/>
        <w:ind w:left="840" w:firstLineChars="0" w:firstLine="0"/>
        <w:rPr>
          <w:rFonts w:ascii="宋体" w:hAnsi="宋体"/>
          <w:color w:val="000000"/>
          <w:szCs w:val="24"/>
        </w:rPr>
      </w:pPr>
      <w:r>
        <w:rPr>
          <w:rFonts w:ascii="宋体" w:hAnsi="宋体" w:hint="eastAsia"/>
          <w:szCs w:val="24"/>
        </w:rPr>
        <w:t>响应人代表签字：____________________（盖章）</w:t>
      </w:r>
    </w:p>
    <w:p w14:paraId="602157E7" w14:textId="77777777" w:rsidR="00A61742" w:rsidRDefault="00A61742" w:rsidP="00A61742">
      <w:pPr>
        <w:pStyle w:val="ab"/>
        <w:numPr>
          <w:ilvl w:val="0"/>
          <w:numId w:val="5"/>
        </w:numPr>
        <w:autoSpaceDE w:val="0"/>
        <w:autoSpaceDN w:val="0"/>
        <w:adjustRightInd w:val="0"/>
        <w:spacing w:line="360" w:lineRule="auto"/>
        <w:ind w:firstLineChars="0"/>
        <w:rPr>
          <w:rFonts w:ascii="宋体" w:hAnsi="宋体" w:cs="宋体"/>
          <w:color w:val="000000"/>
          <w:szCs w:val="24"/>
        </w:rPr>
      </w:pPr>
      <w:r>
        <w:rPr>
          <w:rFonts w:ascii="宋体" w:hAnsi="宋体" w:cs="宋体" w:hint="eastAsia"/>
          <w:color w:val="000000"/>
          <w:szCs w:val="24"/>
        </w:rPr>
        <w:t>其他响应人认为有必要提供的资料。</w:t>
      </w:r>
    </w:p>
    <w:p w14:paraId="7A3620B1" w14:textId="3848F15C" w:rsidR="00A61742" w:rsidRDefault="00A61742" w:rsidP="00A61742">
      <w:pPr>
        <w:autoSpaceDE w:val="0"/>
        <w:autoSpaceDN w:val="0"/>
        <w:adjustRightInd w:val="0"/>
        <w:spacing w:line="360" w:lineRule="auto"/>
        <w:ind w:firstLineChars="200" w:firstLine="480"/>
        <w:rPr>
          <w:rFonts w:ascii="宋体" w:hAnsi="宋体"/>
          <w:color w:val="000000"/>
          <w:sz w:val="24"/>
          <w:szCs w:val="24"/>
        </w:rPr>
      </w:pPr>
    </w:p>
    <w:p w14:paraId="09911619" w14:textId="77777777" w:rsidR="00A61742" w:rsidRDefault="00A61742" w:rsidP="00A61742">
      <w:pPr>
        <w:pStyle w:val="ab"/>
        <w:numPr>
          <w:ilvl w:val="0"/>
          <w:numId w:val="4"/>
        </w:numPr>
        <w:autoSpaceDE w:val="0"/>
        <w:autoSpaceDN w:val="0"/>
        <w:adjustRightInd w:val="0"/>
        <w:spacing w:before="100" w:beforeAutospacing="1" w:line="360" w:lineRule="auto"/>
        <w:ind w:firstLineChars="0"/>
        <w:rPr>
          <w:rFonts w:ascii="宋体" w:hAnsi="宋体" w:cs="宋体"/>
          <w:b/>
          <w:color w:val="000000"/>
          <w:szCs w:val="24"/>
        </w:rPr>
      </w:pPr>
      <w:r>
        <w:rPr>
          <w:rFonts w:ascii="宋体" w:hAnsi="宋体" w:cs="宋体" w:hint="eastAsia"/>
          <w:b/>
          <w:color w:val="000000"/>
          <w:szCs w:val="24"/>
        </w:rPr>
        <w:t>响应人的技术文件</w:t>
      </w:r>
    </w:p>
    <w:p w14:paraId="1E0970DC" w14:textId="77777777" w:rsidR="00A61742" w:rsidRPr="00D05F78" w:rsidRDefault="00A61742" w:rsidP="00A61742">
      <w:pPr>
        <w:numPr>
          <w:ilvl w:val="0"/>
          <w:numId w:val="6"/>
        </w:numPr>
        <w:autoSpaceDE w:val="0"/>
        <w:autoSpaceDN w:val="0"/>
        <w:adjustRightInd w:val="0"/>
        <w:spacing w:line="360" w:lineRule="auto"/>
        <w:rPr>
          <w:rFonts w:ascii="宋体" w:hAnsi="宋体"/>
          <w:color w:val="000000"/>
          <w:sz w:val="24"/>
          <w:szCs w:val="24"/>
        </w:rPr>
      </w:pPr>
      <w:r w:rsidRPr="00D05F78">
        <w:rPr>
          <w:rFonts w:ascii="宋体" w:hAnsi="宋体"/>
          <w:color w:val="000000"/>
          <w:sz w:val="24"/>
          <w:szCs w:val="24"/>
        </w:rPr>
        <w:t>投标人本次服务方案。</w:t>
      </w:r>
    </w:p>
    <w:p w14:paraId="6B3B6F1A" w14:textId="3E627777" w:rsidR="00A61742" w:rsidRDefault="00A61742" w:rsidP="00A61742">
      <w:pPr>
        <w:numPr>
          <w:ilvl w:val="0"/>
          <w:numId w:val="6"/>
        </w:numPr>
        <w:autoSpaceDE w:val="0"/>
        <w:autoSpaceDN w:val="0"/>
        <w:adjustRightInd w:val="0"/>
        <w:spacing w:line="360" w:lineRule="auto"/>
        <w:rPr>
          <w:rFonts w:ascii="宋体" w:hAnsi="宋体"/>
          <w:color w:val="000000"/>
          <w:sz w:val="24"/>
          <w:szCs w:val="24"/>
        </w:rPr>
      </w:pPr>
      <w:r>
        <w:rPr>
          <w:rFonts w:ascii="宋体" w:hAnsi="宋体" w:hint="eastAsia"/>
          <w:color w:val="000000"/>
          <w:sz w:val="24"/>
          <w:szCs w:val="24"/>
        </w:rPr>
        <w:t>响应人提交的针对招标需求的响应。参考格式</w:t>
      </w:r>
      <w:r>
        <w:rPr>
          <w:rFonts w:ascii="宋体" w:hAnsi="宋体"/>
          <w:color w:val="000000"/>
          <w:sz w:val="24"/>
          <w:szCs w:val="24"/>
        </w:rPr>
        <w:t>见下表：</w:t>
      </w:r>
    </w:p>
    <w:p w14:paraId="622227B6" w14:textId="77777777" w:rsidR="00A61742" w:rsidRDefault="00A61742" w:rsidP="00A61742">
      <w:pPr>
        <w:spacing w:before="100" w:beforeAutospacing="1" w:after="100" w:afterAutospacing="1" w:line="360" w:lineRule="atLeast"/>
        <w:jc w:val="center"/>
        <w:rPr>
          <w:rFonts w:ascii="宋体" w:hAnsi="Courier New"/>
          <w:b/>
          <w:color w:val="000000"/>
          <w:sz w:val="24"/>
          <w:szCs w:val="24"/>
        </w:rPr>
      </w:pPr>
      <w:r>
        <w:rPr>
          <w:rFonts w:ascii="宋体" w:hAnsi="Courier New"/>
          <w:b/>
          <w:color w:val="000000"/>
          <w:sz w:val="24"/>
          <w:szCs w:val="24"/>
        </w:rPr>
        <w:t>规格、技术参数响应/偏离表</w:t>
      </w:r>
    </w:p>
    <w:p w14:paraId="535A6747" w14:textId="77777777" w:rsidR="00A61742" w:rsidRDefault="00A61742" w:rsidP="00A61742">
      <w:pPr>
        <w:spacing w:line="360" w:lineRule="atLeast"/>
        <w:rPr>
          <w:rFonts w:ascii="宋体" w:hAnsi="Courier New"/>
          <w:color w:val="000000"/>
          <w:sz w:val="24"/>
          <w:szCs w:val="24"/>
        </w:rPr>
      </w:pPr>
      <w:r>
        <w:rPr>
          <w:rFonts w:ascii="宋体" w:hAnsi="Courier New" w:hint="eastAsia"/>
          <w:color w:val="000000"/>
          <w:sz w:val="24"/>
          <w:szCs w:val="24"/>
        </w:rPr>
        <w:t>响应</w:t>
      </w:r>
      <w:r>
        <w:rPr>
          <w:rFonts w:ascii="宋体" w:hAnsi="Courier New"/>
          <w:color w:val="000000"/>
          <w:sz w:val="24"/>
          <w:szCs w:val="24"/>
        </w:rPr>
        <w:t>人名称：</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28" w:type="dxa"/>
          <w:right w:w="28" w:type="dxa"/>
        </w:tblCellMar>
        <w:tblLook w:val="0000" w:firstRow="0" w:lastRow="0" w:firstColumn="0" w:lastColumn="0" w:noHBand="0" w:noVBand="0"/>
      </w:tblPr>
      <w:tblGrid>
        <w:gridCol w:w="628"/>
        <w:gridCol w:w="2377"/>
        <w:gridCol w:w="2268"/>
        <w:gridCol w:w="1701"/>
        <w:gridCol w:w="1418"/>
      </w:tblGrid>
      <w:tr w:rsidR="00A61742" w14:paraId="7304F856" w14:textId="77777777" w:rsidTr="00C51897">
        <w:trPr>
          <w:trHeight w:val="309"/>
        </w:trPr>
        <w:tc>
          <w:tcPr>
            <w:tcW w:w="628" w:type="dxa"/>
          </w:tcPr>
          <w:p w14:paraId="4E38F9CA" w14:textId="77777777" w:rsidR="00A61742" w:rsidRDefault="00A61742" w:rsidP="00C51897">
            <w:pPr>
              <w:spacing w:line="360" w:lineRule="atLeast"/>
              <w:jc w:val="center"/>
              <w:rPr>
                <w:rFonts w:ascii="宋体" w:hAnsi="Courier New"/>
                <w:color w:val="000000"/>
                <w:sz w:val="24"/>
                <w:szCs w:val="24"/>
              </w:rPr>
            </w:pPr>
            <w:r>
              <w:rPr>
                <w:rFonts w:ascii="宋体" w:hAnsi="Courier New"/>
                <w:color w:val="000000"/>
                <w:sz w:val="24"/>
                <w:szCs w:val="24"/>
              </w:rPr>
              <w:t>序号</w:t>
            </w:r>
          </w:p>
        </w:tc>
        <w:tc>
          <w:tcPr>
            <w:tcW w:w="2377" w:type="dxa"/>
          </w:tcPr>
          <w:p w14:paraId="7AD3A2E8" w14:textId="77777777" w:rsidR="00A61742" w:rsidRDefault="00A61742" w:rsidP="00C51897">
            <w:pPr>
              <w:spacing w:line="360" w:lineRule="atLeast"/>
              <w:jc w:val="center"/>
              <w:rPr>
                <w:rFonts w:ascii="宋体" w:hAnsi="Courier New"/>
                <w:color w:val="000000"/>
                <w:sz w:val="24"/>
                <w:szCs w:val="24"/>
              </w:rPr>
            </w:pPr>
            <w:r>
              <w:rPr>
                <w:rFonts w:ascii="宋体" w:hAnsi="Courier New"/>
                <w:color w:val="000000"/>
                <w:sz w:val="24"/>
                <w:szCs w:val="24"/>
              </w:rPr>
              <w:t>招标</w:t>
            </w:r>
            <w:r>
              <w:rPr>
                <w:rFonts w:ascii="宋体" w:hAnsi="Courier New" w:hint="eastAsia"/>
                <w:color w:val="000000"/>
                <w:sz w:val="24"/>
                <w:szCs w:val="24"/>
              </w:rPr>
              <w:t>要求</w:t>
            </w:r>
          </w:p>
        </w:tc>
        <w:tc>
          <w:tcPr>
            <w:tcW w:w="2268" w:type="dxa"/>
          </w:tcPr>
          <w:p w14:paraId="241D8708" w14:textId="77777777" w:rsidR="00A61742" w:rsidRDefault="00A61742" w:rsidP="00C51897">
            <w:pPr>
              <w:spacing w:line="360" w:lineRule="atLeast"/>
              <w:jc w:val="center"/>
              <w:rPr>
                <w:rFonts w:ascii="宋体" w:hAnsi="Courier New"/>
                <w:color w:val="000000"/>
                <w:sz w:val="24"/>
                <w:szCs w:val="24"/>
              </w:rPr>
            </w:pPr>
            <w:r>
              <w:rPr>
                <w:rFonts w:ascii="宋体" w:hAnsi="Courier New"/>
                <w:color w:val="000000"/>
                <w:sz w:val="24"/>
                <w:szCs w:val="24"/>
              </w:rPr>
              <w:t>投标规格</w:t>
            </w:r>
          </w:p>
        </w:tc>
        <w:tc>
          <w:tcPr>
            <w:tcW w:w="1701" w:type="dxa"/>
          </w:tcPr>
          <w:p w14:paraId="1BD2155A" w14:textId="77777777" w:rsidR="00A61742" w:rsidRDefault="00A61742" w:rsidP="00C51897">
            <w:pPr>
              <w:spacing w:line="360" w:lineRule="atLeast"/>
              <w:jc w:val="center"/>
              <w:rPr>
                <w:rFonts w:ascii="宋体" w:hAnsi="Courier New"/>
                <w:color w:val="000000"/>
                <w:sz w:val="24"/>
                <w:szCs w:val="24"/>
              </w:rPr>
            </w:pPr>
            <w:r>
              <w:rPr>
                <w:rFonts w:ascii="宋体" w:hAnsi="Courier New"/>
                <w:color w:val="000000"/>
                <w:sz w:val="24"/>
                <w:szCs w:val="24"/>
              </w:rPr>
              <w:t>响应/偏离</w:t>
            </w:r>
          </w:p>
        </w:tc>
        <w:tc>
          <w:tcPr>
            <w:tcW w:w="1418" w:type="dxa"/>
          </w:tcPr>
          <w:p w14:paraId="6589D032" w14:textId="77777777" w:rsidR="00A61742" w:rsidRDefault="00A61742" w:rsidP="00C51897">
            <w:pPr>
              <w:spacing w:line="360" w:lineRule="atLeast"/>
              <w:jc w:val="center"/>
              <w:rPr>
                <w:rFonts w:ascii="宋体" w:hAnsi="Courier New"/>
                <w:color w:val="000000"/>
                <w:sz w:val="24"/>
                <w:szCs w:val="24"/>
              </w:rPr>
            </w:pPr>
            <w:r>
              <w:rPr>
                <w:rFonts w:ascii="宋体" w:hAnsi="Courier New" w:hint="eastAsia"/>
                <w:color w:val="000000"/>
                <w:sz w:val="24"/>
                <w:szCs w:val="24"/>
              </w:rPr>
              <w:t>备注</w:t>
            </w:r>
          </w:p>
        </w:tc>
      </w:tr>
      <w:tr w:rsidR="00A61742" w14:paraId="080201E4" w14:textId="77777777" w:rsidTr="00C51897">
        <w:trPr>
          <w:trHeight w:val="396"/>
        </w:trPr>
        <w:tc>
          <w:tcPr>
            <w:tcW w:w="628" w:type="dxa"/>
          </w:tcPr>
          <w:p w14:paraId="20B7E3D8" w14:textId="77777777" w:rsidR="00A61742" w:rsidRDefault="00A61742" w:rsidP="00C51897">
            <w:pPr>
              <w:spacing w:line="360" w:lineRule="atLeast"/>
              <w:rPr>
                <w:rFonts w:ascii="宋体" w:hAnsi="Courier New"/>
                <w:color w:val="000000"/>
                <w:sz w:val="24"/>
                <w:szCs w:val="24"/>
              </w:rPr>
            </w:pPr>
          </w:p>
        </w:tc>
        <w:tc>
          <w:tcPr>
            <w:tcW w:w="2377" w:type="dxa"/>
          </w:tcPr>
          <w:p w14:paraId="49AC9ED3" w14:textId="77777777" w:rsidR="00A61742" w:rsidRDefault="00A61742" w:rsidP="00C51897">
            <w:pPr>
              <w:spacing w:line="360" w:lineRule="atLeast"/>
              <w:rPr>
                <w:rFonts w:ascii="宋体" w:hAnsi="Courier New"/>
                <w:color w:val="000000"/>
                <w:sz w:val="24"/>
                <w:szCs w:val="24"/>
              </w:rPr>
            </w:pPr>
          </w:p>
        </w:tc>
        <w:tc>
          <w:tcPr>
            <w:tcW w:w="2268" w:type="dxa"/>
          </w:tcPr>
          <w:p w14:paraId="7E55D7D2" w14:textId="77777777" w:rsidR="00A61742" w:rsidRDefault="00A61742" w:rsidP="00C51897">
            <w:pPr>
              <w:spacing w:line="360" w:lineRule="atLeast"/>
              <w:rPr>
                <w:rFonts w:ascii="宋体" w:hAnsi="Courier New"/>
                <w:color w:val="000000"/>
                <w:sz w:val="24"/>
                <w:szCs w:val="24"/>
              </w:rPr>
            </w:pPr>
          </w:p>
        </w:tc>
        <w:tc>
          <w:tcPr>
            <w:tcW w:w="1701" w:type="dxa"/>
          </w:tcPr>
          <w:p w14:paraId="3E4584F5" w14:textId="77777777" w:rsidR="00A61742" w:rsidRDefault="00A61742" w:rsidP="00C51897">
            <w:pPr>
              <w:spacing w:line="360" w:lineRule="atLeast"/>
              <w:rPr>
                <w:rFonts w:ascii="宋体" w:hAnsi="Courier New"/>
                <w:color w:val="000000"/>
                <w:sz w:val="24"/>
                <w:szCs w:val="24"/>
              </w:rPr>
            </w:pPr>
          </w:p>
        </w:tc>
        <w:tc>
          <w:tcPr>
            <w:tcW w:w="1418" w:type="dxa"/>
          </w:tcPr>
          <w:p w14:paraId="0C0A739D" w14:textId="77777777" w:rsidR="00A61742" w:rsidRDefault="00A61742" w:rsidP="00C51897">
            <w:pPr>
              <w:spacing w:line="360" w:lineRule="atLeast"/>
              <w:rPr>
                <w:rFonts w:ascii="宋体" w:hAnsi="Courier New"/>
                <w:color w:val="000000"/>
                <w:sz w:val="24"/>
                <w:szCs w:val="24"/>
              </w:rPr>
            </w:pPr>
          </w:p>
        </w:tc>
      </w:tr>
      <w:tr w:rsidR="00A61742" w14:paraId="17FCDFB5" w14:textId="77777777" w:rsidTr="00C51897">
        <w:trPr>
          <w:trHeight w:val="280"/>
        </w:trPr>
        <w:tc>
          <w:tcPr>
            <w:tcW w:w="628" w:type="dxa"/>
          </w:tcPr>
          <w:p w14:paraId="500F2F9D" w14:textId="77777777" w:rsidR="00A61742" w:rsidRDefault="00A61742" w:rsidP="00C51897">
            <w:pPr>
              <w:spacing w:line="360" w:lineRule="atLeast"/>
              <w:rPr>
                <w:rFonts w:ascii="宋体" w:hAnsi="Courier New"/>
                <w:color w:val="000000"/>
                <w:sz w:val="24"/>
                <w:szCs w:val="24"/>
              </w:rPr>
            </w:pPr>
          </w:p>
        </w:tc>
        <w:tc>
          <w:tcPr>
            <w:tcW w:w="2377" w:type="dxa"/>
          </w:tcPr>
          <w:p w14:paraId="71A2852E" w14:textId="77777777" w:rsidR="00A61742" w:rsidRDefault="00A61742" w:rsidP="00C51897">
            <w:pPr>
              <w:spacing w:line="360" w:lineRule="atLeast"/>
              <w:rPr>
                <w:rFonts w:ascii="宋体" w:hAnsi="Courier New"/>
                <w:color w:val="000000"/>
                <w:sz w:val="24"/>
                <w:szCs w:val="24"/>
              </w:rPr>
            </w:pPr>
          </w:p>
        </w:tc>
        <w:tc>
          <w:tcPr>
            <w:tcW w:w="2268" w:type="dxa"/>
          </w:tcPr>
          <w:p w14:paraId="02DC2C2D" w14:textId="77777777" w:rsidR="00A61742" w:rsidRDefault="00A61742" w:rsidP="00C51897">
            <w:pPr>
              <w:spacing w:line="360" w:lineRule="atLeast"/>
              <w:rPr>
                <w:rFonts w:ascii="宋体" w:hAnsi="Courier New"/>
                <w:color w:val="000000"/>
                <w:sz w:val="24"/>
                <w:szCs w:val="24"/>
              </w:rPr>
            </w:pPr>
          </w:p>
        </w:tc>
        <w:tc>
          <w:tcPr>
            <w:tcW w:w="1701" w:type="dxa"/>
          </w:tcPr>
          <w:p w14:paraId="53977491" w14:textId="77777777" w:rsidR="00A61742" w:rsidRDefault="00A61742" w:rsidP="00C51897">
            <w:pPr>
              <w:spacing w:line="360" w:lineRule="atLeast"/>
              <w:rPr>
                <w:rFonts w:ascii="宋体" w:hAnsi="Courier New"/>
                <w:color w:val="000000"/>
                <w:sz w:val="24"/>
                <w:szCs w:val="24"/>
              </w:rPr>
            </w:pPr>
          </w:p>
        </w:tc>
        <w:tc>
          <w:tcPr>
            <w:tcW w:w="1418" w:type="dxa"/>
          </w:tcPr>
          <w:p w14:paraId="745FBDAF" w14:textId="77777777" w:rsidR="00A61742" w:rsidRDefault="00A61742" w:rsidP="00C51897">
            <w:pPr>
              <w:spacing w:line="360" w:lineRule="atLeast"/>
              <w:rPr>
                <w:rFonts w:ascii="宋体" w:hAnsi="Courier New"/>
                <w:color w:val="000000"/>
                <w:sz w:val="24"/>
                <w:szCs w:val="24"/>
              </w:rPr>
            </w:pPr>
          </w:p>
        </w:tc>
      </w:tr>
      <w:tr w:rsidR="00A61742" w14:paraId="3BA39D29" w14:textId="77777777" w:rsidTr="00C51897">
        <w:trPr>
          <w:trHeight w:val="320"/>
        </w:trPr>
        <w:tc>
          <w:tcPr>
            <w:tcW w:w="628" w:type="dxa"/>
          </w:tcPr>
          <w:p w14:paraId="5B1EE36A" w14:textId="77777777" w:rsidR="00A61742" w:rsidRDefault="00A61742" w:rsidP="00C51897">
            <w:pPr>
              <w:spacing w:line="360" w:lineRule="atLeast"/>
              <w:rPr>
                <w:rFonts w:ascii="宋体" w:hAnsi="Courier New"/>
                <w:color w:val="000000"/>
                <w:sz w:val="24"/>
                <w:szCs w:val="24"/>
              </w:rPr>
            </w:pPr>
          </w:p>
        </w:tc>
        <w:tc>
          <w:tcPr>
            <w:tcW w:w="2377" w:type="dxa"/>
          </w:tcPr>
          <w:p w14:paraId="4B075058" w14:textId="77777777" w:rsidR="00A61742" w:rsidRDefault="00A61742" w:rsidP="00C51897">
            <w:pPr>
              <w:spacing w:line="360" w:lineRule="atLeast"/>
              <w:rPr>
                <w:rFonts w:ascii="宋体" w:hAnsi="Courier New"/>
                <w:color w:val="000000"/>
                <w:sz w:val="24"/>
                <w:szCs w:val="24"/>
              </w:rPr>
            </w:pPr>
          </w:p>
        </w:tc>
        <w:tc>
          <w:tcPr>
            <w:tcW w:w="2268" w:type="dxa"/>
          </w:tcPr>
          <w:p w14:paraId="72A21CF4" w14:textId="77777777" w:rsidR="00A61742" w:rsidRDefault="00A61742" w:rsidP="00C51897">
            <w:pPr>
              <w:spacing w:line="360" w:lineRule="atLeast"/>
              <w:rPr>
                <w:rFonts w:ascii="宋体" w:hAnsi="Courier New"/>
                <w:color w:val="000000"/>
                <w:sz w:val="24"/>
                <w:szCs w:val="24"/>
              </w:rPr>
            </w:pPr>
          </w:p>
        </w:tc>
        <w:tc>
          <w:tcPr>
            <w:tcW w:w="1701" w:type="dxa"/>
          </w:tcPr>
          <w:p w14:paraId="503DA670" w14:textId="77777777" w:rsidR="00A61742" w:rsidRDefault="00A61742" w:rsidP="00C51897">
            <w:pPr>
              <w:spacing w:line="360" w:lineRule="atLeast"/>
              <w:rPr>
                <w:rFonts w:ascii="宋体" w:hAnsi="Courier New"/>
                <w:color w:val="000000"/>
                <w:sz w:val="24"/>
                <w:szCs w:val="24"/>
              </w:rPr>
            </w:pPr>
          </w:p>
        </w:tc>
        <w:tc>
          <w:tcPr>
            <w:tcW w:w="1418" w:type="dxa"/>
          </w:tcPr>
          <w:p w14:paraId="682702CF" w14:textId="77777777" w:rsidR="00A61742" w:rsidRDefault="00A61742" w:rsidP="00C51897">
            <w:pPr>
              <w:spacing w:line="360" w:lineRule="atLeast"/>
              <w:rPr>
                <w:rFonts w:ascii="宋体" w:hAnsi="Courier New"/>
                <w:color w:val="000000"/>
                <w:sz w:val="24"/>
                <w:szCs w:val="24"/>
              </w:rPr>
            </w:pPr>
          </w:p>
        </w:tc>
      </w:tr>
    </w:tbl>
    <w:p w14:paraId="0ED0FF32" w14:textId="77777777" w:rsidR="00A61742" w:rsidRDefault="00A61742" w:rsidP="00A61742">
      <w:pPr>
        <w:spacing w:before="100" w:beforeAutospacing="1" w:after="100" w:afterAutospacing="1" w:line="360" w:lineRule="auto"/>
        <w:ind w:firstLineChars="350" w:firstLine="840"/>
        <w:rPr>
          <w:rFonts w:ascii="宋体" w:hAnsi="Courier New"/>
          <w:color w:val="000000"/>
          <w:sz w:val="24"/>
          <w:szCs w:val="24"/>
        </w:rPr>
      </w:pPr>
      <w:r>
        <w:rPr>
          <w:rFonts w:ascii="宋体" w:hAnsi="Courier New" w:hint="eastAsia"/>
          <w:color w:val="000000"/>
          <w:sz w:val="24"/>
          <w:szCs w:val="24"/>
        </w:rPr>
        <w:t>响应</w:t>
      </w:r>
      <w:r>
        <w:rPr>
          <w:rFonts w:ascii="宋体" w:hAnsi="Courier New"/>
          <w:color w:val="000000"/>
          <w:sz w:val="24"/>
          <w:szCs w:val="24"/>
        </w:rPr>
        <w:t>人代表签字：____________________</w:t>
      </w:r>
      <w:r>
        <w:rPr>
          <w:rFonts w:ascii="宋体" w:hAnsi="Courier New" w:hint="eastAsia"/>
          <w:color w:val="000000"/>
          <w:sz w:val="24"/>
          <w:szCs w:val="24"/>
        </w:rPr>
        <w:t>（盖章）</w:t>
      </w:r>
    </w:p>
    <w:p w14:paraId="02DAD7B7" w14:textId="77777777" w:rsidR="00A61742" w:rsidRDefault="00A61742" w:rsidP="00A61742">
      <w:pPr>
        <w:numPr>
          <w:ilvl w:val="0"/>
          <w:numId w:val="6"/>
        </w:numPr>
        <w:autoSpaceDE w:val="0"/>
        <w:autoSpaceDN w:val="0"/>
        <w:adjustRightInd w:val="0"/>
        <w:spacing w:line="360" w:lineRule="auto"/>
        <w:rPr>
          <w:rFonts w:ascii="宋体" w:hAnsi="Courier New"/>
          <w:color w:val="000000"/>
          <w:sz w:val="24"/>
          <w:szCs w:val="24"/>
        </w:rPr>
      </w:pPr>
      <w:r>
        <w:rPr>
          <w:rFonts w:ascii="宋体" w:hAnsi="宋体" w:hint="eastAsia"/>
          <w:sz w:val="24"/>
          <w:szCs w:val="24"/>
        </w:rPr>
        <w:t>其他响应人认为有必要提供的资料。</w:t>
      </w:r>
    </w:p>
    <w:p w14:paraId="209243F3" w14:textId="77777777" w:rsidR="00A61742" w:rsidRDefault="00A61742" w:rsidP="00A61742">
      <w:pPr>
        <w:pStyle w:val="ab"/>
        <w:numPr>
          <w:ilvl w:val="0"/>
          <w:numId w:val="4"/>
        </w:numPr>
        <w:autoSpaceDE w:val="0"/>
        <w:autoSpaceDN w:val="0"/>
        <w:adjustRightInd w:val="0"/>
        <w:spacing w:line="360" w:lineRule="auto"/>
        <w:ind w:firstLineChars="0"/>
        <w:rPr>
          <w:rFonts w:ascii="宋体" w:hAnsi="宋体" w:cs="宋体"/>
          <w:b/>
          <w:color w:val="000000"/>
          <w:szCs w:val="24"/>
        </w:rPr>
      </w:pPr>
      <w:r>
        <w:rPr>
          <w:rFonts w:ascii="宋体" w:hAnsi="宋体" w:cs="宋体" w:hint="eastAsia"/>
          <w:b/>
          <w:color w:val="000000"/>
          <w:szCs w:val="24"/>
        </w:rPr>
        <w:t>响应文件要求</w:t>
      </w:r>
    </w:p>
    <w:p w14:paraId="26458B29" w14:textId="77777777" w:rsidR="00A61742" w:rsidRDefault="00A61742" w:rsidP="00A61742">
      <w:pPr>
        <w:autoSpaceDE w:val="0"/>
        <w:autoSpaceDN w:val="0"/>
        <w:adjustRightInd w:val="0"/>
        <w:spacing w:line="360" w:lineRule="auto"/>
        <w:ind w:firstLineChars="200" w:firstLine="480"/>
        <w:rPr>
          <w:rFonts w:ascii="宋体" w:hAnsi="宋体" w:cs="宋体"/>
          <w:color w:val="000000"/>
          <w:kern w:val="0"/>
          <w:sz w:val="24"/>
          <w:szCs w:val="24"/>
        </w:rPr>
      </w:pPr>
      <w:r>
        <w:rPr>
          <w:rFonts w:ascii="宋体" w:hAnsi="宋体" w:cs="宋体" w:hint="eastAsia"/>
          <w:color w:val="000000"/>
          <w:kern w:val="0"/>
          <w:sz w:val="24"/>
          <w:szCs w:val="24"/>
        </w:rPr>
        <w:t>响应人的响应文件必须按照</w:t>
      </w:r>
      <w:proofErr w:type="gramStart"/>
      <w:r>
        <w:rPr>
          <w:rFonts w:ascii="宋体" w:hAnsi="宋体" w:cs="宋体" w:hint="eastAsia"/>
          <w:color w:val="000000"/>
          <w:kern w:val="0"/>
          <w:sz w:val="24"/>
          <w:szCs w:val="24"/>
        </w:rPr>
        <w:t>采购书</w:t>
      </w:r>
      <w:proofErr w:type="gramEnd"/>
      <w:r>
        <w:rPr>
          <w:rFonts w:ascii="宋体" w:hAnsi="宋体" w:cs="宋体" w:hint="eastAsia"/>
          <w:color w:val="000000"/>
          <w:kern w:val="0"/>
          <w:sz w:val="24"/>
          <w:szCs w:val="24"/>
        </w:rPr>
        <w:t>要求制作。</w:t>
      </w:r>
    </w:p>
    <w:p w14:paraId="54F8721E" w14:textId="77777777" w:rsidR="00A61742" w:rsidRDefault="00A61742" w:rsidP="00A61742">
      <w:pPr>
        <w:autoSpaceDE w:val="0"/>
        <w:autoSpaceDN w:val="0"/>
        <w:adjustRightInd w:val="0"/>
        <w:spacing w:before="100" w:beforeAutospacing="1"/>
        <w:outlineLvl w:val="0"/>
        <w:rPr>
          <w:rFonts w:ascii="黑体" w:eastAsia="黑体" w:cs="黑体"/>
          <w:color w:val="000000"/>
          <w:kern w:val="0"/>
          <w:sz w:val="28"/>
          <w:szCs w:val="28"/>
        </w:rPr>
      </w:pPr>
      <w:r>
        <w:rPr>
          <w:rFonts w:ascii="黑体" w:eastAsia="黑体" w:cs="黑体" w:hint="eastAsia"/>
          <w:color w:val="000000"/>
          <w:kern w:val="0"/>
          <w:sz w:val="28"/>
          <w:szCs w:val="28"/>
        </w:rPr>
        <w:lastRenderedPageBreak/>
        <w:t>四、评分标准</w:t>
      </w:r>
    </w:p>
    <w:p w14:paraId="5A3EDB03" w14:textId="77777777" w:rsidR="00A61742" w:rsidRDefault="00A61742" w:rsidP="00A61742">
      <w:pPr>
        <w:autoSpaceDE w:val="0"/>
        <w:autoSpaceDN w:val="0"/>
        <w:adjustRightInd w:val="0"/>
        <w:spacing w:line="360" w:lineRule="auto"/>
        <w:ind w:firstLineChars="200" w:firstLine="480"/>
        <w:rPr>
          <w:rFonts w:ascii="宋体" w:hAnsi="宋体" w:cs="宋体"/>
          <w:color w:val="000000"/>
          <w:kern w:val="0"/>
          <w:sz w:val="24"/>
          <w:szCs w:val="24"/>
        </w:rPr>
      </w:pPr>
      <w:r>
        <w:rPr>
          <w:rFonts w:ascii="宋体" w:hAnsi="宋体" w:cs="宋体" w:hint="eastAsia"/>
          <w:color w:val="000000"/>
          <w:kern w:val="0"/>
          <w:sz w:val="24"/>
          <w:szCs w:val="24"/>
        </w:rPr>
        <w:t>评分标准详见附件三</w:t>
      </w:r>
    </w:p>
    <w:p w14:paraId="3864F46E" w14:textId="77777777" w:rsidR="00A61742" w:rsidRDefault="00A61742" w:rsidP="00A61742">
      <w:pPr>
        <w:autoSpaceDE w:val="0"/>
        <w:autoSpaceDN w:val="0"/>
        <w:adjustRightInd w:val="0"/>
        <w:spacing w:before="100" w:beforeAutospacing="1"/>
        <w:outlineLvl w:val="0"/>
        <w:rPr>
          <w:rFonts w:ascii="黑体" w:eastAsia="黑体" w:cs="黑体"/>
          <w:color w:val="000000"/>
          <w:kern w:val="0"/>
          <w:sz w:val="28"/>
          <w:szCs w:val="28"/>
        </w:rPr>
      </w:pPr>
      <w:r>
        <w:rPr>
          <w:rFonts w:ascii="黑体" w:eastAsia="黑体" w:cs="黑体" w:hint="eastAsia"/>
          <w:color w:val="000000"/>
          <w:kern w:val="0"/>
          <w:sz w:val="28"/>
          <w:szCs w:val="28"/>
        </w:rPr>
        <w:t>五、采购程序安排</w:t>
      </w:r>
    </w:p>
    <w:p w14:paraId="140200D9" w14:textId="77777777" w:rsidR="00A61742" w:rsidRPr="00260A8E" w:rsidRDefault="00A61742" w:rsidP="00A61742">
      <w:pPr>
        <w:pStyle w:val="ab"/>
        <w:numPr>
          <w:ilvl w:val="0"/>
          <w:numId w:val="7"/>
        </w:numPr>
        <w:autoSpaceDE w:val="0"/>
        <w:autoSpaceDN w:val="0"/>
        <w:adjustRightInd w:val="0"/>
        <w:spacing w:line="360" w:lineRule="auto"/>
        <w:ind w:firstLineChars="0"/>
        <w:rPr>
          <w:rFonts w:ascii="宋体" w:hAnsi="宋体" w:cs="宋体"/>
          <w:color w:val="000000"/>
          <w:szCs w:val="24"/>
        </w:rPr>
      </w:pPr>
      <w:r w:rsidRPr="00260A8E">
        <w:rPr>
          <w:rFonts w:ascii="宋体" w:hAnsi="宋体" w:cs="宋体" w:hint="eastAsia"/>
          <w:color w:val="000000"/>
          <w:szCs w:val="24"/>
        </w:rPr>
        <w:t>递交投标文件截止时间</w:t>
      </w:r>
    </w:p>
    <w:p w14:paraId="2BE732FD" w14:textId="104F7EFD" w:rsidR="00A61742" w:rsidRPr="00260A8E" w:rsidRDefault="00A61742" w:rsidP="00A61742">
      <w:pPr>
        <w:autoSpaceDE w:val="0"/>
        <w:autoSpaceDN w:val="0"/>
        <w:adjustRightInd w:val="0"/>
        <w:spacing w:line="360" w:lineRule="auto"/>
        <w:ind w:firstLineChars="200" w:firstLine="480"/>
        <w:rPr>
          <w:rFonts w:ascii="宋体" w:hAnsi="宋体" w:cs="宋体"/>
          <w:color w:val="000000"/>
          <w:kern w:val="0"/>
          <w:sz w:val="24"/>
          <w:szCs w:val="24"/>
        </w:rPr>
      </w:pPr>
      <w:r w:rsidRPr="00260A8E">
        <w:rPr>
          <w:rFonts w:ascii="宋体" w:hAnsi="宋体" w:cs="宋体"/>
          <w:color w:val="000000"/>
          <w:kern w:val="0"/>
          <w:sz w:val="24"/>
          <w:szCs w:val="24"/>
        </w:rPr>
        <w:t>202</w:t>
      </w:r>
      <w:r w:rsidR="004D524B">
        <w:rPr>
          <w:rFonts w:ascii="宋体" w:hAnsi="宋体" w:cs="宋体"/>
          <w:color w:val="000000"/>
          <w:kern w:val="0"/>
          <w:sz w:val="24"/>
          <w:szCs w:val="24"/>
        </w:rPr>
        <w:t>4</w:t>
      </w:r>
      <w:r w:rsidRPr="00260A8E">
        <w:rPr>
          <w:rFonts w:ascii="宋体" w:hAnsi="宋体" w:cs="宋体" w:hint="eastAsia"/>
          <w:color w:val="000000"/>
          <w:kern w:val="0"/>
          <w:sz w:val="24"/>
          <w:szCs w:val="24"/>
        </w:rPr>
        <w:t>年</w:t>
      </w:r>
      <w:r w:rsidR="00B24721">
        <w:rPr>
          <w:rFonts w:ascii="宋体" w:hAnsi="宋体" w:cs="宋体"/>
          <w:color w:val="000000"/>
          <w:kern w:val="0"/>
          <w:sz w:val="24"/>
          <w:szCs w:val="24"/>
        </w:rPr>
        <w:t>2</w:t>
      </w:r>
      <w:r w:rsidRPr="00260A8E">
        <w:rPr>
          <w:rFonts w:ascii="宋体" w:hAnsi="宋体" w:cs="宋体" w:hint="eastAsia"/>
          <w:color w:val="000000"/>
          <w:kern w:val="0"/>
          <w:sz w:val="24"/>
          <w:szCs w:val="24"/>
        </w:rPr>
        <w:t>月</w:t>
      </w:r>
      <w:r w:rsidR="00B24721">
        <w:rPr>
          <w:rFonts w:ascii="宋体" w:hAnsi="宋体" w:cs="宋体"/>
          <w:color w:val="000000"/>
          <w:kern w:val="0"/>
          <w:sz w:val="24"/>
          <w:szCs w:val="24"/>
        </w:rPr>
        <w:t>29</w:t>
      </w:r>
      <w:r w:rsidRPr="00260A8E">
        <w:rPr>
          <w:rFonts w:ascii="宋体" w:hAnsi="宋体" w:cs="宋体" w:hint="eastAsia"/>
          <w:color w:val="000000"/>
          <w:kern w:val="0"/>
          <w:sz w:val="24"/>
          <w:szCs w:val="24"/>
        </w:rPr>
        <w:t>日16：00前，响应单位将响应文件加盖公章并密封后(一式</w:t>
      </w:r>
      <w:r w:rsidRPr="00260A8E">
        <w:rPr>
          <w:rFonts w:ascii="宋体" w:hAnsi="宋体" w:cs="宋体"/>
          <w:color w:val="000000"/>
          <w:kern w:val="0"/>
          <w:sz w:val="24"/>
          <w:szCs w:val="24"/>
        </w:rPr>
        <w:t>3</w:t>
      </w:r>
      <w:r w:rsidRPr="00260A8E">
        <w:rPr>
          <w:rFonts w:ascii="宋体" w:hAnsi="宋体" w:cs="宋体" w:hint="eastAsia"/>
          <w:color w:val="000000"/>
          <w:kern w:val="0"/>
          <w:sz w:val="24"/>
          <w:szCs w:val="24"/>
        </w:rPr>
        <w:t>份，</w:t>
      </w:r>
      <w:r w:rsidRPr="00260A8E">
        <w:rPr>
          <w:rFonts w:ascii="宋体" w:hAnsi="宋体" w:cs="宋体"/>
          <w:color w:val="000000"/>
          <w:kern w:val="0"/>
          <w:sz w:val="24"/>
          <w:szCs w:val="24"/>
        </w:rPr>
        <w:t>正</w:t>
      </w:r>
      <w:r w:rsidRPr="00260A8E">
        <w:rPr>
          <w:rFonts w:ascii="宋体" w:hAnsi="宋体" w:cs="宋体" w:hint="eastAsia"/>
          <w:color w:val="000000"/>
          <w:kern w:val="0"/>
          <w:sz w:val="24"/>
          <w:szCs w:val="24"/>
        </w:rPr>
        <w:t>本1份，</w:t>
      </w:r>
      <w:r w:rsidRPr="00260A8E">
        <w:rPr>
          <w:rFonts w:ascii="宋体" w:hAnsi="宋体" w:cs="宋体"/>
          <w:color w:val="000000"/>
          <w:kern w:val="0"/>
          <w:sz w:val="24"/>
          <w:szCs w:val="24"/>
        </w:rPr>
        <w:t>副本2份</w:t>
      </w:r>
      <w:r w:rsidRPr="00260A8E">
        <w:rPr>
          <w:rFonts w:ascii="宋体" w:hAnsi="宋体" w:cs="宋体" w:hint="eastAsia"/>
          <w:color w:val="000000"/>
          <w:kern w:val="0"/>
          <w:sz w:val="24"/>
          <w:szCs w:val="24"/>
        </w:rPr>
        <w:t>)并附联系人名片，</w:t>
      </w:r>
      <w:r w:rsidRPr="00260A8E">
        <w:rPr>
          <w:rFonts w:ascii="宋体" w:hAnsi="宋体" w:cs="宋体" w:hint="eastAsia"/>
          <w:b/>
          <w:color w:val="000000"/>
          <w:kern w:val="0"/>
          <w:sz w:val="24"/>
          <w:szCs w:val="24"/>
        </w:rPr>
        <w:t>送</w:t>
      </w:r>
      <w:r w:rsidRPr="00260A8E">
        <w:rPr>
          <w:rFonts w:ascii="宋体" w:hAnsi="宋体" w:cs="宋体"/>
          <w:b/>
          <w:color w:val="000000"/>
          <w:kern w:val="0"/>
          <w:sz w:val="24"/>
          <w:szCs w:val="24"/>
        </w:rPr>
        <w:t>至</w:t>
      </w:r>
      <w:r w:rsidRPr="00260A8E">
        <w:rPr>
          <w:rFonts w:ascii="宋体" w:hAnsi="宋体" w:cs="宋体" w:hint="eastAsia"/>
          <w:b/>
          <w:color w:val="000000"/>
          <w:kern w:val="0"/>
          <w:sz w:val="24"/>
          <w:szCs w:val="24"/>
        </w:rPr>
        <w:t>上海黄金交易所采购办</w:t>
      </w:r>
      <w:r w:rsidRPr="00260A8E">
        <w:rPr>
          <w:rFonts w:ascii="宋体" w:hAnsi="宋体" w:cs="宋体" w:hint="eastAsia"/>
          <w:color w:val="000000"/>
          <w:kern w:val="0"/>
          <w:sz w:val="24"/>
          <w:szCs w:val="24"/>
        </w:rPr>
        <w:t>（上海市黄浦区</w:t>
      </w:r>
      <w:r w:rsidRPr="00260A8E">
        <w:rPr>
          <w:rFonts w:ascii="宋体"/>
          <w:sz w:val="24"/>
        </w:rPr>
        <w:t>中山南路</w:t>
      </w:r>
      <w:r w:rsidRPr="00260A8E">
        <w:rPr>
          <w:rFonts w:ascii="宋体" w:hint="eastAsia"/>
          <w:sz w:val="24"/>
        </w:rPr>
        <w:t>6</w:t>
      </w:r>
      <w:r w:rsidRPr="00260A8E">
        <w:rPr>
          <w:rFonts w:ascii="宋体"/>
          <w:sz w:val="24"/>
        </w:rPr>
        <w:t>9</w:t>
      </w:r>
      <w:r w:rsidRPr="00260A8E">
        <w:rPr>
          <w:rFonts w:ascii="宋体" w:hint="eastAsia"/>
          <w:sz w:val="24"/>
        </w:rPr>
        <w:t>9号</w:t>
      </w:r>
      <w:r w:rsidRPr="00260A8E">
        <w:rPr>
          <w:rFonts w:ascii="宋体" w:hAnsi="宋体" w:cs="宋体"/>
          <w:color w:val="000000"/>
          <w:kern w:val="0"/>
          <w:sz w:val="24"/>
          <w:szCs w:val="24"/>
        </w:rPr>
        <w:t>9</w:t>
      </w:r>
      <w:r w:rsidR="00002654">
        <w:rPr>
          <w:rFonts w:ascii="宋体" w:hAnsi="宋体" w:cs="宋体" w:hint="eastAsia"/>
          <w:color w:val="000000"/>
          <w:kern w:val="0"/>
          <w:sz w:val="24"/>
          <w:szCs w:val="24"/>
        </w:rPr>
        <w:t>12</w:t>
      </w:r>
      <w:r w:rsidRPr="00260A8E">
        <w:rPr>
          <w:rFonts w:ascii="宋体" w:hAnsi="宋体" w:cs="宋体" w:hint="eastAsia"/>
          <w:color w:val="000000"/>
          <w:kern w:val="0"/>
          <w:sz w:val="24"/>
          <w:szCs w:val="24"/>
        </w:rPr>
        <w:t>），接收人：</w:t>
      </w:r>
      <w:r w:rsidR="00BC53CA">
        <w:rPr>
          <w:rFonts w:ascii="宋体" w:hAnsi="宋体" w:cs="宋体" w:hint="eastAsia"/>
          <w:color w:val="000000"/>
          <w:kern w:val="0"/>
          <w:sz w:val="24"/>
          <w:szCs w:val="24"/>
        </w:rPr>
        <w:t>陈佳士</w:t>
      </w:r>
      <w:r w:rsidRPr="00260A8E">
        <w:rPr>
          <w:rFonts w:ascii="宋体" w:hAnsi="宋体" w:cs="宋体" w:hint="eastAsia"/>
          <w:color w:val="000000"/>
          <w:kern w:val="0"/>
          <w:sz w:val="24"/>
          <w:szCs w:val="24"/>
        </w:rPr>
        <w:t>，</w:t>
      </w:r>
      <w:r>
        <w:rPr>
          <w:rFonts w:ascii="宋体" w:hAnsi="宋体" w:cs="宋体" w:hint="eastAsia"/>
          <w:color w:val="000000"/>
          <w:kern w:val="0"/>
          <w:sz w:val="24"/>
          <w:szCs w:val="24"/>
        </w:rPr>
        <w:t>0</w:t>
      </w:r>
      <w:r>
        <w:rPr>
          <w:rFonts w:ascii="宋体" w:hAnsi="宋体" w:cs="宋体"/>
          <w:color w:val="000000"/>
          <w:kern w:val="0"/>
          <w:sz w:val="24"/>
          <w:szCs w:val="24"/>
        </w:rPr>
        <w:t>21-3312886</w:t>
      </w:r>
      <w:r w:rsidR="00BC53CA">
        <w:rPr>
          <w:rFonts w:ascii="宋体" w:hAnsi="宋体" w:cs="宋体"/>
          <w:color w:val="000000"/>
          <w:kern w:val="0"/>
          <w:sz w:val="24"/>
          <w:szCs w:val="24"/>
        </w:rPr>
        <w:t>3</w:t>
      </w:r>
      <w:r w:rsidRPr="00260A8E">
        <w:rPr>
          <w:rFonts w:ascii="宋体" w:hAnsi="宋体" w:cs="宋体" w:hint="eastAsia"/>
          <w:color w:val="000000"/>
          <w:kern w:val="0"/>
          <w:sz w:val="24"/>
          <w:szCs w:val="24"/>
        </w:rPr>
        <w:t>。请附上联系人名片。</w:t>
      </w:r>
    </w:p>
    <w:p w14:paraId="5F9BE98D" w14:textId="77777777" w:rsidR="00A61742" w:rsidRPr="00260A8E" w:rsidRDefault="00A61742" w:rsidP="00A61742">
      <w:pPr>
        <w:pStyle w:val="ab"/>
        <w:numPr>
          <w:ilvl w:val="0"/>
          <w:numId w:val="7"/>
        </w:numPr>
        <w:autoSpaceDE w:val="0"/>
        <w:autoSpaceDN w:val="0"/>
        <w:adjustRightInd w:val="0"/>
        <w:spacing w:line="360" w:lineRule="auto"/>
        <w:ind w:firstLineChars="0"/>
        <w:rPr>
          <w:rFonts w:ascii="宋体" w:hAnsi="宋体" w:cs="宋体"/>
          <w:szCs w:val="24"/>
        </w:rPr>
      </w:pPr>
      <w:r w:rsidRPr="00260A8E">
        <w:rPr>
          <w:rFonts w:ascii="宋体" w:hAnsi="宋体" w:cs="宋体" w:hint="eastAsia"/>
          <w:szCs w:val="24"/>
        </w:rPr>
        <w:t>投标人须根据招标人要求提交投标文件的电子版本。</w:t>
      </w:r>
    </w:p>
    <w:p w14:paraId="7B5BB7A9" w14:textId="77777777" w:rsidR="00A61742" w:rsidRDefault="00A61742" w:rsidP="00A61742">
      <w:pPr>
        <w:autoSpaceDE w:val="0"/>
        <w:autoSpaceDN w:val="0"/>
        <w:adjustRightInd w:val="0"/>
        <w:spacing w:line="360" w:lineRule="auto"/>
        <w:ind w:right="480" w:firstLineChars="200" w:firstLine="480"/>
        <w:rPr>
          <w:rFonts w:ascii="宋体" w:hAnsi="宋体" w:cs="宋体"/>
          <w:color w:val="000000"/>
          <w:kern w:val="0"/>
          <w:sz w:val="24"/>
          <w:szCs w:val="24"/>
        </w:rPr>
      </w:pPr>
      <w:bookmarkStart w:id="1" w:name="_GoBack"/>
      <w:bookmarkEnd w:id="1"/>
    </w:p>
    <w:p w14:paraId="08A1CEC0" w14:textId="77777777" w:rsidR="00A61742" w:rsidRDefault="00A61742" w:rsidP="00A61742">
      <w:pPr>
        <w:autoSpaceDE w:val="0"/>
        <w:autoSpaceDN w:val="0"/>
        <w:adjustRightInd w:val="0"/>
        <w:spacing w:line="360" w:lineRule="auto"/>
        <w:ind w:right="480" w:firstLineChars="200" w:firstLine="480"/>
        <w:rPr>
          <w:rFonts w:ascii="宋体" w:hAnsi="宋体" w:cs="宋体"/>
          <w:color w:val="000000"/>
          <w:kern w:val="0"/>
          <w:sz w:val="24"/>
          <w:szCs w:val="24"/>
        </w:rPr>
      </w:pPr>
    </w:p>
    <w:p w14:paraId="42855512" w14:textId="77777777" w:rsidR="00A61742" w:rsidRPr="00260A8E" w:rsidRDefault="00A61742" w:rsidP="00A61742">
      <w:pPr>
        <w:autoSpaceDE w:val="0"/>
        <w:autoSpaceDN w:val="0"/>
        <w:adjustRightInd w:val="0"/>
        <w:spacing w:line="360" w:lineRule="auto"/>
        <w:ind w:right="480" w:firstLineChars="2150" w:firstLine="5160"/>
        <w:rPr>
          <w:rFonts w:ascii="宋体" w:hAnsi="宋体" w:cs="宋体"/>
          <w:color w:val="000000"/>
          <w:kern w:val="0"/>
          <w:sz w:val="24"/>
          <w:szCs w:val="24"/>
        </w:rPr>
      </w:pPr>
      <w:r w:rsidRPr="00260A8E">
        <w:rPr>
          <w:rFonts w:ascii="宋体" w:hAnsi="宋体" w:cs="宋体" w:hint="eastAsia"/>
          <w:color w:val="000000"/>
          <w:kern w:val="0"/>
          <w:sz w:val="24"/>
          <w:szCs w:val="24"/>
        </w:rPr>
        <w:t>上海黄金交易所</w:t>
      </w:r>
    </w:p>
    <w:p w14:paraId="101D6BA8" w14:textId="78D89B2C" w:rsidR="00A61742" w:rsidRDefault="00A61742" w:rsidP="00A61742">
      <w:pPr>
        <w:ind w:firstLineChars="2200" w:firstLine="5280"/>
        <w:rPr>
          <w:rFonts w:ascii="宋体" w:hAnsi="宋体" w:cs="宋体"/>
          <w:color w:val="000000"/>
          <w:kern w:val="0"/>
          <w:sz w:val="24"/>
          <w:szCs w:val="24"/>
        </w:rPr>
      </w:pPr>
      <w:r w:rsidRPr="00260A8E">
        <w:rPr>
          <w:rFonts w:ascii="宋体" w:hAnsi="宋体" w:cs="宋体"/>
          <w:color w:val="000000"/>
          <w:kern w:val="0"/>
          <w:sz w:val="24"/>
          <w:szCs w:val="24"/>
        </w:rPr>
        <w:t>202</w:t>
      </w:r>
      <w:r w:rsidR="004D524B">
        <w:rPr>
          <w:rFonts w:ascii="宋体" w:hAnsi="宋体" w:cs="宋体"/>
          <w:color w:val="000000"/>
          <w:kern w:val="0"/>
          <w:sz w:val="24"/>
          <w:szCs w:val="24"/>
        </w:rPr>
        <w:t>4</w:t>
      </w:r>
      <w:r w:rsidRPr="00260A8E">
        <w:rPr>
          <w:rFonts w:ascii="宋体" w:hAnsi="宋体" w:cs="宋体" w:hint="eastAsia"/>
          <w:color w:val="000000"/>
          <w:kern w:val="0"/>
          <w:sz w:val="24"/>
          <w:szCs w:val="24"/>
        </w:rPr>
        <w:t>年</w:t>
      </w:r>
      <w:r w:rsidR="00B24721">
        <w:rPr>
          <w:rFonts w:ascii="宋体" w:hAnsi="宋体" w:cs="宋体"/>
          <w:color w:val="000000"/>
          <w:kern w:val="0"/>
          <w:sz w:val="24"/>
          <w:szCs w:val="24"/>
        </w:rPr>
        <w:t>2</w:t>
      </w:r>
      <w:r w:rsidRPr="00260A8E">
        <w:rPr>
          <w:rFonts w:ascii="宋体" w:hAnsi="宋体" w:cs="宋体" w:hint="eastAsia"/>
          <w:color w:val="000000"/>
          <w:kern w:val="0"/>
          <w:sz w:val="24"/>
          <w:szCs w:val="24"/>
        </w:rPr>
        <w:t>月</w:t>
      </w:r>
      <w:r w:rsidR="00B24721">
        <w:rPr>
          <w:rFonts w:ascii="宋体" w:hAnsi="宋体" w:cs="宋体" w:hint="eastAsia"/>
          <w:color w:val="000000"/>
          <w:kern w:val="0"/>
          <w:sz w:val="24"/>
          <w:szCs w:val="24"/>
        </w:rPr>
        <w:t>22</w:t>
      </w:r>
      <w:r w:rsidRPr="00260A8E">
        <w:rPr>
          <w:rFonts w:ascii="宋体" w:hAnsi="宋体" w:cs="宋体" w:hint="eastAsia"/>
          <w:color w:val="000000"/>
          <w:kern w:val="0"/>
          <w:sz w:val="24"/>
          <w:szCs w:val="24"/>
        </w:rPr>
        <w:t>日</w:t>
      </w:r>
    </w:p>
    <w:p w14:paraId="378C5D25" w14:textId="77777777" w:rsidR="00AD6D60" w:rsidRDefault="00A61742" w:rsidP="00A61742">
      <w:pPr>
        <w:rPr>
          <w:rFonts w:ascii="宋体" w:hAnsi="宋体" w:cs="宋体"/>
          <w:color w:val="000000"/>
          <w:kern w:val="0"/>
          <w:sz w:val="24"/>
          <w:szCs w:val="24"/>
        </w:rPr>
      </w:pPr>
      <w:r>
        <w:rPr>
          <w:rFonts w:ascii="宋体" w:hAnsi="宋体" w:cs="宋体"/>
          <w:color w:val="000000"/>
          <w:kern w:val="0"/>
          <w:sz w:val="24"/>
          <w:szCs w:val="24"/>
        </w:rPr>
        <w:br w:type="page"/>
      </w:r>
    </w:p>
    <w:p w14:paraId="4E124146" w14:textId="2AE8210D" w:rsidR="00AD6D60" w:rsidRPr="00AD6D60" w:rsidRDefault="00AD6D60" w:rsidP="00AD6D60">
      <w:pPr>
        <w:autoSpaceDE w:val="0"/>
        <w:autoSpaceDN w:val="0"/>
        <w:adjustRightInd w:val="0"/>
        <w:spacing w:before="100" w:beforeAutospacing="1"/>
        <w:outlineLvl w:val="0"/>
        <w:rPr>
          <w:rFonts w:ascii="黑体" w:eastAsia="黑体" w:cs="黑体"/>
          <w:color w:val="000000"/>
          <w:kern w:val="0"/>
          <w:sz w:val="28"/>
          <w:szCs w:val="28"/>
        </w:rPr>
      </w:pPr>
      <w:r>
        <w:rPr>
          <w:rFonts w:ascii="黑体" w:eastAsia="黑体" w:cs="黑体" w:hint="eastAsia"/>
          <w:color w:val="000000"/>
          <w:kern w:val="0"/>
          <w:sz w:val="28"/>
          <w:szCs w:val="28"/>
        </w:rPr>
        <w:lastRenderedPageBreak/>
        <w:t>六、</w:t>
      </w:r>
      <w:r w:rsidRPr="00AD6D60">
        <w:rPr>
          <w:rFonts w:ascii="黑体" w:eastAsia="黑体" w:cs="黑体" w:hint="eastAsia"/>
          <w:color w:val="000000"/>
          <w:kern w:val="0"/>
          <w:sz w:val="28"/>
          <w:szCs w:val="28"/>
        </w:rPr>
        <w:t>附件</w:t>
      </w:r>
    </w:p>
    <w:p w14:paraId="53B7D6E2" w14:textId="7B253FDE" w:rsidR="00A61742" w:rsidRDefault="00A61742" w:rsidP="00AD6D60">
      <w:pPr>
        <w:pStyle w:val="2"/>
        <w:numPr>
          <w:ilvl w:val="0"/>
          <w:numId w:val="0"/>
        </w:numPr>
        <w:ind w:left="943" w:hanging="576"/>
      </w:pPr>
      <w:r w:rsidRPr="00E7497C">
        <w:rPr>
          <w:rFonts w:hint="eastAsia"/>
        </w:rPr>
        <w:t>附件</w:t>
      </w:r>
      <w:r>
        <w:rPr>
          <w:rFonts w:hint="eastAsia"/>
        </w:rPr>
        <w:t>一</w:t>
      </w:r>
      <w:r w:rsidRPr="00E7497C">
        <w:rPr>
          <w:rFonts w:hint="eastAsia"/>
        </w:rPr>
        <w:t>：</w:t>
      </w:r>
      <w:r w:rsidR="004F26C3">
        <w:rPr>
          <w:rFonts w:hint="eastAsia"/>
        </w:rPr>
        <w:t>授权书</w:t>
      </w:r>
    </w:p>
    <w:p w14:paraId="4EBB878C" w14:textId="77777777" w:rsidR="00A61742" w:rsidRDefault="00A61742" w:rsidP="00A61742">
      <w:pPr>
        <w:pStyle w:val="flNote"/>
        <w:spacing w:before="120"/>
        <w:rPr>
          <w:rFonts w:ascii="宋体" w:eastAsia="宋体" w:hAnsi="宋体"/>
          <w:b/>
          <w:bCs/>
          <w:color w:val="000000"/>
          <w:kern w:val="2"/>
          <w:sz w:val="36"/>
          <w:szCs w:val="36"/>
        </w:rPr>
      </w:pPr>
    </w:p>
    <w:p w14:paraId="0B4BF1D6" w14:textId="77777777" w:rsidR="00A61742" w:rsidRPr="00BF7611" w:rsidRDefault="00A61742" w:rsidP="00A61742">
      <w:pPr>
        <w:pStyle w:val="flNote"/>
        <w:spacing w:before="120"/>
        <w:rPr>
          <w:rFonts w:ascii="宋体" w:eastAsia="宋体" w:hAnsi="宋体"/>
          <w:b/>
          <w:bCs/>
          <w:color w:val="000000"/>
          <w:kern w:val="2"/>
          <w:sz w:val="36"/>
          <w:szCs w:val="36"/>
        </w:rPr>
      </w:pPr>
      <w:r w:rsidRPr="00BF7611">
        <w:rPr>
          <w:rFonts w:ascii="宋体" w:eastAsia="宋体" w:hAnsi="宋体" w:hint="eastAsia"/>
          <w:b/>
          <w:bCs/>
          <w:color w:val="000000"/>
          <w:kern w:val="2"/>
          <w:sz w:val="36"/>
          <w:szCs w:val="36"/>
        </w:rPr>
        <w:t>法定代表人（投资人/负责人）授权书</w:t>
      </w:r>
    </w:p>
    <w:p w14:paraId="7B894866" w14:textId="77777777" w:rsidR="00A61742" w:rsidRPr="00BF7611" w:rsidRDefault="00A61742" w:rsidP="00A61742">
      <w:pPr>
        <w:spacing w:line="360" w:lineRule="auto"/>
        <w:ind w:firstLineChars="200" w:firstLine="480"/>
        <w:rPr>
          <w:rFonts w:ascii="宋体" w:hAnsi="宋体"/>
          <w:color w:val="000000"/>
          <w:sz w:val="24"/>
        </w:rPr>
      </w:pPr>
    </w:p>
    <w:p w14:paraId="5CAB70F5" w14:textId="77777777" w:rsidR="00A61742" w:rsidRPr="00BF7611" w:rsidRDefault="00A61742" w:rsidP="00A61742">
      <w:pPr>
        <w:spacing w:line="360" w:lineRule="auto"/>
        <w:ind w:firstLineChars="200" w:firstLine="480"/>
        <w:rPr>
          <w:rFonts w:ascii="宋体" w:hAnsi="宋体"/>
          <w:color w:val="000000"/>
          <w:sz w:val="24"/>
        </w:rPr>
      </w:pPr>
      <w:r w:rsidRPr="00BF7611">
        <w:rPr>
          <w:rFonts w:ascii="宋体" w:hAnsi="宋体" w:hint="eastAsia"/>
          <w:color w:val="000000"/>
          <w:sz w:val="24"/>
        </w:rPr>
        <w:t>本授权书声明：注册于</w:t>
      </w:r>
      <w:r w:rsidRPr="00BF7611">
        <w:rPr>
          <w:rFonts w:ascii="宋体" w:hAnsi="宋体" w:hint="eastAsia"/>
          <w:i/>
          <w:color w:val="000000"/>
          <w:sz w:val="24"/>
          <w:u w:val="single"/>
        </w:rPr>
        <w:t>国家或地区的名称</w:t>
      </w:r>
      <w:r w:rsidRPr="00BF7611">
        <w:rPr>
          <w:rFonts w:ascii="宋体" w:hAnsi="宋体" w:hint="eastAsia"/>
          <w:color w:val="000000"/>
          <w:sz w:val="24"/>
        </w:rPr>
        <w:t>的</w:t>
      </w:r>
      <w:r w:rsidRPr="00BF7611">
        <w:rPr>
          <w:rFonts w:ascii="宋体" w:hAnsi="宋体" w:hint="eastAsia"/>
          <w:i/>
          <w:color w:val="000000"/>
          <w:sz w:val="24"/>
          <w:u w:val="single"/>
        </w:rPr>
        <w:t>公司名称</w:t>
      </w:r>
      <w:r w:rsidRPr="00BF7611">
        <w:rPr>
          <w:rFonts w:ascii="宋体" w:hAnsi="宋体" w:hint="eastAsia"/>
          <w:color w:val="000000"/>
          <w:sz w:val="24"/>
        </w:rPr>
        <w:t>的</w:t>
      </w:r>
      <w:r w:rsidRPr="00BF7611">
        <w:rPr>
          <w:rFonts w:ascii="宋体" w:hAnsi="宋体" w:hint="eastAsia"/>
          <w:i/>
          <w:color w:val="000000"/>
          <w:sz w:val="24"/>
          <w:u w:val="single"/>
        </w:rPr>
        <w:t>法定代表人姓名（投资人/负责人）</w:t>
      </w:r>
      <w:r>
        <w:rPr>
          <w:rFonts w:ascii="宋体" w:hAnsi="宋体" w:hint="eastAsia"/>
          <w:i/>
          <w:color w:val="000000"/>
          <w:sz w:val="24"/>
          <w:u w:val="single"/>
        </w:rPr>
        <w:t xml:space="preserve"> </w:t>
      </w:r>
      <w:r w:rsidRPr="00BF7611">
        <w:rPr>
          <w:rFonts w:ascii="宋体" w:hAnsi="宋体" w:hint="eastAsia"/>
          <w:color w:val="000000"/>
          <w:sz w:val="24"/>
        </w:rPr>
        <w:t>代表本公司授权</w:t>
      </w:r>
      <w:r w:rsidRPr="00BF7611">
        <w:rPr>
          <w:rFonts w:ascii="宋体" w:hAnsi="宋体" w:hint="eastAsia"/>
          <w:i/>
          <w:color w:val="000000"/>
          <w:sz w:val="24"/>
          <w:u w:val="single"/>
        </w:rPr>
        <w:t xml:space="preserve"> 单位名称</w:t>
      </w:r>
      <w:r w:rsidRPr="00BF7611">
        <w:rPr>
          <w:rFonts w:ascii="宋体" w:hAnsi="宋体" w:hint="eastAsia"/>
          <w:color w:val="000000"/>
          <w:sz w:val="24"/>
        </w:rPr>
        <w:t>的</w:t>
      </w:r>
      <w:r w:rsidRPr="00BF7611">
        <w:rPr>
          <w:rFonts w:ascii="宋体" w:hAnsi="宋体" w:hint="eastAsia"/>
          <w:i/>
          <w:color w:val="000000"/>
          <w:sz w:val="24"/>
          <w:u w:val="single"/>
        </w:rPr>
        <w:t>被授权人的姓名</w:t>
      </w:r>
      <w:r>
        <w:rPr>
          <w:rFonts w:ascii="宋体" w:hAnsi="宋体" w:hint="eastAsia"/>
          <w:i/>
          <w:color w:val="000000"/>
          <w:sz w:val="24"/>
          <w:u w:val="single"/>
        </w:rPr>
        <w:t xml:space="preserve"> </w:t>
      </w:r>
      <w:r w:rsidRPr="00BF7611">
        <w:rPr>
          <w:rFonts w:ascii="宋体" w:hAnsi="宋体" w:hint="eastAsia"/>
          <w:color w:val="000000"/>
          <w:sz w:val="24"/>
        </w:rPr>
        <w:t>为本公司的合法代理人，参加“</w:t>
      </w:r>
      <w:r w:rsidRPr="00BF7611">
        <w:rPr>
          <w:rFonts w:ascii="宋体" w:hAnsi="宋体" w:hint="eastAsia"/>
          <w:i/>
          <w:color w:val="000000"/>
          <w:sz w:val="24"/>
          <w:u w:val="single"/>
        </w:rPr>
        <w:t>项目名称</w:t>
      </w:r>
      <w:r w:rsidRPr="00BF7611">
        <w:rPr>
          <w:rFonts w:ascii="宋体" w:hAnsi="宋体" w:hint="eastAsia"/>
          <w:color w:val="000000"/>
          <w:sz w:val="24"/>
        </w:rPr>
        <w:t>”项目的投标及合同签订执行，以本公司名义处理一切与之有关的事务。</w:t>
      </w:r>
    </w:p>
    <w:p w14:paraId="3819433E" w14:textId="77777777" w:rsidR="00A61742" w:rsidRPr="00BF7611" w:rsidRDefault="00A61742" w:rsidP="00A61742">
      <w:pPr>
        <w:spacing w:line="360" w:lineRule="auto"/>
        <w:ind w:firstLineChars="200" w:firstLine="480"/>
        <w:rPr>
          <w:rFonts w:ascii="宋体" w:hAnsi="宋体"/>
          <w:color w:val="000000"/>
          <w:sz w:val="24"/>
        </w:rPr>
      </w:pPr>
    </w:p>
    <w:p w14:paraId="3C356C01" w14:textId="77777777" w:rsidR="00A61742" w:rsidRPr="00BF7611" w:rsidRDefault="00A61742" w:rsidP="00A61742">
      <w:pPr>
        <w:spacing w:line="360" w:lineRule="auto"/>
        <w:ind w:firstLineChars="200" w:firstLine="480"/>
        <w:rPr>
          <w:rFonts w:ascii="宋体" w:hAnsi="宋体"/>
          <w:color w:val="000000"/>
          <w:sz w:val="24"/>
        </w:rPr>
      </w:pPr>
      <w:r w:rsidRPr="00BF7611">
        <w:rPr>
          <w:rFonts w:ascii="宋体" w:hAnsi="宋体" w:hint="eastAsia"/>
          <w:color w:val="000000"/>
          <w:sz w:val="24"/>
        </w:rPr>
        <w:t>本授权书经法定代表人（投资人/负责人）及代理人签字(或盖章)并加盖单位公章后生效。</w:t>
      </w:r>
    </w:p>
    <w:p w14:paraId="687D2AF7" w14:textId="77777777" w:rsidR="00A61742" w:rsidRPr="00BF7611" w:rsidRDefault="00A61742" w:rsidP="00A61742">
      <w:pPr>
        <w:spacing w:line="360" w:lineRule="auto"/>
        <w:rPr>
          <w:rFonts w:ascii="宋体" w:hAnsi="宋体"/>
          <w:color w:val="000000"/>
          <w:sz w:val="24"/>
        </w:rPr>
      </w:pPr>
    </w:p>
    <w:p w14:paraId="24E6464F" w14:textId="77777777" w:rsidR="00A61742" w:rsidRPr="00BF7611" w:rsidRDefault="00A61742" w:rsidP="00A61742">
      <w:pPr>
        <w:spacing w:line="360" w:lineRule="auto"/>
        <w:rPr>
          <w:rFonts w:ascii="宋体" w:hAnsi="宋体"/>
          <w:color w:val="000000"/>
          <w:sz w:val="24"/>
        </w:rPr>
      </w:pPr>
    </w:p>
    <w:p w14:paraId="312412DA" w14:textId="77777777" w:rsidR="00A61742" w:rsidRPr="00BF7611" w:rsidRDefault="00A61742" w:rsidP="00A61742">
      <w:pPr>
        <w:spacing w:line="360" w:lineRule="auto"/>
        <w:jc w:val="right"/>
        <w:rPr>
          <w:rFonts w:ascii="宋体" w:hAnsi="宋体"/>
          <w:color w:val="000000"/>
          <w:sz w:val="24"/>
        </w:rPr>
      </w:pPr>
      <w:r w:rsidRPr="00BF7611">
        <w:rPr>
          <w:rFonts w:ascii="宋体" w:hAnsi="宋体" w:hint="eastAsia"/>
          <w:color w:val="000000"/>
          <w:sz w:val="24"/>
        </w:rPr>
        <w:t>法定代表人（投资人/负责人）签字或盖章：________________</w:t>
      </w:r>
    </w:p>
    <w:p w14:paraId="4FF3F9FB" w14:textId="77777777" w:rsidR="00A61742" w:rsidRPr="00BF7611" w:rsidRDefault="00A61742" w:rsidP="00A61742">
      <w:pPr>
        <w:spacing w:line="360" w:lineRule="auto"/>
        <w:jc w:val="right"/>
        <w:rPr>
          <w:rFonts w:ascii="宋体" w:hAnsi="宋体"/>
          <w:color w:val="000000"/>
          <w:sz w:val="24"/>
        </w:rPr>
      </w:pPr>
      <w:r w:rsidRPr="00BF7611">
        <w:rPr>
          <w:rFonts w:ascii="宋体" w:hAnsi="宋体" w:hint="eastAsia"/>
          <w:color w:val="000000"/>
          <w:sz w:val="24"/>
        </w:rPr>
        <w:t>代理人（被授权人）签字或盖章：________________</w:t>
      </w:r>
    </w:p>
    <w:p w14:paraId="5DC9E248" w14:textId="77777777" w:rsidR="00A61742" w:rsidRPr="00BF7611" w:rsidRDefault="00A61742" w:rsidP="00A61742">
      <w:pPr>
        <w:spacing w:line="360" w:lineRule="auto"/>
        <w:jc w:val="right"/>
        <w:rPr>
          <w:rFonts w:ascii="宋体" w:hAnsi="宋体"/>
          <w:color w:val="000000"/>
          <w:sz w:val="24"/>
        </w:rPr>
      </w:pPr>
      <w:r w:rsidRPr="00BF7611">
        <w:rPr>
          <w:rFonts w:ascii="宋体" w:hAnsi="宋体" w:hint="eastAsia"/>
          <w:color w:val="000000"/>
          <w:sz w:val="24"/>
        </w:rPr>
        <w:t>单位名称（盖章）：________________</w:t>
      </w:r>
    </w:p>
    <w:p w14:paraId="24FAC4AA" w14:textId="77777777" w:rsidR="00A61742" w:rsidRPr="00BF7611" w:rsidRDefault="00A61742" w:rsidP="00A61742">
      <w:pPr>
        <w:spacing w:line="360" w:lineRule="auto"/>
        <w:rPr>
          <w:rFonts w:ascii="宋体" w:hAnsi="宋体"/>
          <w:color w:val="000000"/>
          <w:sz w:val="24"/>
        </w:rPr>
      </w:pPr>
    </w:p>
    <w:p w14:paraId="435785CC" w14:textId="77777777" w:rsidR="00A61742" w:rsidRPr="00511F51" w:rsidRDefault="00A61742" w:rsidP="00A61742">
      <w:pPr>
        <w:widowControl/>
        <w:jc w:val="left"/>
        <w:rPr>
          <w:rFonts w:ascii="宋体" w:hAnsi="宋体"/>
          <w:b/>
          <w:color w:val="000000"/>
          <w:sz w:val="24"/>
          <w:u w:val="single"/>
        </w:rPr>
      </w:pPr>
    </w:p>
    <w:p w14:paraId="0FB4CD5C" w14:textId="77777777" w:rsidR="00A61742" w:rsidRDefault="00A61742" w:rsidP="00A61742">
      <w:pPr>
        <w:rPr>
          <w:rFonts w:ascii="宋体" w:hAnsi="宋体"/>
          <w:color w:val="000000"/>
          <w:szCs w:val="21"/>
        </w:rPr>
      </w:pPr>
      <w:r w:rsidRPr="008B32AF">
        <w:rPr>
          <w:rFonts w:ascii="宋体" w:hAnsi="宋体" w:hint="eastAsia"/>
          <w:szCs w:val="24"/>
        </w:rPr>
        <w:t>注：</w:t>
      </w:r>
      <w:r w:rsidRPr="00294F56">
        <w:rPr>
          <w:rFonts w:ascii="宋体" w:hAnsi="宋体" w:hint="eastAsia"/>
          <w:szCs w:val="24"/>
        </w:rPr>
        <w:t>授权书空格项均为必填项，未满足上述要求的授权书视为无效授权，所投标书</w:t>
      </w:r>
      <w:proofErr w:type="gramStart"/>
      <w:r w:rsidRPr="00294F56">
        <w:rPr>
          <w:rFonts w:ascii="宋体" w:hAnsi="宋体" w:hint="eastAsia"/>
          <w:szCs w:val="24"/>
        </w:rPr>
        <w:t>以废标计</w:t>
      </w:r>
      <w:proofErr w:type="gramEnd"/>
      <w:r>
        <w:rPr>
          <w:rFonts w:ascii="宋体" w:hAnsi="宋体" w:hint="eastAsia"/>
          <w:szCs w:val="24"/>
        </w:rPr>
        <w:t>；</w:t>
      </w:r>
      <w:r w:rsidRPr="002A3839">
        <w:rPr>
          <w:rFonts w:ascii="宋体" w:hAnsi="宋体" w:hint="eastAsia"/>
          <w:b/>
          <w:szCs w:val="24"/>
        </w:rPr>
        <w:t>另附上提供法定代表人</w:t>
      </w:r>
      <w:r w:rsidRPr="00FF79BD">
        <w:rPr>
          <w:rFonts w:ascii="宋体" w:hAnsi="宋体" w:hint="eastAsia"/>
          <w:b/>
          <w:szCs w:val="24"/>
        </w:rPr>
        <w:t>（投资人/负责人）</w:t>
      </w:r>
      <w:r w:rsidRPr="002A3839">
        <w:rPr>
          <w:rFonts w:ascii="宋体" w:hAnsi="宋体" w:hint="eastAsia"/>
          <w:b/>
          <w:szCs w:val="24"/>
        </w:rPr>
        <w:t>和被授权人身份证正反面的复印件。</w:t>
      </w:r>
    </w:p>
    <w:p w14:paraId="26370BA1" w14:textId="77777777" w:rsidR="00A61742" w:rsidRDefault="00A61742" w:rsidP="00A61742">
      <w:pPr>
        <w:rPr>
          <w:rFonts w:ascii="宋体" w:hAnsi="宋体"/>
          <w:color w:val="000000"/>
          <w:szCs w:val="21"/>
        </w:rPr>
      </w:pPr>
    </w:p>
    <w:p w14:paraId="28C5E4B9" w14:textId="77777777" w:rsidR="00A61742" w:rsidRDefault="00A61742" w:rsidP="00A61742">
      <w:pPr>
        <w:rPr>
          <w:rFonts w:ascii="宋体" w:hAnsi="宋体"/>
          <w:color w:val="000000"/>
          <w:szCs w:val="21"/>
        </w:rPr>
      </w:pPr>
    </w:p>
    <w:p w14:paraId="4AE460C0" w14:textId="77777777" w:rsidR="00A61742" w:rsidRDefault="00A61742" w:rsidP="00A61742">
      <w:pPr>
        <w:rPr>
          <w:rFonts w:ascii="宋体" w:hAnsi="宋体"/>
          <w:color w:val="000000"/>
          <w:szCs w:val="21"/>
        </w:rPr>
      </w:pPr>
    </w:p>
    <w:p w14:paraId="188CE125" w14:textId="6A1D251A" w:rsidR="00BC53CA" w:rsidRPr="00966DB6" w:rsidRDefault="00A61742" w:rsidP="00AD6D60">
      <w:pPr>
        <w:pStyle w:val="2"/>
        <w:numPr>
          <w:ilvl w:val="0"/>
          <w:numId w:val="0"/>
        </w:numPr>
        <w:ind w:left="943" w:hanging="576"/>
        <w:rPr>
          <w:rFonts w:ascii="宋体" w:hAnsi="宋体"/>
          <w:b w:val="0"/>
          <w:szCs w:val="24"/>
        </w:rPr>
      </w:pPr>
      <w:r>
        <w:rPr>
          <w:rFonts w:ascii="宋体" w:hAnsi="宋体"/>
          <w:color w:val="000000"/>
          <w:szCs w:val="21"/>
        </w:rPr>
        <w:br w:type="page"/>
      </w:r>
      <w:r w:rsidR="00BC53CA" w:rsidRPr="00AD6D60">
        <w:rPr>
          <w:rFonts w:hint="eastAsia"/>
        </w:rPr>
        <w:lastRenderedPageBreak/>
        <w:t>附件二</w:t>
      </w:r>
      <w:r w:rsidR="004F26C3">
        <w:rPr>
          <w:rFonts w:hint="eastAsia"/>
        </w:rPr>
        <w:t>：</w:t>
      </w:r>
      <w:r w:rsidR="00BC33A5" w:rsidRPr="00AD6D60">
        <w:rPr>
          <w:rFonts w:hint="eastAsia"/>
        </w:rPr>
        <w:t>采购需求</w:t>
      </w:r>
    </w:p>
    <w:p w14:paraId="2C398AC2" w14:textId="77777777" w:rsidR="004D524B" w:rsidRPr="004D524B" w:rsidRDefault="004D524B" w:rsidP="004D524B">
      <w:pPr>
        <w:spacing w:line="360" w:lineRule="auto"/>
        <w:rPr>
          <w:rFonts w:ascii="宋体" w:hAnsi="宋体"/>
          <w:b/>
          <w:sz w:val="24"/>
          <w:szCs w:val="24"/>
          <w:lang w:val="zh-CN"/>
        </w:rPr>
      </w:pPr>
      <w:r w:rsidRPr="004D524B">
        <w:rPr>
          <w:rFonts w:ascii="宋体" w:hAnsi="宋体" w:hint="eastAsia"/>
          <w:b/>
          <w:sz w:val="24"/>
          <w:szCs w:val="24"/>
          <w:lang w:val="zh-CN"/>
        </w:rPr>
        <w:t>一、需求概述</w:t>
      </w:r>
    </w:p>
    <w:p w14:paraId="368D0EB1" w14:textId="77777777" w:rsidR="004D524B" w:rsidRPr="004D524B" w:rsidRDefault="004D524B" w:rsidP="004D524B">
      <w:pPr>
        <w:widowControl/>
        <w:spacing w:line="360" w:lineRule="auto"/>
        <w:ind w:firstLineChars="200" w:firstLine="480"/>
        <w:rPr>
          <w:rFonts w:ascii="宋体" w:hAnsi="宋体"/>
          <w:sz w:val="24"/>
          <w:szCs w:val="24"/>
          <w:lang w:val="zh-CN"/>
        </w:rPr>
      </w:pPr>
      <w:r w:rsidRPr="004D524B">
        <w:rPr>
          <w:rFonts w:ascii="宋体" w:hAnsi="宋体" w:hint="eastAsia"/>
          <w:sz w:val="24"/>
          <w:szCs w:val="24"/>
          <w:lang w:val="zh-CN"/>
        </w:rPr>
        <w:t>为保障生产业务连续性</w:t>
      </w:r>
      <w:r w:rsidRPr="004D524B">
        <w:rPr>
          <w:rFonts w:ascii="宋体" w:hAnsi="宋体"/>
          <w:sz w:val="24"/>
          <w:szCs w:val="24"/>
          <w:lang w:val="zh-CN"/>
        </w:rPr>
        <w:t>,</w:t>
      </w:r>
      <w:r w:rsidRPr="004D524B">
        <w:rPr>
          <w:rFonts w:ascii="宋体" w:hAnsi="宋体" w:hint="eastAsia"/>
          <w:sz w:val="24"/>
          <w:szCs w:val="24"/>
          <w:lang w:val="zh-CN"/>
        </w:rPr>
        <w:t>上海黄金交易所拟采购生产环境负载均衡设备</w:t>
      </w:r>
      <w:proofErr w:type="gramStart"/>
      <w:r w:rsidRPr="004D524B">
        <w:rPr>
          <w:rFonts w:ascii="宋体" w:hAnsi="宋体" w:hint="eastAsia"/>
          <w:sz w:val="24"/>
          <w:szCs w:val="24"/>
          <w:lang w:val="zh-CN"/>
        </w:rPr>
        <w:t>的维保服务</w:t>
      </w:r>
      <w:proofErr w:type="gramEnd"/>
      <w:r w:rsidRPr="004D524B">
        <w:rPr>
          <w:rFonts w:ascii="宋体" w:hAnsi="宋体" w:hint="eastAsia"/>
          <w:sz w:val="24"/>
          <w:szCs w:val="24"/>
          <w:lang w:val="zh-CN"/>
        </w:rPr>
        <w:t>。</w:t>
      </w:r>
    </w:p>
    <w:p w14:paraId="5C796A73" w14:textId="77777777" w:rsidR="004D524B" w:rsidRPr="004D524B" w:rsidRDefault="004D524B" w:rsidP="004D524B">
      <w:pPr>
        <w:spacing w:line="360" w:lineRule="auto"/>
        <w:rPr>
          <w:rFonts w:ascii="宋体" w:hAnsi="宋体"/>
          <w:sz w:val="24"/>
          <w:szCs w:val="24"/>
          <w:lang w:val="zh-CN"/>
        </w:rPr>
      </w:pPr>
      <w:r w:rsidRPr="004D524B">
        <w:rPr>
          <w:rFonts w:ascii="宋体" w:hAnsi="宋体" w:hint="eastAsia"/>
          <w:b/>
          <w:sz w:val="24"/>
          <w:szCs w:val="24"/>
        </w:rPr>
        <w:t>二</w:t>
      </w:r>
      <w:r w:rsidRPr="004D524B">
        <w:rPr>
          <w:rFonts w:ascii="宋体" w:hAnsi="宋体" w:hint="eastAsia"/>
          <w:b/>
          <w:sz w:val="24"/>
          <w:szCs w:val="24"/>
          <w:lang w:val="zh-CN"/>
        </w:rPr>
        <w:t>、基本需求</w:t>
      </w:r>
    </w:p>
    <w:p w14:paraId="38F5A8ED" w14:textId="77777777" w:rsidR="004D524B" w:rsidRPr="004D524B" w:rsidRDefault="004D524B" w:rsidP="004D524B">
      <w:pPr>
        <w:pStyle w:val="16"/>
        <w:numPr>
          <w:ilvl w:val="0"/>
          <w:numId w:val="43"/>
        </w:numPr>
        <w:snapToGrid/>
        <w:spacing w:line="360" w:lineRule="auto"/>
        <w:ind w:firstLineChars="0"/>
        <w:rPr>
          <w:rFonts w:ascii="宋体" w:eastAsia="宋体" w:hAnsi="宋体"/>
          <w:sz w:val="24"/>
          <w:szCs w:val="24"/>
          <w:lang w:val="zh-CN"/>
        </w:rPr>
      </w:pPr>
      <w:proofErr w:type="gramStart"/>
      <w:r w:rsidRPr="004D524B">
        <w:rPr>
          <w:rFonts w:ascii="宋体" w:eastAsia="宋体" w:hAnsi="宋体" w:hint="eastAsia"/>
          <w:sz w:val="24"/>
          <w:szCs w:val="24"/>
          <w:lang w:val="zh-CN"/>
        </w:rPr>
        <w:t>维保清单</w:t>
      </w:r>
      <w:proofErr w:type="gramEnd"/>
    </w:p>
    <w:tbl>
      <w:tblPr>
        <w:tblW w:w="70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9"/>
        <w:gridCol w:w="2538"/>
        <w:gridCol w:w="1985"/>
        <w:gridCol w:w="1701"/>
      </w:tblGrid>
      <w:tr w:rsidR="004D524B" w:rsidRPr="004D524B" w14:paraId="73BBB9AA" w14:textId="77777777" w:rsidTr="00710F80">
        <w:trPr>
          <w:jc w:val="center"/>
        </w:trPr>
        <w:tc>
          <w:tcPr>
            <w:tcW w:w="859" w:type="dxa"/>
            <w:tcBorders>
              <w:top w:val="single" w:sz="4" w:space="0" w:color="auto"/>
              <w:left w:val="single" w:sz="4" w:space="0" w:color="auto"/>
              <w:bottom w:val="single" w:sz="4" w:space="0" w:color="auto"/>
              <w:right w:val="single" w:sz="4" w:space="0" w:color="auto"/>
            </w:tcBorders>
            <w:vAlign w:val="center"/>
          </w:tcPr>
          <w:p w14:paraId="435E5C32" w14:textId="77777777" w:rsidR="004D524B" w:rsidRPr="004D524B" w:rsidRDefault="004D524B" w:rsidP="004D524B">
            <w:pPr>
              <w:widowControl/>
              <w:autoSpaceDE w:val="0"/>
              <w:autoSpaceDN w:val="0"/>
              <w:adjustRightInd w:val="0"/>
              <w:spacing w:before="100" w:beforeAutospacing="1" w:after="100" w:afterAutospacing="1" w:line="360" w:lineRule="auto"/>
              <w:rPr>
                <w:rFonts w:ascii="宋体" w:hAnsi="宋体" w:cs="宋体"/>
                <w:kern w:val="0"/>
                <w:sz w:val="24"/>
                <w:szCs w:val="24"/>
              </w:rPr>
            </w:pPr>
            <w:r w:rsidRPr="004D524B">
              <w:rPr>
                <w:rFonts w:ascii="宋体" w:hAnsi="宋体" w:cs="宋体" w:hint="eastAsia"/>
                <w:b/>
                <w:kern w:val="0"/>
                <w:sz w:val="24"/>
                <w:szCs w:val="24"/>
              </w:rPr>
              <w:t>序号</w:t>
            </w:r>
          </w:p>
        </w:tc>
        <w:tc>
          <w:tcPr>
            <w:tcW w:w="2538" w:type="dxa"/>
            <w:tcBorders>
              <w:top w:val="single" w:sz="4" w:space="0" w:color="auto"/>
              <w:left w:val="single" w:sz="4" w:space="0" w:color="auto"/>
              <w:bottom w:val="single" w:sz="4" w:space="0" w:color="auto"/>
              <w:right w:val="single" w:sz="4" w:space="0" w:color="auto"/>
            </w:tcBorders>
            <w:vAlign w:val="center"/>
          </w:tcPr>
          <w:p w14:paraId="1603CAAD" w14:textId="77777777" w:rsidR="004D524B" w:rsidRPr="004D524B" w:rsidRDefault="004D524B" w:rsidP="004D524B">
            <w:pPr>
              <w:widowControl/>
              <w:autoSpaceDE w:val="0"/>
              <w:autoSpaceDN w:val="0"/>
              <w:adjustRightInd w:val="0"/>
              <w:spacing w:before="100" w:beforeAutospacing="1" w:after="100" w:afterAutospacing="1" w:line="360" w:lineRule="auto"/>
              <w:rPr>
                <w:rFonts w:ascii="宋体" w:hAnsi="宋体" w:cs="宋体"/>
                <w:kern w:val="0"/>
                <w:sz w:val="24"/>
                <w:szCs w:val="24"/>
              </w:rPr>
            </w:pPr>
            <w:r w:rsidRPr="004D524B">
              <w:rPr>
                <w:rFonts w:ascii="宋体" w:hAnsi="宋体" w:cs="宋体" w:hint="eastAsia"/>
                <w:kern w:val="0"/>
                <w:sz w:val="24"/>
                <w:szCs w:val="24"/>
              </w:rPr>
              <w:t>产品型号</w:t>
            </w:r>
          </w:p>
        </w:tc>
        <w:tc>
          <w:tcPr>
            <w:tcW w:w="1985" w:type="dxa"/>
            <w:tcBorders>
              <w:top w:val="single" w:sz="4" w:space="0" w:color="auto"/>
              <w:left w:val="single" w:sz="4" w:space="0" w:color="auto"/>
              <w:bottom w:val="single" w:sz="4" w:space="0" w:color="auto"/>
              <w:right w:val="single" w:sz="4" w:space="0" w:color="auto"/>
            </w:tcBorders>
            <w:vAlign w:val="center"/>
          </w:tcPr>
          <w:p w14:paraId="2A830087" w14:textId="77777777" w:rsidR="004D524B" w:rsidRPr="004D524B" w:rsidRDefault="004D524B" w:rsidP="004D524B">
            <w:pPr>
              <w:widowControl/>
              <w:autoSpaceDE w:val="0"/>
              <w:autoSpaceDN w:val="0"/>
              <w:adjustRightInd w:val="0"/>
              <w:spacing w:before="100" w:beforeAutospacing="1" w:after="100" w:afterAutospacing="1" w:line="360" w:lineRule="auto"/>
              <w:rPr>
                <w:rFonts w:ascii="宋体" w:hAnsi="宋体" w:cs="宋体"/>
                <w:kern w:val="0"/>
                <w:sz w:val="24"/>
                <w:szCs w:val="24"/>
              </w:rPr>
            </w:pPr>
            <w:r w:rsidRPr="004D524B">
              <w:rPr>
                <w:rFonts w:ascii="宋体" w:hAnsi="宋体" w:cs="宋体" w:hint="eastAsia"/>
                <w:b/>
                <w:kern w:val="0"/>
                <w:sz w:val="24"/>
                <w:szCs w:val="24"/>
              </w:rPr>
              <w:t>序列号</w:t>
            </w:r>
          </w:p>
        </w:tc>
        <w:tc>
          <w:tcPr>
            <w:tcW w:w="1701" w:type="dxa"/>
            <w:tcBorders>
              <w:top w:val="single" w:sz="4" w:space="0" w:color="auto"/>
              <w:left w:val="single" w:sz="4" w:space="0" w:color="auto"/>
              <w:bottom w:val="single" w:sz="4" w:space="0" w:color="auto"/>
              <w:right w:val="single" w:sz="4" w:space="0" w:color="auto"/>
            </w:tcBorders>
            <w:vAlign w:val="center"/>
          </w:tcPr>
          <w:p w14:paraId="7EB7FEED" w14:textId="77777777" w:rsidR="004D524B" w:rsidRPr="004D524B" w:rsidRDefault="004D524B" w:rsidP="004D524B">
            <w:pPr>
              <w:widowControl/>
              <w:autoSpaceDE w:val="0"/>
              <w:autoSpaceDN w:val="0"/>
              <w:adjustRightInd w:val="0"/>
              <w:spacing w:before="100" w:beforeAutospacing="1" w:after="100" w:afterAutospacing="1" w:line="360" w:lineRule="auto"/>
              <w:rPr>
                <w:rFonts w:ascii="宋体" w:hAnsi="宋体" w:cs="宋体"/>
                <w:kern w:val="0"/>
                <w:sz w:val="24"/>
                <w:szCs w:val="24"/>
              </w:rPr>
            </w:pPr>
            <w:r w:rsidRPr="004D524B">
              <w:rPr>
                <w:rFonts w:ascii="宋体" w:hAnsi="宋体" w:cs="宋体" w:hint="eastAsia"/>
                <w:b/>
                <w:kern w:val="0"/>
                <w:sz w:val="24"/>
                <w:szCs w:val="24"/>
              </w:rPr>
              <w:t>服务级别</w:t>
            </w:r>
          </w:p>
        </w:tc>
      </w:tr>
      <w:tr w:rsidR="004D524B" w:rsidRPr="004D524B" w14:paraId="395BECA2" w14:textId="77777777" w:rsidTr="00710F80">
        <w:trPr>
          <w:jc w:val="center"/>
        </w:trPr>
        <w:tc>
          <w:tcPr>
            <w:tcW w:w="859" w:type="dxa"/>
            <w:tcBorders>
              <w:top w:val="single" w:sz="4" w:space="0" w:color="auto"/>
              <w:left w:val="single" w:sz="4" w:space="0" w:color="auto"/>
              <w:bottom w:val="single" w:sz="4" w:space="0" w:color="auto"/>
              <w:right w:val="single" w:sz="4" w:space="0" w:color="auto"/>
            </w:tcBorders>
            <w:vAlign w:val="center"/>
          </w:tcPr>
          <w:p w14:paraId="03CE9A6F" w14:textId="77777777" w:rsidR="004D524B" w:rsidRPr="004D524B" w:rsidRDefault="004D524B" w:rsidP="004D524B">
            <w:pPr>
              <w:widowControl/>
              <w:autoSpaceDE w:val="0"/>
              <w:autoSpaceDN w:val="0"/>
              <w:adjustRightInd w:val="0"/>
              <w:spacing w:before="100" w:beforeAutospacing="1" w:after="100" w:afterAutospacing="1" w:line="360" w:lineRule="auto"/>
              <w:rPr>
                <w:rFonts w:ascii="宋体" w:hAnsi="宋体" w:cs="宋体"/>
                <w:kern w:val="0"/>
                <w:sz w:val="24"/>
                <w:szCs w:val="24"/>
              </w:rPr>
            </w:pPr>
            <w:r w:rsidRPr="004D524B">
              <w:rPr>
                <w:rFonts w:ascii="宋体" w:hAnsi="宋体" w:cs="宋体" w:hint="eastAsia"/>
                <w:kern w:val="0"/>
                <w:sz w:val="24"/>
                <w:szCs w:val="24"/>
              </w:rPr>
              <w:t>1</w:t>
            </w:r>
          </w:p>
        </w:tc>
        <w:tc>
          <w:tcPr>
            <w:tcW w:w="2538" w:type="dxa"/>
            <w:tcBorders>
              <w:top w:val="single" w:sz="4" w:space="0" w:color="auto"/>
              <w:left w:val="single" w:sz="4" w:space="0" w:color="auto"/>
              <w:bottom w:val="single" w:sz="4" w:space="0" w:color="auto"/>
              <w:right w:val="single" w:sz="4" w:space="0" w:color="auto"/>
            </w:tcBorders>
            <w:vAlign w:val="center"/>
          </w:tcPr>
          <w:p w14:paraId="2807488D" w14:textId="77777777" w:rsidR="004D524B" w:rsidRPr="004D524B" w:rsidRDefault="004D524B" w:rsidP="004D524B">
            <w:pPr>
              <w:widowControl/>
              <w:autoSpaceDE w:val="0"/>
              <w:autoSpaceDN w:val="0"/>
              <w:adjustRightInd w:val="0"/>
              <w:spacing w:before="100" w:beforeAutospacing="1" w:after="100" w:afterAutospacing="1" w:line="360" w:lineRule="auto"/>
              <w:rPr>
                <w:rFonts w:ascii="宋体" w:hAnsi="宋体" w:cs="宋体"/>
                <w:kern w:val="0"/>
                <w:sz w:val="24"/>
                <w:szCs w:val="24"/>
              </w:rPr>
            </w:pPr>
            <w:r w:rsidRPr="004D524B">
              <w:rPr>
                <w:rFonts w:ascii="宋体" w:hAnsi="宋体" w:cs="宋体" w:hint="eastAsia"/>
                <w:kern w:val="0"/>
                <w:sz w:val="24"/>
                <w:szCs w:val="24"/>
              </w:rPr>
              <w:t>F</w:t>
            </w:r>
            <w:r w:rsidRPr="004D524B">
              <w:rPr>
                <w:rFonts w:ascii="宋体" w:hAnsi="宋体" w:cs="宋体"/>
                <w:kern w:val="0"/>
                <w:sz w:val="24"/>
                <w:szCs w:val="24"/>
              </w:rPr>
              <w:t>5-BIG-LTM-I7600-D</w:t>
            </w:r>
          </w:p>
        </w:tc>
        <w:tc>
          <w:tcPr>
            <w:tcW w:w="1985" w:type="dxa"/>
            <w:tcBorders>
              <w:top w:val="single" w:sz="4" w:space="0" w:color="auto"/>
              <w:left w:val="single" w:sz="4" w:space="0" w:color="auto"/>
              <w:bottom w:val="single" w:sz="4" w:space="0" w:color="auto"/>
              <w:right w:val="single" w:sz="4" w:space="0" w:color="auto"/>
            </w:tcBorders>
            <w:vAlign w:val="center"/>
          </w:tcPr>
          <w:p w14:paraId="3A7713DA" w14:textId="77777777" w:rsidR="004D524B" w:rsidRPr="004D524B" w:rsidRDefault="004D524B" w:rsidP="004D524B">
            <w:pPr>
              <w:widowControl/>
              <w:autoSpaceDE w:val="0"/>
              <w:autoSpaceDN w:val="0"/>
              <w:adjustRightInd w:val="0"/>
              <w:spacing w:before="100" w:beforeAutospacing="1" w:after="100" w:afterAutospacing="1" w:line="360" w:lineRule="auto"/>
              <w:rPr>
                <w:rFonts w:ascii="宋体" w:hAnsi="宋体" w:cs="宋体"/>
                <w:kern w:val="0"/>
                <w:sz w:val="24"/>
                <w:szCs w:val="24"/>
              </w:rPr>
            </w:pPr>
            <w:r w:rsidRPr="004D524B">
              <w:rPr>
                <w:rFonts w:ascii="宋体" w:hAnsi="宋体" w:cs="宋体"/>
                <w:kern w:val="0"/>
                <w:sz w:val="24"/>
                <w:szCs w:val="24"/>
              </w:rPr>
              <w:t>F5-siba-llli</w:t>
            </w:r>
          </w:p>
        </w:tc>
        <w:tc>
          <w:tcPr>
            <w:tcW w:w="1701" w:type="dxa"/>
            <w:tcBorders>
              <w:top w:val="single" w:sz="4" w:space="0" w:color="auto"/>
              <w:left w:val="single" w:sz="4" w:space="0" w:color="auto"/>
              <w:bottom w:val="single" w:sz="4" w:space="0" w:color="auto"/>
              <w:right w:val="single" w:sz="4" w:space="0" w:color="auto"/>
            </w:tcBorders>
            <w:vAlign w:val="center"/>
          </w:tcPr>
          <w:p w14:paraId="054168BE" w14:textId="77777777" w:rsidR="004D524B" w:rsidRPr="004D524B" w:rsidRDefault="004D524B" w:rsidP="004D524B">
            <w:pPr>
              <w:widowControl/>
              <w:autoSpaceDE w:val="0"/>
              <w:autoSpaceDN w:val="0"/>
              <w:adjustRightInd w:val="0"/>
              <w:spacing w:before="100" w:beforeAutospacing="1" w:after="100" w:afterAutospacing="1" w:line="360" w:lineRule="auto"/>
              <w:rPr>
                <w:rFonts w:ascii="宋体" w:hAnsi="宋体" w:cs="宋体"/>
                <w:kern w:val="0"/>
                <w:sz w:val="24"/>
                <w:szCs w:val="24"/>
              </w:rPr>
            </w:pPr>
            <w:r w:rsidRPr="004D524B">
              <w:rPr>
                <w:rFonts w:ascii="宋体" w:hAnsi="宋体" w:cs="宋体" w:hint="eastAsia"/>
                <w:kern w:val="0"/>
                <w:sz w:val="24"/>
                <w:szCs w:val="24"/>
              </w:rPr>
              <w:t>7</w:t>
            </w:r>
            <w:r w:rsidRPr="004D524B">
              <w:rPr>
                <w:rFonts w:ascii="宋体" w:hAnsi="宋体" w:cs="宋体"/>
                <w:kern w:val="0"/>
                <w:sz w:val="24"/>
                <w:szCs w:val="24"/>
              </w:rPr>
              <w:t xml:space="preserve">*24*4 </w:t>
            </w:r>
          </w:p>
        </w:tc>
      </w:tr>
      <w:tr w:rsidR="004D524B" w:rsidRPr="004D524B" w14:paraId="7C1CBE45" w14:textId="77777777" w:rsidTr="00710F80">
        <w:trPr>
          <w:jc w:val="center"/>
        </w:trPr>
        <w:tc>
          <w:tcPr>
            <w:tcW w:w="859" w:type="dxa"/>
            <w:tcBorders>
              <w:top w:val="single" w:sz="4" w:space="0" w:color="auto"/>
              <w:left w:val="single" w:sz="4" w:space="0" w:color="auto"/>
              <w:bottom w:val="single" w:sz="4" w:space="0" w:color="auto"/>
              <w:right w:val="single" w:sz="4" w:space="0" w:color="auto"/>
            </w:tcBorders>
            <w:vAlign w:val="center"/>
          </w:tcPr>
          <w:p w14:paraId="1691D1C1" w14:textId="77777777" w:rsidR="004D524B" w:rsidRPr="004D524B" w:rsidRDefault="004D524B" w:rsidP="004D524B">
            <w:pPr>
              <w:widowControl/>
              <w:autoSpaceDE w:val="0"/>
              <w:autoSpaceDN w:val="0"/>
              <w:adjustRightInd w:val="0"/>
              <w:spacing w:before="100" w:beforeAutospacing="1" w:after="100" w:afterAutospacing="1" w:line="360" w:lineRule="auto"/>
              <w:rPr>
                <w:rFonts w:ascii="宋体" w:hAnsi="宋体" w:cs="宋体"/>
                <w:kern w:val="0"/>
                <w:sz w:val="24"/>
                <w:szCs w:val="24"/>
              </w:rPr>
            </w:pPr>
            <w:r w:rsidRPr="004D524B">
              <w:rPr>
                <w:rFonts w:ascii="宋体" w:hAnsi="宋体" w:cs="宋体" w:hint="eastAsia"/>
                <w:kern w:val="0"/>
                <w:sz w:val="24"/>
                <w:szCs w:val="24"/>
              </w:rPr>
              <w:t>2</w:t>
            </w:r>
          </w:p>
        </w:tc>
        <w:tc>
          <w:tcPr>
            <w:tcW w:w="2538" w:type="dxa"/>
            <w:tcBorders>
              <w:top w:val="single" w:sz="4" w:space="0" w:color="auto"/>
              <w:left w:val="single" w:sz="4" w:space="0" w:color="auto"/>
              <w:bottom w:val="single" w:sz="4" w:space="0" w:color="auto"/>
              <w:right w:val="single" w:sz="4" w:space="0" w:color="auto"/>
            </w:tcBorders>
            <w:vAlign w:val="center"/>
          </w:tcPr>
          <w:p w14:paraId="732896DA" w14:textId="77777777" w:rsidR="004D524B" w:rsidRPr="004D524B" w:rsidRDefault="004D524B" w:rsidP="004D524B">
            <w:pPr>
              <w:widowControl/>
              <w:autoSpaceDE w:val="0"/>
              <w:autoSpaceDN w:val="0"/>
              <w:adjustRightInd w:val="0"/>
              <w:spacing w:before="100" w:beforeAutospacing="1" w:after="100" w:afterAutospacing="1" w:line="360" w:lineRule="auto"/>
              <w:rPr>
                <w:rFonts w:ascii="宋体" w:hAnsi="宋体" w:cs="宋体"/>
                <w:kern w:val="0"/>
                <w:sz w:val="24"/>
                <w:szCs w:val="24"/>
              </w:rPr>
            </w:pPr>
            <w:r w:rsidRPr="004D524B">
              <w:rPr>
                <w:rFonts w:ascii="宋体" w:hAnsi="宋体" w:cs="宋体" w:hint="eastAsia"/>
                <w:kern w:val="0"/>
                <w:sz w:val="24"/>
                <w:szCs w:val="24"/>
              </w:rPr>
              <w:t>F</w:t>
            </w:r>
            <w:r w:rsidRPr="004D524B">
              <w:rPr>
                <w:rFonts w:ascii="宋体" w:hAnsi="宋体" w:cs="宋体"/>
                <w:kern w:val="0"/>
                <w:sz w:val="24"/>
                <w:szCs w:val="24"/>
              </w:rPr>
              <w:t>5-BIG-LTM-I7600-D</w:t>
            </w:r>
          </w:p>
        </w:tc>
        <w:tc>
          <w:tcPr>
            <w:tcW w:w="1985" w:type="dxa"/>
            <w:tcBorders>
              <w:top w:val="single" w:sz="4" w:space="0" w:color="auto"/>
              <w:left w:val="single" w:sz="4" w:space="0" w:color="auto"/>
              <w:bottom w:val="single" w:sz="4" w:space="0" w:color="auto"/>
              <w:right w:val="single" w:sz="4" w:space="0" w:color="auto"/>
            </w:tcBorders>
            <w:vAlign w:val="center"/>
          </w:tcPr>
          <w:p w14:paraId="77301CCE" w14:textId="77777777" w:rsidR="004D524B" w:rsidRPr="004D524B" w:rsidRDefault="004D524B" w:rsidP="004D524B">
            <w:pPr>
              <w:widowControl/>
              <w:autoSpaceDE w:val="0"/>
              <w:autoSpaceDN w:val="0"/>
              <w:adjustRightInd w:val="0"/>
              <w:spacing w:before="100" w:beforeAutospacing="1" w:after="100" w:afterAutospacing="1" w:line="360" w:lineRule="auto"/>
              <w:rPr>
                <w:rFonts w:ascii="宋体" w:hAnsi="宋体" w:cs="宋体"/>
                <w:kern w:val="0"/>
                <w:sz w:val="24"/>
                <w:szCs w:val="24"/>
              </w:rPr>
            </w:pPr>
            <w:r w:rsidRPr="004D524B">
              <w:rPr>
                <w:rFonts w:ascii="宋体" w:hAnsi="宋体" w:cs="宋体"/>
                <w:kern w:val="0"/>
                <w:sz w:val="24"/>
                <w:szCs w:val="24"/>
              </w:rPr>
              <w:t>F5-kbol-zcrk</w:t>
            </w:r>
          </w:p>
        </w:tc>
        <w:tc>
          <w:tcPr>
            <w:tcW w:w="1701" w:type="dxa"/>
            <w:tcBorders>
              <w:top w:val="single" w:sz="4" w:space="0" w:color="auto"/>
              <w:left w:val="single" w:sz="4" w:space="0" w:color="auto"/>
              <w:bottom w:val="single" w:sz="4" w:space="0" w:color="auto"/>
              <w:right w:val="single" w:sz="4" w:space="0" w:color="auto"/>
            </w:tcBorders>
            <w:vAlign w:val="center"/>
          </w:tcPr>
          <w:p w14:paraId="0BCE1588" w14:textId="77777777" w:rsidR="004D524B" w:rsidRPr="004D524B" w:rsidRDefault="004D524B" w:rsidP="004D524B">
            <w:pPr>
              <w:widowControl/>
              <w:autoSpaceDE w:val="0"/>
              <w:autoSpaceDN w:val="0"/>
              <w:adjustRightInd w:val="0"/>
              <w:spacing w:before="100" w:beforeAutospacing="1" w:after="100" w:afterAutospacing="1" w:line="360" w:lineRule="auto"/>
              <w:rPr>
                <w:rFonts w:ascii="宋体" w:hAnsi="宋体" w:cs="宋体"/>
                <w:kern w:val="0"/>
                <w:sz w:val="24"/>
                <w:szCs w:val="24"/>
              </w:rPr>
            </w:pPr>
            <w:r w:rsidRPr="004D524B">
              <w:rPr>
                <w:rFonts w:ascii="宋体" w:hAnsi="宋体" w:cs="宋体" w:hint="eastAsia"/>
                <w:kern w:val="0"/>
                <w:sz w:val="24"/>
                <w:szCs w:val="24"/>
              </w:rPr>
              <w:t>7</w:t>
            </w:r>
            <w:r w:rsidRPr="004D524B">
              <w:rPr>
                <w:rFonts w:ascii="宋体" w:hAnsi="宋体" w:cs="宋体"/>
                <w:kern w:val="0"/>
                <w:sz w:val="24"/>
                <w:szCs w:val="24"/>
              </w:rPr>
              <w:t>*24*4</w:t>
            </w:r>
          </w:p>
        </w:tc>
      </w:tr>
    </w:tbl>
    <w:p w14:paraId="75BC6249" w14:textId="77777777" w:rsidR="004D524B" w:rsidRPr="004D524B" w:rsidRDefault="004D524B" w:rsidP="004D524B">
      <w:pPr>
        <w:pStyle w:val="16"/>
        <w:numPr>
          <w:ilvl w:val="0"/>
          <w:numId w:val="43"/>
        </w:numPr>
        <w:snapToGrid/>
        <w:spacing w:line="360" w:lineRule="auto"/>
        <w:ind w:firstLineChars="0"/>
        <w:rPr>
          <w:rFonts w:ascii="宋体" w:eastAsia="宋体" w:hAnsi="宋体"/>
          <w:sz w:val="24"/>
          <w:szCs w:val="24"/>
          <w:lang w:val="zh-CN"/>
        </w:rPr>
      </w:pPr>
      <w:proofErr w:type="gramStart"/>
      <w:r w:rsidRPr="004D524B">
        <w:rPr>
          <w:rFonts w:ascii="宋体" w:eastAsia="宋体" w:hAnsi="宋体" w:hint="eastAsia"/>
          <w:sz w:val="24"/>
          <w:szCs w:val="24"/>
          <w:lang w:val="zh-CN"/>
        </w:rPr>
        <w:t>维保期限</w:t>
      </w:r>
      <w:proofErr w:type="gramEnd"/>
      <w:r w:rsidRPr="004D524B">
        <w:rPr>
          <w:rFonts w:ascii="宋体" w:eastAsia="宋体" w:hAnsi="宋体" w:hint="eastAsia"/>
          <w:sz w:val="24"/>
          <w:szCs w:val="24"/>
          <w:lang w:val="zh-CN"/>
        </w:rPr>
        <w:t>：</w:t>
      </w:r>
      <w:r w:rsidRPr="004D524B">
        <w:rPr>
          <w:rFonts w:ascii="宋体" w:eastAsia="宋体" w:hAnsi="宋体"/>
          <w:sz w:val="24"/>
          <w:szCs w:val="24"/>
          <w:lang w:val="zh-CN"/>
        </w:rPr>
        <w:t>202</w:t>
      </w:r>
      <w:r w:rsidRPr="004D524B">
        <w:rPr>
          <w:rFonts w:ascii="宋体" w:eastAsia="宋体" w:hAnsi="宋体" w:hint="eastAsia"/>
          <w:sz w:val="24"/>
          <w:szCs w:val="24"/>
          <w:lang w:val="zh-CN"/>
        </w:rPr>
        <w:t xml:space="preserve">4 年 4 月 </w:t>
      </w:r>
      <w:r w:rsidRPr="004D524B">
        <w:rPr>
          <w:rFonts w:ascii="宋体" w:eastAsia="宋体" w:hAnsi="宋体"/>
          <w:sz w:val="24"/>
          <w:szCs w:val="24"/>
          <w:lang w:val="zh-CN"/>
        </w:rPr>
        <w:t>25</w:t>
      </w:r>
      <w:r w:rsidRPr="004D524B">
        <w:rPr>
          <w:rFonts w:ascii="宋体" w:eastAsia="宋体" w:hAnsi="宋体" w:hint="eastAsia"/>
          <w:sz w:val="24"/>
          <w:szCs w:val="24"/>
          <w:lang w:val="zh-CN"/>
        </w:rPr>
        <w:t xml:space="preserve"> 日至 </w:t>
      </w:r>
      <w:r w:rsidRPr="004D524B">
        <w:rPr>
          <w:rFonts w:ascii="宋体" w:eastAsia="宋体" w:hAnsi="宋体"/>
          <w:sz w:val="24"/>
          <w:szCs w:val="24"/>
          <w:lang w:val="zh-CN"/>
        </w:rPr>
        <w:t>202</w:t>
      </w:r>
      <w:r w:rsidRPr="004D524B">
        <w:rPr>
          <w:rFonts w:ascii="宋体" w:eastAsia="宋体" w:hAnsi="宋体" w:hint="eastAsia"/>
          <w:sz w:val="24"/>
          <w:szCs w:val="24"/>
          <w:lang w:val="zh-CN"/>
        </w:rPr>
        <w:t>5 年</w:t>
      </w:r>
      <w:r w:rsidRPr="004D524B">
        <w:rPr>
          <w:rFonts w:ascii="宋体" w:eastAsia="宋体" w:hAnsi="宋体"/>
          <w:sz w:val="24"/>
          <w:szCs w:val="24"/>
          <w:lang w:val="zh-CN"/>
        </w:rPr>
        <w:t>4</w:t>
      </w:r>
      <w:r w:rsidRPr="004D524B">
        <w:rPr>
          <w:rFonts w:ascii="宋体" w:eastAsia="宋体" w:hAnsi="宋体" w:hint="eastAsia"/>
          <w:sz w:val="24"/>
          <w:szCs w:val="24"/>
          <w:lang w:val="zh-CN"/>
        </w:rPr>
        <w:t xml:space="preserve">月 </w:t>
      </w:r>
      <w:r w:rsidRPr="004D524B">
        <w:rPr>
          <w:rFonts w:ascii="宋体" w:eastAsia="宋体" w:hAnsi="宋体"/>
          <w:sz w:val="24"/>
          <w:szCs w:val="24"/>
          <w:lang w:val="zh-CN"/>
        </w:rPr>
        <w:t>2</w:t>
      </w:r>
      <w:r w:rsidRPr="004D524B">
        <w:rPr>
          <w:rFonts w:ascii="宋体" w:eastAsia="宋体" w:hAnsi="宋体" w:hint="eastAsia"/>
          <w:sz w:val="24"/>
          <w:szCs w:val="24"/>
          <w:lang w:val="zh-CN"/>
        </w:rPr>
        <w:t>4 日。</w:t>
      </w:r>
    </w:p>
    <w:p w14:paraId="57138939" w14:textId="77777777" w:rsidR="004D524B" w:rsidRPr="004D524B" w:rsidRDefault="004D524B" w:rsidP="004D524B">
      <w:pPr>
        <w:pStyle w:val="16"/>
        <w:numPr>
          <w:ilvl w:val="0"/>
          <w:numId w:val="43"/>
        </w:numPr>
        <w:snapToGrid/>
        <w:spacing w:line="360" w:lineRule="auto"/>
        <w:ind w:firstLineChars="0"/>
        <w:rPr>
          <w:rFonts w:ascii="宋体" w:eastAsia="宋体" w:hAnsi="宋体"/>
          <w:sz w:val="24"/>
          <w:szCs w:val="24"/>
          <w:lang w:val="zh-CN"/>
        </w:rPr>
      </w:pPr>
      <w:proofErr w:type="gramStart"/>
      <w:r w:rsidRPr="004D524B">
        <w:rPr>
          <w:rFonts w:ascii="宋体" w:eastAsia="宋体" w:hAnsi="宋体" w:hint="eastAsia"/>
          <w:sz w:val="24"/>
          <w:szCs w:val="24"/>
          <w:lang w:val="zh-CN"/>
        </w:rPr>
        <w:t>维保内容</w:t>
      </w:r>
      <w:proofErr w:type="gramEnd"/>
      <w:r w:rsidRPr="004D524B">
        <w:rPr>
          <w:rFonts w:ascii="宋体" w:eastAsia="宋体" w:hAnsi="宋体" w:hint="eastAsia"/>
          <w:sz w:val="24"/>
          <w:szCs w:val="24"/>
          <w:lang w:val="zh-CN"/>
        </w:rPr>
        <w:t>：</w:t>
      </w:r>
      <w:proofErr w:type="gramStart"/>
      <w:r w:rsidRPr="004D524B">
        <w:rPr>
          <w:rFonts w:ascii="宋体" w:eastAsia="宋体" w:hAnsi="宋体" w:hint="eastAsia"/>
          <w:sz w:val="24"/>
          <w:szCs w:val="24"/>
          <w:lang w:val="zh-CN"/>
        </w:rPr>
        <w:t>维保清单</w:t>
      </w:r>
      <w:proofErr w:type="gramEnd"/>
      <w:r w:rsidRPr="004D524B">
        <w:rPr>
          <w:rFonts w:ascii="宋体" w:eastAsia="宋体" w:hAnsi="宋体" w:hint="eastAsia"/>
          <w:sz w:val="24"/>
          <w:szCs w:val="24"/>
          <w:lang w:val="zh-CN"/>
        </w:rPr>
        <w:t>范围</w:t>
      </w:r>
      <w:proofErr w:type="gramStart"/>
      <w:r w:rsidRPr="004D524B">
        <w:rPr>
          <w:rFonts w:ascii="宋体" w:eastAsia="宋体" w:hAnsi="宋体" w:hint="eastAsia"/>
          <w:sz w:val="24"/>
          <w:szCs w:val="24"/>
          <w:lang w:val="zh-CN"/>
        </w:rPr>
        <w:t>内软件</w:t>
      </w:r>
      <w:proofErr w:type="gramEnd"/>
      <w:r w:rsidRPr="004D524B">
        <w:rPr>
          <w:rFonts w:ascii="宋体" w:eastAsia="宋体" w:hAnsi="宋体" w:hint="eastAsia"/>
          <w:sz w:val="24"/>
          <w:szCs w:val="24"/>
          <w:lang w:val="zh-CN"/>
        </w:rPr>
        <w:t>技术支持和硬件的维护保修工作。</w:t>
      </w:r>
    </w:p>
    <w:p w14:paraId="23842F8B" w14:textId="77777777" w:rsidR="004D524B" w:rsidRPr="004D524B" w:rsidRDefault="004D524B" w:rsidP="004D524B">
      <w:pPr>
        <w:pStyle w:val="16"/>
        <w:numPr>
          <w:ilvl w:val="0"/>
          <w:numId w:val="43"/>
        </w:numPr>
        <w:snapToGrid/>
        <w:spacing w:line="360" w:lineRule="auto"/>
        <w:ind w:firstLineChars="0"/>
        <w:rPr>
          <w:rFonts w:ascii="宋体" w:eastAsia="宋体" w:hAnsi="宋体"/>
          <w:sz w:val="24"/>
          <w:szCs w:val="24"/>
          <w:lang w:val="zh-CN"/>
        </w:rPr>
      </w:pPr>
      <w:proofErr w:type="gramStart"/>
      <w:r w:rsidRPr="004D524B">
        <w:rPr>
          <w:rFonts w:ascii="宋体" w:eastAsia="宋体" w:hAnsi="宋体" w:hint="eastAsia"/>
          <w:sz w:val="24"/>
          <w:szCs w:val="24"/>
          <w:lang w:val="zh-CN"/>
        </w:rPr>
        <w:t>维保服务等级</w:t>
      </w:r>
      <w:proofErr w:type="gramEnd"/>
      <w:r w:rsidRPr="004D524B">
        <w:rPr>
          <w:rFonts w:ascii="宋体" w:eastAsia="宋体" w:hAnsi="宋体" w:hint="eastAsia"/>
          <w:sz w:val="24"/>
          <w:szCs w:val="24"/>
          <w:lang w:val="zh-CN"/>
        </w:rPr>
        <w:t>：</w:t>
      </w:r>
      <w:proofErr w:type="gramStart"/>
      <w:r w:rsidRPr="004D524B">
        <w:rPr>
          <w:rFonts w:ascii="宋体" w:eastAsia="宋体" w:hAnsi="宋体" w:hint="eastAsia"/>
          <w:sz w:val="24"/>
          <w:szCs w:val="24"/>
          <w:lang w:val="zh-CN"/>
        </w:rPr>
        <w:t>维保清单</w:t>
      </w:r>
      <w:proofErr w:type="gramEnd"/>
      <w:r w:rsidRPr="004D524B">
        <w:rPr>
          <w:rFonts w:ascii="宋体" w:eastAsia="宋体" w:hAnsi="宋体" w:hint="eastAsia"/>
          <w:sz w:val="24"/>
          <w:szCs w:val="24"/>
          <w:lang w:val="zh-CN"/>
        </w:rPr>
        <w:t>内软硬件7</w:t>
      </w:r>
      <w:r w:rsidRPr="004D524B">
        <w:rPr>
          <w:rFonts w:ascii="宋体" w:eastAsia="宋体" w:hAnsi="宋体" w:hint="eastAsia"/>
          <w:sz w:val="24"/>
          <w:szCs w:val="24"/>
        </w:rPr>
        <w:t>×</w:t>
      </w:r>
      <w:r w:rsidRPr="004D524B">
        <w:rPr>
          <w:rFonts w:ascii="宋体" w:eastAsia="宋体" w:hAnsi="宋体" w:hint="eastAsia"/>
          <w:sz w:val="24"/>
          <w:szCs w:val="24"/>
          <w:lang w:val="zh-CN"/>
        </w:rPr>
        <w:t>24</w:t>
      </w:r>
      <w:r w:rsidRPr="004D524B">
        <w:rPr>
          <w:rFonts w:ascii="宋体" w:eastAsia="宋体" w:hAnsi="宋体" w:hint="eastAsia"/>
          <w:sz w:val="24"/>
          <w:szCs w:val="24"/>
        </w:rPr>
        <w:t>×</w:t>
      </w:r>
      <w:r w:rsidRPr="004D524B">
        <w:rPr>
          <w:rFonts w:ascii="宋体" w:eastAsia="宋体" w:hAnsi="宋体" w:hint="eastAsia"/>
          <w:sz w:val="24"/>
          <w:szCs w:val="24"/>
          <w:lang w:val="zh-CN"/>
        </w:rPr>
        <w:t>4</w:t>
      </w:r>
      <w:proofErr w:type="gramStart"/>
      <w:r w:rsidRPr="004D524B">
        <w:rPr>
          <w:rFonts w:ascii="宋体" w:eastAsia="宋体" w:hAnsi="宋体" w:hint="eastAsia"/>
          <w:sz w:val="24"/>
          <w:szCs w:val="24"/>
          <w:lang w:val="zh-CN"/>
        </w:rPr>
        <w:t>的维保服务</w:t>
      </w:r>
      <w:proofErr w:type="gramEnd"/>
      <w:r w:rsidRPr="004D524B">
        <w:rPr>
          <w:rFonts w:ascii="宋体" w:eastAsia="宋体" w:hAnsi="宋体" w:hint="eastAsia"/>
          <w:sz w:val="24"/>
          <w:szCs w:val="24"/>
          <w:lang w:val="zh-CN"/>
        </w:rPr>
        <w:t>。</w:t>
      </w:r>
    </w:p>
    <w:p w14:paraId="2120A730" w14:textId="77777777" w:rsidR="004D524B" w:rsidRPr="004D524B" w:rsidRDefault="004D524B" w:rsidP="004D524B">
      <w:pPr>
        <w:spacing w:line="360" w:lineRule="auto"/>
        <w:rPr>
          <w:rFonts w:ascii="宋体" w:hAnsi="宋体"/>
          <w:b/>
          <w:sz w:val="24"/>
          <w:szCs w:val="24"/>
        </w:rPr>
      </w:pPr>
      <w:r w:rsidRPr="004D524B">
        <w:rPr>
          <w:rFonts w:ascii="宋体" w:hAnsi="宋体" w:hint="eastAsia"/>
          <w:b/>
          <w:sz w:val="24"/>
          <w:szCs w:val="24"/>
        </w:rPr>
        <w:t>三、详细需求</w:t>
      </w:r>
    </w:p>
    <w:p w14:paraId="7CBA9F0C" w14:textId="77777777" w:rsidR="004D524B" w:rsidRPr="004D524B" w:rsidRDefault="004D524B" w:rsidP="004D524B">
      <w:pPr>
        <w:pStyle w:val="16"/>
        <w:numPr>
          <w:ilvl w:val="0"/>
          <w:numId w:val="44"/>
        </w:numPr>
        <w:snapToGrid/>
        <w:spacing w:line="360" w:lineRule="auto"/>
        <w:ind w:left="1140" w:firstLineChars="0" w:hanging="420"/>
        <w:rPr>
          <w:rFonts w:ascii="宋体" w:eastAsia="宋体" w:hAnsi="宋体"/>
          <w:sz w:val="24"/>
          <w:szCs w:val="24"/>
          <w:lang w:val="zh-CN"/>
        </w:rPr>
      </w:pPr>
      <w:r w:rsidRPr="004D524B">
        <w:rPr>
          <w:rFonts w:ascii="宋体" w:eastAsia="宋体" w:hAnsi="宋体" w:hint="eastAsia"/>
          <w:sz w:val="24"/>
          <w:szCs w:val="24"/>
          <w:lang w:val="zh-CN"/>
        </w:rPr>
        <w:t>技术支持</w:t>
      </w:r>
    </w:p>
    <w:p w14:paraId="1E747B8F" w14:textId="77777777" w:rsidR="004D524B" w:rsidRPr="004D524B" w:rsidRDefault="004D524B" w:rsidP="004D524B">
      <w:pPr>
        <w:pStyle w:val="16"/>
        <w:numPr>
          <w:ilvl w:val="0"/>
          <w:numId w:val="45"/>
        </w:numPr>
        <w:snapToGrid/>
        <w:spacing w:line="360" w:lineRule="auto"/>
        <w:ind w:leftChars="400" w:left="840" w:firstLine="480"/>
        <w:rPr>
          <w:rFonts w:ascii="宋体" w:eastAsia="宋体" w:hAnsi="宋体"/>
          <w:sz w:val="24"/>
          <w:szCs w:val="24"/>
          <w:lang w:val="zh-CN"/>
        </w:rPr>
      </w:pPr>
      <w:r w:rsidRPr="004D524B">
        <w:rPr>
          <w:rFonts w:ascii="宋体" w:eastAsia="宋体" w:hAnsi="宋体" w:hint="eastAsia"/>
          <w:sz w:val="24"/>
          <w:szCs w:val="24"/>
        </w:rPr>
        <w:t>维保期内，原厂需提供软件技术支持/补丁升级服务。</w:t>
      </w:r>
    </w:p>
    <w:p w14:paraId="75B4DB83" w14:textId="77777777" w:rsidR="004D524B" w:rsidRPr="004D524B" w:rsidRDefault="004D524B" w:rsidP="004D524B">
      <w:pPr>
        <w:pStyle w:val="16"/>
        <w:numPr>
          <w:ilvl w:val="0"/>
          <w:numId w:val="45"/>
        </w:numPr>
        <w:snapToGrid/>
        <w:spacing w:line="360" w:lineRule="auto"/>
        <w:ind w:leftChars="400" w:left="840" w:firstLine="480"/>
        <w:rPr>
          <w:rFonts w:ascii="宋体" w:eastAsia="宋体" w:hAnsi="宋体"/>
          <w:sz w:val="24"/>
          <w:szCs w:val="24"/>
          <w:lang w:val="zh-CN"/>
        </w:rPr>
      </w:pPr>
      <w:r w:rsidRPr="004D524B">
        <w:rPr>
          <w:rFonts w:ascii="宋体" w:eastAsia="宋体" w:hAnsi="宋体" w:hint="eastAsia"/>
          <w:sz w:val="24"/>
          <w:szCs w:val="24"/>
        </w:rPr>
        <w:t>维保期内，原厂及中标人</w:t>
      </w:r>
      <w:proofErr w:type="gramStart"/>
      <w:r w:rsidRPr="004D524B">
        <w:rPr>
          <w:rFonts w:ascii="宋体" w:eastAsia="宋体" w:hAnsi="宋体" w:hint="eastAsia"/>
          <w:sz w:val="24"/>
          <w:szCs w:val="24"/>
        </w:rPr>
        <w:t>需支持</w:t>
      </w:r>
      <w:proofErr w:type="gramEnd"/>
      <w:r w:rsidRPr="004D524B">
        <w:rPr>
          <w:rFonts w:ascii="宋体" w:eastAsia="宋体" w:hAnsi="宋体" w:hint="eastAsia"/>
          <w:sz w:val="24"/>
          <w:szCs w:val="24"/>
        </w:rPr>
        <w:t>7</w:t>
      </w:r>
      <w:r w:rsidRPr="004D524B">
        <w:rPr>
          <w:rFonts w:ascii="宋体" w:eastAsia="宋体" w:hAnsi="宋体"/>
          <w:sz w:val="24"/>
          <w:szCs w:val="24"/>
        </w:rPr>
        <w:t>*24</w:t>
      </w:r>
      <w:r w:rsidRPr="004D524B">
        <w:rPr>
          <w:rFonts w:ascii="宋体" w:eastAsia="宋体" w:hAnsi="宋体" w:hint="eastAsia"/>
          <w:sz w:val="24"/>
          <w:szCs w:val="24"/>
        </w:rPr>
        <w:t>小时热线电话、邮件和网页的技术支持。</w:t>
      </w:r>
    </w:p>
    <w:p w14:paraId="36562421" w14:textId="77777777" w:rsidR="004D524B" w:rsidRPr="004D524B" w:rsidRDefault="004D524B" w:rsidP="004D524B">
      <w:pPr>
        <w:pStyle w:val="16"/>
        <w:numPr>
          <w:ilvl w:val="0"/>
          <w:numId w:val="45"/>
        </w:numPr>
        <w:snapToGrid/>
        <w:spacing w:line="360" w:lineRule="auto"/>
        <w:ind w:leftChars="400" w:left="840" w:firstLine="480"/>
        <w:rPr>
          <w:rFonts w:ascii="宋体" w:eastAsia="宋体" w:hAnsi="宋体"/>
          <w:sz w:val="24"/>
          <w:szCs w:val="24"/>
          <w:lang w:val="zh-CN"/>
        </w:rPr>
      </w:pPr>
      <w:r w:rsidRPr="004D524B">
        <w:rPr>
          <w:rFonts w:ascii="宋体" w:eastAsia="宋体" w:hAnsi="宋体" w:hint="eastAsia"/>
          <w:sz w:val="24"/>
          <w:szCs w:val="24"/>
        </w:rPr>
        <w:t>维保期内，原厂需提供硬件维修服务，故障定位后需马上启动备件支持流程，确保原厂返修件在4小时内抵达招标方现场。</w:t>
      </w:r>
    </w:p>
    <w:p w14:paraId="21B4E36D" w14:textId="77777777" w:rsidR="004D524B" w:rsidRPr="004D524B" w:rsidRDefault="004D524B" w:rsidP="004D524B">
      <w:pPr>
        <w:pStyle w:val="16"/>
        <w:numPr>
          <w:ilvl w:val="0"/>
          <w:numId w:val="45"/>
        </w:numPr>
        <w:snapToGrid/>
        <w:spacing w:line="360" w:lineRule="auto"/>
        <w:ind w:leftChars="400" w:left="840" w:firstLine="480"/>
        <w:rPr>
          <w:rFonts w:ascii="宋体" w:eastAsia="宋体" w:hAnsi="宋体"/>
          <w:sz w:val="24"/>
          <w:szCs w:val="24"/>
          <w:lang w:val="zh-CN"/>
        </w:rPr>
      </w:pPr>
      <w:r w:rsidRPr="004D524B">
        <w:rPr>
          <w:rFonts w:ascii="宋体" w:eastAsia="宋体" w:hAnsi="宋体" w:hint="eastAsia"/>
          <w:sz w:val="24"/>
          <w:szCs w:val="24"/>
        </w:rPr>
        <w:t>任何故障问题，中标人及原厂</w:t>
      </w:r>
      <w:r w:rsidRPr="004D524B">
        <w:rPr>
          <w:rFonts w:ascii="宋体" w:eastAsia="宋体" w:hAnsi="宋体"/>
          <w:sz w:val="24"/>
          <w:szCs w:val="24"/>
        </w:rPr>
        <w:t>应</w:t>
      </w:r>
      <w:r w:rsidRPr="004D524B">
        <w:rPr>
          <w:rFonts w:ascii="宋体" w:eastAsia="宋体" w:hAnsi="宋体" w:hint="eastAsia"/>
          <w:sz w:val="24"/>
          <w:szCs w:val="24"/>
        </w:rPr>
        <w:t>提供</w:t>
      </w:r>
      <w:r w:rsidRPr="004D524B">
        <w:rPr>
          <w:rFonts w:ascii="宋体" w:eastAsia="宋体" w:hAnsi="宋体"/>
          <w:sz w:val="24"/>
          <w:szCs w:val="24"/>
        </w:rPr>
        <w:t>7</w:t>
      </w:r>
      <w:r w:rsidRPr="004D524B">
        <w:rPr>
          <w:rFonts w:ascii="宋体" w:eastAsia="宋体" w:hAnsi="宋体" w:hint="eastAsia"/>
          <w:sz w:val="24"/>
          <w:szCs w:val="24"/>
        </w:rPr>
        <w:t>×</w:t>
      </w:r>
      <w:r w:rsidRPr="004D524B">
        <w:rPr>
          <w:rFonts w:ascii="宋体" w:eastAsia="宋体" w:hAnsi="宋体"/>
          <w:sz w:val="24"/>
          <w:szCs w:val="24"/>
        </w:rPr>
        <w:t>24</w:t>
      </w:r>
      <w:r w:rsidRPr="004D524B">
        <w:rPr>
          <w:rFonts w:ascii="宋体" w:eastAsia="宋体" w:hAnsi="宋体" w:hint="eastAsia"/>
          <w:sz w:val="24"/>
          <w:szCs w:val="24"/>
        </w:rPr>
        <w:t>小时的现场服务，接到支持需求必须在</w:t>
      </w:r>
      <w:r w:rsidRPr="004D524B">
        <w:rPr>
          <w:rFonts w:ascii="宋体" w:eastAsia="宋体" w:hAnsi="宋体"/>
          <w:sz w:val="24"/>
          <w:szCs w:val="24"/>
        </w:rPr>
        <w:t>30</w:t>
      </w:r>
      <w:r w:rsidRPr="004D524B">
        <w:rPr>
          <w:rFonts w:ascii="宋体" w:eastAsia="宋体" w:hAnsi="宋体" w:hint="eastAsia"/>
          <w:sz w:val="24"/>
          <w:szCs w:val="24"/>
        </w:rPr>
        <w:t>分钟内做出回应，</w:t>
      </w:r>
      <w:r w:rsidRPr="004D524B">
        <w:rPr>
          <w:rFonts w:ascii="宋体" w:eastAsia="宋体" w:hAnsi="宋体"/>
          <w:sz w:val="24"/>
          <w:szCs w:val="24"/>
        </w:rPr>
        <w:t>2</w:t>
      </w:r>
      <w:r w:rsidRPr="004D524B">
        <w:rPr>
          <w:rFonts w:ascii="宋体" w:eastAsia="宋体" w:hAnsi="宋体" w:hint="eastAsia"/>
          <w:sz w:val="24"/>
          <w:szCs w:val="24"/>
        </w:rPr>
        <w:t>小时到现场，</w:t>
      </w:r>
      <w:r w:rsidRPr="004D524B">
        <w:rPr>
          <w:rFonts w:ascii="宋体" w:eastAsia="宋体" w:hAnsi="宋体" w:hint="eastAsia"/>
          <w:color w:val="000000"/>
          <w:sz w:val="24"/>
          <w:szCs w:val="24"/>
        </w:rPr>
        <w:t>1个自然日内排除故障并完成修复工作，</w:t>
      </w:r>
      <w:r w:rsidRPr="004D524B">
        <w:rPr>
          <w:rFonts w:ascii="宋体" w:eastAsia="宋体" w:hAnsi="宋体" w:hint="eastAsia"/>
          <w:sz w:val="24"/>
          <w:szCs w:val="24"/>
        </w:rPr>
        <w:t>如确实出现异常情况在上述1个自然日内无法修复的，必须在1个自然日内完成故障定位、判断，并在得到招标方对应急恢复方案的认可后，尽快采取恢复生产的措施。</w:t>
      </w:r>
      <w:r w:rsidRPr="004D524B">
        <w:rPr>
          <w:rFonts w:ascii="宋体" w:eastAsia="宋体" w:hAnsi="宋体" w:hint="eastAsia"/>
          <w:color w:val="000000"/>
          <w:sz w:val="24"/>
          <w:szCs w:val="24"/>
        </w:rPr>
        <w:t>故障排除后3个自然日内提交《故障应急处理和分析报告》。</w:t>
      </w:r>
    </w:p>
    <w:p w14:paraId="3385937B" w14:textId="77777777" w:rsidR="004D524B" w:rsidRPr="004D524B" w:rsidRDefault="004D524B" w:rsidP="004D524B">
      <w:pPr>
        <w:pStyle w:val="16"/>
        <w:numPr>
          <w:ilvl w:val="0"/>
          <w:numId w:val="45"/>
        </w:numPr>
        <w:snapToGrid/>
        <w:spacing w:line="360" w:lineRule="auto"/>
        <w:ind w:leftChars="400" w:left="840" w:firstLine="480"/>
        <w:rPr>
          <w:rFonts w:ascii="宋体" w:eastAsia="宋体" w:hAnsi="宋体"/>
          <w:sz w:val="24"/>
          <w:szCs w:val="24"/>
        </w:rPr>
      </w:pPr>
      <w:r w:rsidRPr="004D524B">
        <w:rPr>
          <w:rFonts w:ascii="宋体" w:eastAsia="宋体" w:hAnsi="宋体" w:hint="eastAsia"/>
          <w:sz w:val="24"/>
          <w:szCs w:val="24"/>
        </w:rPr>
        <w:t>故障处理期间中标人应全程提供现场服务人员，</w:t>
      </w:r>
      <w:proofErr w:type="gramStart"/>
      <w:r w:rsidRPr="004D524B">
        <w:rPr>
          <w:rFonts w:ascii="宋体" w:eastAsia="宋体" w:hAnsi="宋体" w:hint="eastAsia"/>
          <w:sz w:val="24"/>
          <w:szCs w:val="24"/>
        </w:rPr>
        <w:t>且现场</w:t>
      </w:r>
      <w:proofErr w:type="gramEnd"/>
      <w:r w:rsidRPr="004D524B">
        <w:rPr>
          <w:rFonts w:ascii="宋体" w:eastAsia="宋体" w:hAnsi="宋体" w:hint="eastAsia"/>
          <w:sz w:val="24"/>
          <w:szCs w:val="24"/>
        </w:rPr>
        <w:t>服务人员必须为资深技术人员。</w:t>
      </w:r>
    </w:p>
    <w:p w14:paraId="2677A915" w14:textId="77777777" w:rsidR="004D524B" w:rsidRPr="004D524B" w:rsidRDefault="004D524B" w:rsidP="004D524B">
      <w:pPr>
        <w:pStyle w:val="16"/>
        <w:numPr>
          <w:ilvl w:val="0"/>
          <w:numId w:val="44"/>
        </w:numPr>
        <w:snapToGrid/>
        <w:spacing w:line="360" w:lineRule="auto"/>
        <w:ind w:left="1140" w:firstLineChars="0" w:hanging="420"/>
        <w:rPr>
          <w:rFonts w:ascii="宋体" w:eastAsia="宋体" w:hAnsi="宋体"/>
          <w:sz w:val="24"/>
          <w:szCs w:val="24"/>
          <w:lang w:val="zh-CN"/>
        </w:rPr>
      </w:pPr>
      <w:r w:rsidRPr="004D524B">
        <w:rPr>
          <w:rFonts w:ascii="宋体" w:eastAsia="宋体" w:hAnsi="宋体" w:hint="eastAsia"/>
          <w:sz w:val="24"/>
          <w:szCs w:val="24"/>
          <w:lang w:val="zh-CN"/>
        </w:rPr>
        <w:t>巡检服务</w:t>
      </w:r>
    </w:p>
    <w:p w14:paraId="579E4479" w14:textId="77777777" w:rsidR="004D524B" w:rsidRPr="004D524B" w:rsidRDefault="004D524B" w:rsidP="004D524B">
      <w:pPr>
        <w:pStyle w:val="16"/>
        <w:numPr>
          <w:ilvl w:val="0"/>
          <w:numId w:val="46"/>
        </w:numPr>
        <w:snapToGrid/>
        <w:spacing w:line="360" w:lineRule="auto"/>
        <w:ind w:leftChars="400" w:left="840" w:firstLine="480"/>
        <w:rPr>
          <w:rFonts w:ascii="宋体" w:eastAsia="宋体" w:hAnsi="宋体"/>
          <w:sz w:val="24"/>
          <w:szCs w:val="24"/>
        </w:rPr>
      </w:pPr>
      <w:r w:rsidRPr="004D524B">
        <w:rPr>
          <w:rFonts w:ascii="宋体" w:eastAsia="宋体" w:hAnsi="宋体" w:hint="eastAsia"/>
          <w:sz w:val="24"/>
          <w:szCs w:val="24"/>
        </w:rPr>
        <w:t>月度巡检：由中标人负责每月对维保设备进行一次现场健康巡检，巡检</w:t>
      </w:r>
      <w:r w:rsidRPr="004D524B">
        <w:rPr>
          <w:rFonts w:ascii="宋体" w:eastAsia="宋体" w:hAnsi="宋体"/>
          <w:sz w:val="24"/>
          <w:szCs w:val="24"/>
        </w:rPr>
        <w:t>3</w:t>
      </w:r>
      <w:r w:rsidRPr="004D524B">
        <w:rPr>
          <w:rFonts w:ascii="宋体" w:eastAsia="宋体" w:hAnsi="宋体" w:hint="eastAsia"/>
          <w:sz w:val="24"/>
          <w:szCs w:val="24"/>
        </w:rPr>
        <w:t>个工作日内提交巡检服务报告，提交巡检报告后5个工作日内完</w:t>
      </w:r>
      <w:r w:rsidRPr="004D524B">
        <w:rPr>
          <w:rFonts w:ascii="宋体" w:eastAsia="宋体" w:hAnsi="宋体" w:hint="eastAsia"/>
          <w:sz w:val="24"/>
          <w:szCs w:val="24"/>
        </w:rPr>
        <w:lastRenderedPageBreak/>
        <w:t>成问题整改。</w:t>
      </w:r>
    </w:p>
    <w:p w14:paraId="6DB5B87C" w14:textId="77777777" w:rsidR="004D524B" w:rsidRPr="004D524B" w:rsidRDefault="004D524B" w:rsidP="004D524B">
      <w:pPr>
        <w:pStyle w:val="16"/>
        <w:numPr>
          <w:ilvl w:val="0"/>
          <w:numId w:val="46"/>
        </w:numPr>
        <w:snapToGrid/>
        <w:spacing w:line="360" w:lineRule="auto"/>
        <w:ind w:leftChars="400" w:left="840" w:firstLine="480"/>
        <w:rPr>
          <w:rFonts w:ascii="宋体" w:eastAsia="宋体" w:hAnsi="宋体"/>
          <w:sz w:val="24"/>
          <w:szCs w:val="24"/>
        </w:rPr>
      </w:pPr>
      <w:r w:rsidRPr="004D524B">
        <w:rPr>
          <w:rFonts w:ascii="宋体" w:eastAsia="宋体" w:hAnsi="宋体" w:hint="eastAsia"/>
          <w:sz w:val="24"/>
          <w:szCs w:val="24"/>
        </w:rPr>
        <w:t>季度巡检：由中标人每季度对设备的操作系统和应用软件版本进行防御性维护检查和评估，提交评估报告，如有必要并协助招标方进行必要的优化或升级。</w:t>
      </w:r>
    </w:p>
    <w:p w14:paraId="6F7367C7" w14:textId="77777777" w:rsidR="004D524B" w:rsidRPr="004D524B" w:rsidRDefault="004D524B" w:rsidP="004D524B">
      <w:pPr>
        <w:pStyle w:val="16"/>
        <w:numPr>
          <w:ilvl w:val="0"/>
          <w:numId w:val="46"/>
        </w:numPr>
        <w:snapToGrid/>
        <w:spacing w:line="360" w:lineRule="auto"/>
        <w:ind w:leftChars="400" w:left="840" w:firstLine="480"/>
        <w:rPr>
          <w:rFonts w:ascii="宋体" w:eastAsia="宋体" w:hAnsi="宋体"/>
          <w:sz w:val="24"/>
          <w:szCs w:val="24"/>
        </w:rPr>
      </w:pPr>
      <w:r w:rsidRPr="004D524B">
        <w:rPr>
          <w:rFonts w:ascii="宋体" w:eastAsia="宋体" w:hAnsi="宋体" w:hint="eastAsia"/>
          <w:sz w:val="24"/>
          <w:szCs w:val="24"/>
        </w:rPr>
        <w:t>年度总结：</w:t>
      </w:r>
      <w:r w:rsidRPr="004D524B">
        <w:rPr>
          <w:rFonts w:ascii="宋体" w:eastAsia="宋体" w:hAnsi="宋体" w:hint="eastAsia"/>
          <w:sz w:val="24"/>
          <w:szCs w:val="24"/>
          <w:lang w:val="zh-CN"/>
        </w:rPr>
        <w:t>中标人应提供</w:t>
      </w:r>
      <w:r w:rsidRPr="004D524B">
        <w:rPr>
          <w:rFonts w:ascii="宋体" w:eastAsia="宋体" w:hAnsi="宋体" w:hint="eastAsia"/>
          <w:sz w:val="24"/>
          <w:szCs w:val="24"/>
        </w:rPr>
        <w:t>较全面的服务报告，提出合理化建议，如有必要应协助招标方进行优化方案的制定和实施。</w:t>
      </w:r>
    </w:p>
    <w:p w14:paraId="39612B83" w14:textId="77777777" w:rsidR="004D524B" w:rsidRPr="004D524B" w:rsidRDefault="004D524B" w:rsidP="004D524B">
      <w:pPr>
        <w:pStyle w:val="16"/>
        <w:numPr>
          <w:ilvl w:val="0"/>
          <w:numId w:val="44"/>
        </w:numPr>
        <w:snapToGrid/>
        <w:spacing w:line="360" w:lineRule="auto"/>
        <w:ind w:left="1140" w:firstLineChars="0" w:hanging="420"/>
        <w:rPr>
          <w:rFonts w:ascii="宋体" w:eastAsia="宋体" w:hAnsi="宋体"/>
          <w:sz w:val="24"/>
          <w:szCs w:val="24"/>
          <w:lang w:val="zh-CN"/>
        </w:rPr>
      </w:pPr>
      <w:r w:rsidRPr="004D524B">
        <w:rPr>
          <w:rFonts w:ascii="宋体" w:eastAsia="宋体" w:hAnsi="宋体" w:hint="eastAsia"/>
          <w:sz w:val="24"/>
          <w:szCs w:val="24"/>
          <w:lang w:val="zh-CN"/>
        </w:rPr>
        <w:t>技术保障</w:t>
      </w:r>
    </w:p>
    <w:p w14:paraId="5FCF21EC" w14:textId="77777777" w:rsidR="004D524B" w:rsidRPr="004D524B" w:rsidRDefault="004D524B" w:rsidP="004D524B">
      <w:pPr>
        <w:pStyle w:val="16"/>
        <w:numPr>
          <w:ilvl w:val="0"/>
          <w:numId w:val="47"/>
        </w:numPr>
        <w:snapToGrid/>
        <w:spacing w:line="360" w:lineRule="auto"/>
        <w:ind w:leftChars="400" w:left="840" w:firstLine="480"/>
        <w:rPr>
          <w:rFonts w:ascii="宋体" w:eastAsia="宋体" w:hAnsi="宋体"/>
          <w:sz w:val="24"/>
          <w:szCs w:val="24"/>
        </w:rPr>
      </w:pPr>
      <w:r w:rsidRPr="004D524B">
        <w:rPr>
          <w:rFonts w:ascii="宋体" w:eastAsia="宋体" w:hAnsi="宋体" w:hint="eastAsia"/>
          <w:sz w:val="24"/>
          <w:szCs w:val="24"/>
        </w:rPr>
        <w:t xml:space="preserve">在招标方系统变更、项目上线期间，根据招标方的要求，由中标人或原厂派遣工程师提供现场技术保障和支持服务，服务起止时间根据招标方的要求确定。 </w:t>
      </w:r>
    </w:p>
    <w:p w14:paraId="285532B4" w14:textId="77777777" w:rsidR="004D524B" w:rsidRPr="004D524B" w:rsidRDefault="004D524B" w:rsidP="004D524B">
      <w:pPr>
        <w:pStyle w:val="16"/>
        <w:numPr>
          <w:ilvl w:val="0"/>
          <w:numId w:val="47"/>
        </w:numPr>
        <w:snapToGrid/>
        <w:spacing w:line="360" w:lineRule="auto"/>
        <w:ind w:leftChars="400" w:left="840" w:firstLine="480"/>
        <w:rPr>
          <w:rFonts w:ascii="宋体" w:eastAsia="宋体" w:hAnsi="宋体"/>
          <w:sz w:val="24"/>
          <w:szCs w:val="24"/>
        </w:rPr>
      </w:pPr>
      <w:r w:rsidRPr="004D524B">
        <w:rPr>
          <w:rFonts w:ascii="宋体" w:eastAsia="宋体" w:hAnsi="宋体" w:hint="eastAsia"/>
          <w:sz w:val="24"/>
          <w:szCs w:val="24"/>
        </w:rPr>
        <w:t>根据招标方在其特保期（特保期是指：如“两会”、“国庆”等国家重要会议及节日等）的工作要求，由中标人或原厂提供技术保障人员(A\B角)进行技术保障工作，提供远程保障服务，当招标方出现技术问题时按需及时到达现场解决问题，保障起止时间根据招标方的要求确定。如招标方要求提供现场保障服务，应根据要求由中标人或原厂派遣技术保障人员进行保障工作，保障起止时间根据招标方的要求确定。</w:t>
      </w:r>
    </w:p>
    <w:p w14:paraId="0B25DFF0" w14:textId="77777777" w:rsidR="00A61742" w:rsidRDefault="00A61742" w:rsidP="00AD6D60">
      <w:pPr>
        <w:pStyle w:val="2"/>
        <w:numPr>
          <w:ilvl w:val="0"/>
          <w:numId w:val="0"/>
        </w:numPr>
        <w:ind w:left="943" w:hanging="576"/>
        <w:rPr>
          <w:rFonts w:ascii="宋体" w:hAnsi="宋体"/>
          <w:color w:val="000000"/>
          <w:szCs w:val="24"/>
        </w:rPr>
      </w:pPr>
      <w:r w:rsidRPr="00F62D30">
        <w:rPr>
          <w:rFonts w:ascii="宋体" w:hAnsi="宋体"/>
          <w:color w:val="000000"/>
          <w:szCs w:val="24"/>
        </w:rPr>
        <w:br w:type="page"/>
      </w:r>
      <w:r w:rsidRPr="00AD6D60">
        <w:rPr>
          <w:rFonts w:hint="eastAsia"/>
        </w:rPr>
        <w:lastRenderedPageBreak/>
        <w:t>附件三：评分标准</w:t>
      </w:r>
    </w:p>
    <w:p w14:paraId="470CA51F" w14:textId="77777777" w:rsidR="00A61742" w:rsidRDefault="00A61742" w:rsidP="00A61742">
      <w:pPr>
        <w:jc w:val="center"/>
        <w:rPr>
          <w:rFonts w:ascii="宋体" w:hAnsi="宋体"/>
          <w:b/>
          <w:sz w:val="28"/>
          <w:szCs w:val="28"/>
        </w:rPr>
      </w:pPr>
      <w:r>
        <w:rPr>
          <w:rFonts w:ascii="宋体" w:hAnsi="宋体" w:hint="eastAsia"/>
          <w:b/>
          <w:sz w:val="28"/>
          <w:szCs w:val="28"/>
        </w:rPr>
        <w:t>项目评分标准</w:t>
      </w:r>
    </w:p>
    <w:p w14:paraId="4B27732C" w14:textId="77777777" w:rsidR="00A61742" w:rsidRDefault="00A61742" w:rsidP="00A61742">
      <w:pPr>
        <w:spacing w:line="360" w:lineRule="auto"/>
        <w:rPr>
          <w:rFonts w:ascii="宋体" w:hAnsi="宋体"/>
          <w:b/>
          <w:sz w:val="24"/>
          <w:szCs w:val="24"/>
        </w:rPr>
      </w:pPr>
      <w:r>
        <w:rPr>
          <w:rFonts w:ascii="宋体" w:hAnsi="宋体" w:hint="eastAsia"/>
          <w:b/>
          <w:sz w:val="24"/>
          <w:szCs w:val="24"/>
        </w:rPr>
        <w:t>一、评标原则：</w:t>
      </w:r>
    </w:p>
    <w:p w14:paraId="437A41D1" w14:textId="128D48AA" w:rsidR="00A61742" w:rsidRPr="007A4069" w:rsidRDefault="00A61742" w:rsidP="00044C1A">
      <w:pPr>
        <w:pStyle w:val="ab"/>
        <w:numPr>
          <w:ilvl w:val="0"/>
          <w:numId w:val="30"/>
        </w:numPr>
        <w:spacing w:line="300" w:lineRule="auto"/>
        <w:ind w:firstLineChars="0"/>
        <w:rPr>
          <w:rFonts w:ascii="宋体" w:hAnsi="宋体"/>
          <w:spacing w:val="10"/>
        </w:rPr>
      </w:pPr>
      <w:r w:rsidRPr="007A4069">
        <w:rPr>
          <w:rFonts w:ascii="宋体" w:hAnsi="宋体" w:hint="eastAsia"/>
          <w:spacing w:val="10"/>
        </w:rPr>
        <w:t>采用“百分制评标法”，分别对技术需求与商务需求进行评分</w:t>
      </w:r>
      <w:r w:rsidR="007A4069" w:rsidRPr="007A4069">
        <w:rPr>
          <w:rFonts w:ascii="宋体" w:hAnsi="宋体" w:hint="eastAsia"/>
          <w:spacing w:val="10"/>
        </w:rPr>
        <w:t>，其中价格评分为</w:t>
      </w:r>
      <w:r w:rsidR="00444700">
        <w:rPr>
          <w:rFonts w:ascii="宋体" w:hAnsi="宋体"/>
          <w:spacing w:val="10"/>
        </w:rPr>
        <w:t>4</w:t>
      </w:r>
      <w:r w:rsidR="007A4069" w:rsidRPr="007A4069">
        <w:rPr>
          <w:rFonts w:ascii="宋体" w:hAnsi="宋体"/>
          <w:spacing w:val="10"/>
        </w:rPr>
        <w:t>0</w:t>
      </w:r>
      <w:r w:rsidR="007A4069" w:rsidRPr="007A4069">
        <w:rPr>
          <w:rFonts w:ascii="宋体" w:hAnsi="宋体" w:hint="eastAsia"/>
          <w:spacing w:val="10"/>
        </w:rPr>
        <w:t>分，商务技术评分为</w:t>
      </w:r>
      <w:r w:rsidR="00444700">
        <w:rPr>
          <w:rFonts w:ascii="宋体" w:hAnsi="宋体"/>
          <w:spacing w:val="10"/>
        </w:rPr>
        <w:t>6</w:t>
      </w:r>
      <w:r w:rsidR="007A4069" w:rsidRPr="007A4069">
        <w:rPr>
          <w:rFonts w:ascii="宋体" w:hAnsi="宋体"/>
          <w:spacing w:val="10"/>
        </w:rPr>
        <w:t>0</w:t>
      </w:r>
      <w:r w:rsidR="007A4069" w:rsidRPr="007A4069">
        <w:rPr>
          <w:rFonts w:ascii="宋体" w:hAnsi="宋体" w:hint="eastAsia"/>
          <w:spacing w:val="10"/>
        </w:rPr>
        <w:t>分。</w:t>
      </w:r>
    </w:p>
    <w:p w14:paraId="443BB8CE" w14:textId="228FC789" w:rsidR="00A61742" w:rsidRPr="007A4069" w:rsidRDefault="00A61742" w:rsidP="00044C1A">
      <w:pPr>
        <w:pStyle w:val="ab"/>
        <w:numPr>
          <w:ilvl w:val="0"/>
          <w:numId w:val="30"/>
        </w:numPr>
        <w:spacing w:line="300" w:lineRule="auto"/>
        <w:ind w:firstLineChars="0"/>
        <w:rPr>
          <w:rFonts w:ascii="宋体" w:hAnsi="宋体"/>
          <w:spacing w:val="10"/>
        </w:rPr>
      </w:pPr>
      <w:r w:rsidRPr="007A4069">
        <w:rPr>
          <w:rFonts w:ascii="宋体" w:hAnsi="宋体" w:hint="eastAsia"/>
          <w:spacing w:val="10"/>
        </w:rPr>
        <w:t>对所有投标人的投标评估，评委都采用相同的程序和标准。</w:t>
      </w:r>
    </w:p>
    <w:p w14:paraId="422D946C" w14:textId="75C1255D" w:rsidR="00A61742" w:rsidRPr="007A4069" w:rsidRDefault="00A61742" w:rsidP="00044C1A">
      <w:pPr>
        <w:pStyle w:val="ab"/>
        <w:numPr>
          <w:ilvl w:val="0"/>
          <w:numId w:val="30"/>
        </w:numPr>
        <w:spacing w:line="300" w:lineRule="auto"/>
        <w:ind w:firstLineChars="0"/>
        <w:rPr>
          <w:rFonts w:ascii="宋体" w:hAnsi="宋体"/>
          <w:spacing w:val="10"/>
        </w:rPr>
      </w:pPr>
      <w:r w:rsidRPr="007A4069">
        <w:rPr>
          <w:rFonts w:ascii="宋体" w:hAnsi="宋体" w:hint="eastAsia"/>
          <w:spacing w:val="10"/>
        </w:rPr>
        <w:t>合并投标人后，</w:t>
      </w:r>
      <w:r w:rsidRPr="007A4069">
        <w:rPr>
          <w:rFonts w:ascii="宋体" w:hAnsi="宋体"/>
          <w:spacing w:val="10"/>
        </w:rPr>
        <w:t>有效</w:t>
      </w:r>
      <w:r w:rsidRPr="007A4069">
        <w:rPr>
          <w:rFonts w:ascii="宋体" w:hAnsi="宋体" w:hint="eastAsia"/>
          <w:spacing w:val="10"/>
        </w:rPr>
        <w:t>投标</w:t>
      </w:r>
      <w:r w:rsidRPr="007A4069">
        <w:rPr>
          <w:rFonts w:ascii="宋体" w:hAnsi="宋体"/>
          <w:spacing w:val="10"/>
        </w:rPr>
        <w:t>不足</w:t>
      </w:r>
      <w:r w:rsidR="00BC53CA" w:rsidRPr="007A4069">
        <w:rPr>
          <w:rFonts w:ascii="宋体" w:hAnsi="宋体"/>
          <w:spacing w:val="10"/>
        </w:rPr>
        <w:t>3</w:t>
      </w:r>
      <w:r w:rsidRPr="007A4069">
        <w:rPr>
          <w:rFonts w:ascii="宋体" w:hAnsi="宋体"/>
          <w:spacing w:val="10"/>
        </w:rPr>
        <w:t>家，本次</w:t>
      </w:r>
      <w:proofErr w:type="gramStart"/>
      <w:r w:rsidRPr="007A4069">
        <w:rPr>
          <w:rFonts w:ascii="宋体" w:hAnsi="宋体"/>
          <w:spacing w:val="10"/>
        </w:rPr>
        <w:t>招标</w:t>
      </w:r>
      <w:r w:rsidRPr="007A4069">
        <w:rPr>
          <w:rFonts w:ascii="宋体" w:hAnsi="宋体" w:hint="eastAsia"/>
          <w:spacing w:val="10"/>
        </w:rPr>
        <w:t>做流</w:t>
      </w:r>
      <w:proofErr w:type="gramEnd"/>
      <w:r w:rsidRPr="007A4069">
        <w:rPr>
          <w:rFonts w:ascii="宋体" w:hAnsi="宋体" w:hint="eastAsia"/>
          <w:spacing w:val="10"/>
        </w:rPr>
        <w:t>标处理</w:t>
      </w:r>
      <w:r w:rsidRPr="007A4069">
        <w:rPr>
          <w:rFonts w:ascii="宋体" w:hAnsi="宋体"/>
          <w:spacing w:val="10"/>
        </w:rPr>
        <w:t>。</w:t>
      </w:r>
    </w:p>
    <w:p w14:paraId="69A3C80D" w14:textId="24D181F4" w:rsidR="00A61742" w:rsidRPr="007A4069" w:rsidRDefault="00A61742" w:rsidP="00044C1A">
      <w:pPr>
        <w:pStyle w:val="ab"/>
        <w:numPr>
          <w:ilvl w:val="0"/>
          <w:numId w:val="30"/>
        </w:numPr>
        <w:spacing w:line="300" w:lineRule="auto"/>
        <w:ind w:firstLineChars="0"/>
        <w:rPr>
          <w:rFonts w:ascii="宋体" w:hAnsi="宋体"/>
          <w:spacing w:val="10"/>
        </w:rPr>
      </w:pPr>
      <w:r w:rsidRPr="007A4069">
        <w:rPr>
          <w:rFonts w:ascii="宋体" w:hAnsi="宋体" w:hint="eastAsia"/>
          <w:spacing w:val="10"/>
        </w:rPr>
        <w:t>对</w:t>
      </w:r>
      <w:proofErr w:type="gramStart"/>
      <w:r w:rsidRPr="007A4069">
        <w:rPr>
          <w:rFonts w:ascii="宋体" w:hAnsi="宋体" w:hint="eastAsia"/>
          <w:spacing w:val="10"/>
        </w:rPr>
        <w:t>采购书</w:t>
      </w:r>
      <w:proofErr w:type="gramEnd"/>
      <w:r w:rsidRPr="007A4069">
        <w:rPr>
          <w:rFonts w:ascii="宋体" w:hAnsi="宋体" w:hint="eastAsia"/>
          <w:spacing w:val="10"/>
        </w:rPr>
        <w:t>及</w:t>
      </w:r>
      <w:r w:rsidRPr="007A4069">
        <w:rPr>
          <w:rFonts w:ascii="宋体" w:hAnsi="宋体"/>
          <w:spacing w:val="10"/>
        </w:rPr>
        <w:t>评分标准</w:t>
      </w:r>
      <w:r w:rsidRPr="007A4069">
        <w:rPr>
          <w:rFonts w:ascii="宋体" w:hAnsi="宋体" w:hint="eastAsia"/>
          <w:spacing w:val="10"/>
        </w:rPr>
        <w:t>的</w:t>
      </w:r>
      <w:r w:rsidRPr="007A4069">
        <w:rPr>
          <w:rFonts w:ascii="宋体" w:hAnsi="宋体"/>
          <w:spacing w:val="10"/>
        </w:rPr>
        <w:t>理解出现</w:t>
      </w:r>
      <w:r w:rsidRPr="007A4069">
        <w:rPr>
          <w:rFonts w:ascii="宋体" w:hAnsi="宋体" w:hint="eastAsia"/>
          <w:spacing w:val="10"/>
        </w:rPr>
        <w:t>争议</w:t>
      </w:r>
      <w:r w:rsidRPr="007A4069">
        <w:rPr>
          <w:rFonts w:ascii="宋体" w:hAnsi="宋体"/>
          <w:spacing w:val="10"/>
        </w:rPr>
        <w:t>时，</w:t>
      </w:r>
      <w:r w:rsidRPr="007A4069">
        <w:rPr>
          <w:rFonts w:ascii="宋体" w:hAnsi="宋体" w:hint="eastAsia"/>
          <w:spacing w:val="10"/>
        </w:rPr>
        <w:t>其最终</w:t>
      </w:r>
      <w:r w:rsidRPr="007A4069">
        <w:rPr>
          <w:rFonts w:ascii="宋体" w:hAnsi="宋体"/>
          <w:spacing w:val="10"/>
        </w:rPr>
        <w:t>解释权在招标人。</w:t>
      </w:r>
    </w:p>
    <w:p w14:paraId="4B3E8C3D" w14:textId="35ABB70B" w:rsidR="00A61742" w:rsidRPr="006C77AB" w:rsidRDefault="00A61742" w:rsidP="00044C1A">
      <w:pPr>
        <w:pStyle w:val="ab"/>
        <w:numPr>
          <w:ilvl w:val="0"/>
          <w:numId w:val="30"/>
        </w:numPr>
        <w:spacing w:line="300" w:lineRule="auto"/>
        <w:ind w:firstLineChars="0"/>
        <w:rPr>
          <w:rFonts w:ascii="宋体" w:hAnsi="宋体"/>
          <w:spacing w:val="10"/>
        </w:rPr>
      </w:pPr>
      <w:r w:rsidRPr="006C77AB">
        <w:rPr>
          <w:rFonts w:ascii="宋体" w:hAnsi="宋体" w:hint="eastAsia"/>
          <w:spacing w:val="10"/>
        </w:rPr>
        <w:t>若所有的有效投标经评分后商务技术得分大于等于</w:t>
      </w:r>
      <w:r w:rsidR="00444700">
        <w:rPr>
          <w:rFonts w:ascii="宋体" w:hAnsi="宋体"/>
          <w:spacing w:val="10"/>
        </w:rPr>
        <w:t>36</w:t>
      </w:r>
      <w:r w:rsidRPr="006C77AB">
        <w:rPr>
          <w:rFonts w:ascii="宋体" w:hAnsi="宋体" w:hint="eastAsia"/>
          <w:spacing w:val="10"/>
        </w:rPr>
        <w:t>分的投标少于2家，本次</w:t>
      </w:r>
      <w:proofErr w:type="gramStart"/>
      <w:r w:rsidRPr="006C77AB">
        <w:rPr>
          <w:rFonts w:ascii="宋体" w:hAnsi="宋体" w:hint="eastAsia"/>
          <w:spacing w:val="10"/>
        </w:rPr>
        <w:t>招标做流</w:t>
      </w:r>
      <w:proofErr w:type="gramEnd"/>
      <w:r w:rsidRPr="006C77AB">
        <w:rPr>
          <w:rFonts w:ascii="宋体" w:hAnsi="宋体" w:hint="eastAsia"/>
          <w:spacing w:val="10"/>
        </w:rPr>
        <w:t>标处理。</w:t>
      </w:r>
    </w:p>
    <w:p w14:paraId="1D4EEDDC" w14:textId="0913799A" w:rsidR="00BC33A5" w:rsidRPr="006C77AB" w:rsidRDefault="00BC33A5" w:rsidP="00044C1A">
      <w:pPr>
        <w:pStyle w:val="ab"/>
        <w:numPr>
          <w:ilvl w:val="0"/>
          <w:numId w:val="30"/>
        </w:numPr>
        <w:tabs>
          <w:tab w:val="left" w:pos="360"/>
        </w:tabs>
        <w:spacing w:line="300" w:lineRule="auto"/>
        <w:ind w:firstLineChars="0"/>
        <w:rPr>
          <w:rFonts w:ascii="宋体" w:hAnsi="宋体"/>
          <w:spacing w:val="10"/>
        </w:rPr>
      </w:pPr>
      <w:r w:rsidRPr="006C77AB">
        <w:rPr>
          <w:rFonts w:ascii="宋体" w:hAnsi="宋体" w:hint="eastAsia"/>
          <w:spacing w:val="10"/>
        </w:rPr>
        <w:t>综合得分按照由高到低排序并作为中标候选人选用顺序，评标委员会推荐排名第一的投标人为中标候选人，出现得分并列时，</w:t>
      </w:r>
      <w:r w:rsidR="00044C1A" w:rsidRPr="00044C1A">
        <w:rPr>
          <w:rFonts w:ascii="宋体" w:hAnsi="宋体" w:hint="eastAsia"/>
          <w:spacing w:val="10"/>
        </w:rPr>
        <w:t>以投标价格较低的投标人为第一中标候选人，</w:t>
      </w:r>
      <w:r w:rsidR="00044C1A">
        <w:rPr>
          <w:rFonts w:ascii="宋体" w:hAnsi="宋体" w:hint="eastAsia"/>
          <w:spacing w:val="10"/>
        </w:rPr>
        <w:t>价格</w:t>
      </w:r>
      <w:r w:rsidR="00044C1A">
        <w:rPr>
          <w:rFonts w:ascii="宋体" w:hAnsi="宋体"/>
          <w:spacing w:val="10"/>
        </w:rPr>
        <w:t>相同的则</w:t>
      </w:r>
      <w:r w:rsidR="00E519BA" w:rsidRPr="006C77AB">
        <w:rPr>
          <w:rFonts w:ascii="宋体" w:hAnsi="宋体" w:hint="eastAsia"/>
          <w:spacing w:val="10"/>
        </w:rPr>
        <w:t>由评标委员会随机抽取</w:t>
      </w:r>
      <w:r w:rsidRPr="006C77AB">
        <w:rPr>
          <w:rFonts w:ascii="宋体" w:hAnsi="宋体" w:hint="eastAsia"/>
          <w:spacing w:val="10"/>
        </w:rPr>
        <w:t>中标人推荐资格。</w:t>
      </w:r>
    </w:p>
    <w:p w14:paraId="3996E11E" w14:textId="77777777" w:rsidR="00A61742" w:rsidRDefault="00A61742" w:rsidP="00A61742">
      <w:pPr>
        <w:spacing w:line="360" w:lineRule="auto"/>
        <w:rPr>
          <w:rFonts w:ascii="宋体" w:hAnsi="宋体"/>
          <w:b/>
          <w:sz w:val="24"/>
          <w:szCs w:val="24"/>
        </w:rPr>
      </w:pPr>
      <w:r>
        <w:rPr>
          <w:rFonts w:ascii="宋体" w:hAnsi="宋体" w:hint="eastAsia"/>
          <w:b/>
          <w:sz w:val="24"/>
          <w:szCs w:val="24"/>
        </w:rPr>
        <w:t>二、符合性检查：</w:t>
      </w:r>
    </w:p>
    <w:p w14:paraId="6C471762" w14:textId="77777777" w:rsidR="00A61742" w:rsidRDefault="00A61742" w:rsidP="00A61742">
      <w:pPr>
        <w:spacing w:line="300" w:lineRule="auto"/>
        <w:rPr>
          <w:rFonts w:ascii="宋体" w:hAnsi="宋体"/>
          <w:sz w:val="24"/>
          <w:szCs w:val="24"/>
        </w:rPr>
      </w:pPr>
      <w:r>
        <w:rPr>
          <w:rFonts w:ascii="宋体" w:hAnsi="宋体" w:hint="eastAsia"/>
          <w:sz w:val="24"/>
          <w:szCs w:val="24"/>
          <w:lang w:val="zh-CN"/>
        </w:rPr>
        <w:t>凡出现下列情况之一者，予以废标：</w:t>
      </w:r>
    </w:p>
    <w:p w14:paraId="3183EC7F" w14:textId="77777777" w:rsidR="00BC33A5" w:rsidRDefault="00BC33A5" w:rsidP="00BC33A5">
      <w:pPr>
        <w:numPr>
          <w:ilvl w:val="6"/>
          <w:numId w:val="9"/>
        </w:numPr>
        <w:tabs>
          <w:tab w:val="clear" w:pos="4390"/>
          <w:tab w:val="left" w:pos="360"/>
          <w:tab w:val="left" w:pos="3330"/>
          <w:tab w:val="left" w:pos="3660"/>
        </w:tabs>
        <w:spacing w:line="300" w:lineRule="auto"/>
        <w:ind w:left="360" w:hanging="360"/>
        <w:rPr>
          <w:rFonts w:ascii="宋体" w:hAnsi="宋体"/>
          <w:sz w:val="24"/>
        </w:rPr>
      </w:pPr>
      <w:r>
        <w:rPr>
          <w:rFonts w:ascii="宋体" w:hAnsi="宋体" w:hint="eastAsia"/>
          <w:sz w:val="24"/>
        </w:rPr>
        <w:t>投标书不符合本招标文件规定的要求或者未</w:t>
      </w:r>
      <w:r>
        <w:rPr>
          <w:rFonts w:ascii="宋体" w:hAnsi="宋体"/>
          <w:sz w:val="24"/>
        </w:rPr>
        <w:t>按照</w:t>
      </w:r>
      <w:r>
        <w:rPr>
          <w:rFonts w:ascii="宋体" w:hAnsi="宋体" w:hint="eastAsia"/>
          <w:sz w:val="24"/>
        </w:rPr>
        <w:t>本招标文件规定提供各类文件、</w:t>
      </w:r>
      <w:r>
        <w:rPr>
          <w:rFonts w:ascii="宋体" w:hAnsi="宋体"/>
          <w:sz w:val="24"/>
        </w:rPr>
        <w:t>资质证书</w:t>
      </w:r>
      <w:r>
        <w:rPr>
          <w:rFonts w:ascii="宋体" w:hAnsi="宋体" w:hint="eastAsia"/>
          <w:sz w:val="24"/>
        </w:rPr>
        <w:t>者；</w:t>
      </w:r>
    </w:p>
    <w:p w14:paraId="2D148733" w14:textId="77777777" w:rsidR="00BC33A5" w:rsidRDefault="00BC33A5" w:rsidP="00BC33A5">
      <w:pPr>
        <w:numPr>
          <w:ilvl w:val="6"/>
          <w:numId w:val="9"/>
        </w:numPr>
        <w:tabs>
          <w:tab w:val="clear" w:pos="4390"/>
          <w:tab w:val="left" w:pos="360"/>
          <w:tab w:val="left" w:pos="3330"/>
          <w:tab w:val="left" w:pos="3660"/>
        </w:tabs>
        <w:spacing w:line="300" w:lineRule="auto"/>
        <w:ind w:left="360" w:hanging="360"/>
        <w:rPr>
          <w:rFonts w:ascii="宋体" w:hAnsi="宋体"/>
          <w:sz w:val="24"/>
        </w:rPr>
      </w:pPr>
      <w:r>
        <w:rPr>
          <w:rFonts w:ascii="宋体" w:hAnsi="宋体" w:hint="eastAsia"/>
          <w:sz w:val="24"/>
        </w:rPr>
        <w:t>投标人未提交投标保证金或金额不足；</w:t>
      </w:r>
    </w:p>
    <w:p w14:paraId="079378D0" w14:textId="77777777" w:rsidR="00BC33A5" w:rsidRDefault="00BC33A5" w:rsidP="00BC33A5">
      <w:pPr>
        <w:numPr>
          <w:ilvl w:val="6"/>
          <w:numId w:val="9"/>
        </w:numPr>
        <w:tabs>
          <w:tab w:val="clear" w:pos="4390"/>
          <w:tab w:val="left" w:pos="360"/>
          <w:tab w:val="left" w:pos="3330"/>
          <w:tab w:val="left" w:pos="3660"/>
        </w:tabs>
        <w:spacing w:line="300" w:lineRule="auto"/>
        <w:ind w:left="360" w:hanging="360"/>
        <w:rPr>
          <w:rFonts w:ascii="宋体" w:hAnsi="宋体"/>
          <w:sz w:val="24"/>
        </w:rPr>
      </w:pPr>
      <w:r>
        <w:rPr>
          <w:rFonts w:ascii="宋体" w:hAnsi="宋体" w:hint="eastAsia"/>
          <w:sz w:val="24"/>
        </w:rPr>
        <w:t>投标材料未</w:t>
      </w:r>
      <w:r>
        <w:rPr>
          <w:rFonts w:ascii="宋体" w:hAnsi="宋体"/>
          <w:sz w:val="24"/>
        </w:rPr>
        <w:t>按照招标要求</w:t>
      </w:r>
      <w:r>
        <w:rPr>
          <w:rFonts w:ascii="宋体" w:hAnsi="宋体" w:hint="eastAsia"/>
          <w:sz w:val="24"/>
        </w:rPr>
        <w:t>加盖公章，或法定代表人（法定代表授权的代理人</w:t>
      </w:r>
      <w:r>
        <w:rPr>
          <w:rFonts w:ascii="宋体" w:hAnsi="宋体"/>
          <w:sz w:val="24"/>
        </w:rPr>
        <w:t>）</w:t>
      </w:r>
      <w:r>
        <w:rPr>
          <w:rFonts w:ascii="宋体" w:hAnsi="宋体" w:hint="eastAsia"/>
          <w:sz w:val="24"/>
        </w:rPr>
        <w:t>未签字；</w:t>
      </w:r>
    </w:p>
    <w:p w14:paraId="3F8E6967" w14:textId="77777777" w:rsidR="00BC33A5" w:rsidRDefault="00BC33A5" w:rsidP="00BC33A5">
      <w:pPr>
        <w:numPr>
          <w:ilvl w:val="6"/>
          <w:numId w:val="9"/>
        </w:numPr>
        <w:tabs>
          <w:tab w:val="clear" w:pos="4390"/>
          <w:tab w:val="left" w:pos="360"/>
          <w:tab w:val="left" w:pos="3330"/>
          <w:tab w:val="left" w:pos="3660"/>
        </w:tabs>
        <w:spacing w:line="300" w:lineRule="auto"/>
        <w:ind w:left="360" w:hanging="360"/>
        <w:rPr>
          <w:rFonts w:ascii="宋体" w:hAnsi="宋体"/>
          <w:sz w:val="24"/>
        </w:rPr>
      </w:pPr>
      <w:r>
        <w:rPr>
          <w:rFonts w:ascii="宋体" w:hAnsi="宋体" w:hint="eastAsia"/>
          <w:sz w:val="24"/>
        </w:rPr>
        <w:t>代理人无法定代表人出具的授权委托书；或没有出具法定代表人和代理人身份证复印件者（要求清晰可辨）；</w:t>
      </w:r>
    </w:p>
    <w:p w14:paraId="39A80ACF" w14:textId="77777777" w:rsidR="00A61742" w:rsidRDefault="00A61742" w:rsidP="00A61742">
      <w:pPr>
        <w:numPr>
          <w:ilvl w:val="6"/>
          <w:numId w:val="9"/>
        </w:numPr>
        <w:tabs>
          <w:tab w:val="left" w:pos="360"/>
          <w:tab w:val="left" w:pos="3660"/>
        </w:tabs>
        <w:spacing w:line="300" w:lineRule="auto"/>
        <w:ind w:left="360" w:hanging="360"/>
        <w:rPr>
          <w:rFonts w:ascii="宋体" w:hAnsi="宋体"/>
          <w:sz w:val="24"/>
          <w:szCs w:val="24"/>
        </w:rPr>
      </w:pPr>
      <w:r>
        <w:rPr>
          <w:rFonts w:ascii="宋体" w:hAnsi="宋体" w:hint="eastAsia"/>
          <w:sz w:val="24"/>
          <w:szCs w:val="24"/>
        </w:rPr>
        <w:t>超出经营范围投标的；</w:t>
      </w:r>
    </w:p>
    <w:p w14:paraId="7EB38B4D" w14:textId="77777777" w:rsidR="00A61742" w:rsidRDefault="00A61742" w:rsidP="00A61742">
      <w:pPr>
        <w:numPr>
          <w:ilvl w:val="6"/>
          <w:numId w:val="9"/>
        </w:numPr>
        <w:tabs>
          <w:tab w:val="left" w:pos="360"/>
          <w:tab w:val="left" w:pos="3660"/>
        </w:tabs>
        <w:spacing w:line="300" w:lineRule="auto"/>
        <w:ind w:left="360" w:hanging="360"/>
        <w:rPr>
          <w:rFonts w:ascii="宋体" w:hAnsi="宋体"/>
          <w:sz w:val="24"/>
          <w:szCs w:val="24"/>
        </w:rPr>
      </w:pPr>
      <w:r w:rsidRPr="001D30B2">
        <w:rPr>
          <w:rFonts w:ascii="宋体" w:hAnsi="宋体" w:hint="eastAsia"/>
          <w:sz w:val="24"/>
          <w:szCs w:val="24"/>
        </w:rPr>
        <w:t>投标有效期不满足</w:t>
      </w:r>
      <w:proofErr w:type="gramStart"/>
      <w:r w:rsidRPr="001D30B2">
        <w:rPr>
          <w:rFonts w:ascii="宋体" w:hAnsi="宋体" w:hint="eastAsia"/>
          <w:sz w:val="24"/>
          <w:szCs w:val="24"/>
        </w:rPr>
        <w:t>采购书</w:t>
      </w:r>
      <w:proofErr w:type="gramEnd"/>
      <w:r w:rsidRPr="001D30B2">
        <w:rPr>
          <w:rFonts w:ascii="宋体" w:hAnsi="宋体" w:hint="eastAsia"/>
          <w:sz w:val="24"/>
          <w:szCs w:val="24"/>
        </w:rPr>
        <w:t>要求的</w:t>
      </w:r>
      <w:r>
        <w:rPr>
          <w:rFonts w:ascii="宋体" w:hAnsi="宋体"/>
          <w:sz w:val="24"/>
          <w:szCs w:val="24"/>
        </w:rPr>
        <w:t>；</w:t>
      </w:r>
    </w:p>
    <w:p w14:paraId="48F40A39" w14:textId="77777777" w:rsidR="00A61742" w:rsidRDefault="00A61742" w:rsidP="00A61742">
      <w:pPr>
        <w:numPr>
          <w:ilvl w:val="6"/>
          <w:numId w:val="9"/>
        </w:numPr>
        <w:tabs>
          <w:tab w:val="left" w:pos="360"/>
          <w:tab w:val="left" w:pos="3660"/>
        </w:tabs>
        <w:spacing w:line="300" w:lineRule="auto"/>
        <w:ind w:left="360" w:hanging="360"/>
        <w:rPr>
          <w:rFonts w:ascii="宋体" w:hAnsi="宋体"/>
          <w:sz w:val="24"/>
          <w:szCs w:val="24"/>
        </w:rPr>
      </w:pPr>
      <w:r w:rsidRPr="006F7FAC">
        <w:rPr>
          <w:rFonts w:ascii="宋体" w:hAnsi="宋体" w:hint="eastAsia"/>
          <w:sz w:val="24"/>
        </w:rPr>
        <w:t>投标文件未能满足</w:t>
      </w:r>
      <w:r>
        <w:rPr>
          <w:rFonts w:ascii="宋体" w:hAnsi="宋体" w:hint="eastAsia"/>
          <w:sz w:val="24"/>
        </w:rPr>
        <w:t>本</w:t>
      </w:r>
      <w:proofErr w:type="gramStart"/>
      <w:r>
        <w:rPr>
          <w:rFonts w:ascii="宋体" w:hAnsi="宋体" w:hint="eastAsia"/>
          <w:sz w:val="24"/>
        </w:rPr>
        <w:t>采购书</w:t>
      </w:r>
      <w:proofErr w:type="gramEnd"/>
      <w:r>
        <w:rPr>
          <w:rFonts w:ascii="宋体" w:hAnsi="宋体" w:hint="eastAsia"/>
          <w:sz w:val="24"/>
        </w:rPr>
        <w:t>“</w:t>
      </w:r>
      <w:r>
        <w:rPr>
          <w:rFonts w:ascii="宋体" w:hAnsi="宋体" w:hint="eastAsia"/>
          <w:b/>
          <w:sz w:val="24"/>
        </w:rPr>
        <w:t>商务</w:t>
      </w:r>
      <w:r w:rsidRPr="006F7FAC">
        <w:rPr>
          <w:rFonts w:ascii="宋体" w:hAnsi="宋体" w:hint="eastAsia"/>
          <w:b/>
          <w:sz w:val="24"/>
        </w:rPr>
        <w:t>要求</w:t>
      </w:r>
      <w:r>
        <w:rPr>
          <w:rFonts w:ascii="宋体" w:hAnsi="宋体" w:hint="eastAsia"/>
          <w:b/>
          <w:sz w:val="24"/>
        </w:rPr>
        <w:t>”</w:t>
      </w:r>
      <w:r>
        <w:rPr>
          <w:rFonts w:ascii="宋体" w:hAnsi="宋体" w:hint="eastAsia"/>
          <w:sz w:val="24"/>
        </w:rPr>
        <w:t>及</w:t>
      </w:r>
      <w:r w:rsidRPr="00816AF0">
        <w:rPr>
          <w:rFonts w:ascii="宋体" w:hAnsi="宋体" w:hint="eastAsia"/>
          <w:sz w:val="24"/>
        </w:rPr>
        <w:t>本</w:t>
      </w:r>
      <w:proofErr w:type="gramStart"/>
      <w:r w:rsidRPr="00816AF0">
        <w:rPr>
          <w:rFonts w:ascii="宋体" w:hAnsi="宋体" w:hint="eastAsia"/>
          <w:sz w:val="24"/>
        </w:rPr>
        <w:t>采购书</w:t>
      </w:r>
      <w:proofErr w:type="gramEnd"/>
      <w:r w:rsidRPr="00B34971">
        <w:rPr>
          <w:rFonts w:ascii="宋体" w:hAnsi="宋体" w:hint="eastAsia"/>
          <w:sz w:val="24"/>
        </w:rPr>
        <w:t>附件</w:t>
      </w:r>
      <w:r w:rsidRPr="00B34971">
        <w:rPr>
          <w:rFonts w:ascii="宋体" w:hAnsi="宋体"/>
          <w:sz w:val="24"/>
        </w:rPr>
        <w:t xml:space="preserve">2 </w:t>
      </w:r>
      <w:r>
        <w:rPr>
          <w:rFonts w:ascii="宋体" w:hAnsi="宋体"/>
          <w:b/>
          <w:sz w:val="24"/>
        </w:rPr>
        <w:t>“</w:t>
      </w:r>
      <w:r w:rsidRPr="00816AF0">
        <w:rPr>
          <w:rFonts w:ascii="宋体" w:hAnsi="宋体" w:hint="eastAsia"/>
          <w:b/>
          <w:sz w:val="24"/>
        </w:rPr>
        <w:t>采购需求”</w:t>
      </w:r>
      <w:r>
        <w:rPr>
          <w:rFonts w:ascii="宋体" w:hAnsi="宋体" w:hint="eastAsia"/>
          <w:sz w:val="24"/>
        </w:rPr>
        <w:t>要求</w:t>
      </w:r>
      <w:r w:rsidRPr="006F7FAC">
        <w:rPr>
          <w:rFonts w:ascii="宋体" w:hAnsi="宋体" w:hint="eastAsia"/>
          <w:sz w:val="24"/>
        </w:rPr>
        <w:t>全部条款者</w:t>
      </w:r>
      <w:r>
        <w:rPr>
          <w:rFonts w:ascii="宋体" w:hAnsi="宋体" w:hint="eastAsia"/>
          <w:sz w:val="24"/>
        </w:rPr>
        <w:t>；</w:t>
      </w:r>
    </w:p>
    <w:p w14:paraId="55391348" w14:textId="460F46AD" w:rsidR="00A61742" w:rsidRDefault="00A61742" w:rsidP="00A61742">
      <w:pPr>
        <w:numPr>
          <w:ilvl w:val="6"/>
          <w:numId w:val="9"/>
        </w:numPr>
        <w:tabs>
          <w:tab w:val="left" w:pos="360"/>
          <w:tab w:val="left" w:pos="3660"/>
        </w:tabs>
        <w:spacing w:line="300" w:lineRule="auto"/>
        <w:ind w:left="360" w:hanging="360"/>
        <w:rPr>
          <w:rFonts w:ascii="宋体" w:hAnsi="宋体"/>
          <w:sz w:val="24"/>
          <w:szCs w:val="24"/>
        </w:rPr>
      </w:pPr>
      <w:r>
        <w:rPr>
          <w:rFonts w:ascii="宋体" w:hAnsi="宋体"/>
          <w:sz w:val="24"/>
          <w:szCs w:val="24"/>
        </w:rPr>
        <w:t>投标</w:t>
      </w:r>
      <w:r>
        <w:rPr>
          <w:rFonts w:ascii="宋体" w:hAnsi="宋体" w:hint="eastAsia"/>
          <w:sz w:val="24"/>
          <w:szCs w:val="24"/>
        </w:rPr>
        <w:t>总</w:t>
      </w:r>
      <w:r>
        <w:rPr>
          <w:rFonts w:ascii="宋体" w:hAnsi="宋体"/>
          <w:sz w:val="24"/>
          <w:szCs w:val="24"/>
        </w:rPr>
        <w:t>价格</w:t>
      </w:r>
      <w:r>
        <w:rPr>
          <w:rFonts w:ascii="宋体" w:hAnsi="宋体" w:hint="eastAsia"/>
          <w:sz w:val="24"/>
          <w:szCs w:val="24"/>
        </w:rPr>
        <w:t>大于或等于</w:t>
      </w:r>
      <w:r w:rsidR="00444700">
        <w:rPr>
          <w:rFonts w:ascii="宋体" w:hAnsi="宋体"/>
          <w:sz w:val="24"/>
          <w:szCs w:val="24"/>
        </w:rPr>
        <w:t>35</w:t>
      </w:r>
      <w:r>
        <w:rPr>
          <w:rFonts w:ascii="宋体" w:hAnsi="宋体"/>
          <w:sz w:val="24"/>
          <w:szCs w:val="24"/>
        </w:rPr>
        <w:t>万</w:t>
      </w:r>
      <w:r>
        <w:rPr>
          <w:rFonts w:ascii="宋体" w:hAnsi="宋体" w:hint="eastAsia"/>
          <w:sz w:val="24"/>
          <w:szCs w:val="24"/>
        </w:rPr>
        <w:t>元</w:t>
      </w:r>
      <w:r>
        <w:rPr>
          <w:rFonts w:ascii="宋体" w:hAnsi="宋体"/>
          <w:sz w:val="24"/>
          <w:szCs w:val="24"/>
        </w:rPr>
        <w:t>的</w:t>
      </w:r>
      <w:r>
        <w:rPr>
          <w:rFonts w:ascii="宋体" w:hAnsi="宋体" w:hint="eastAsia"/>
          <w:sz w:val="24"/>
          <w:szCs w:val="24"/>
        </w:rPr>
        <w:t>；</w:t>
      </w:r>
    </w:p>
    <w:p w14:paraId="09A5A48D" w14:textId="77777777" w:rsidR="00A61742" w:rsidRDefault="00A61742" w:rsidP="00A61742">
      <w:pPr>
        <w:numPr>
          <w:ilvl w:val="6"/>
          <w:numId w:val="9"/>
        </w:numPr>
        <w:tabs>
          <w:tab w:val="left" w:pos="360"/>
          <w:tab w:val="left" w:pos="3660"/>
        </w:tabs>
        <w:spacing w:line="300" w:lineRule="auto"/>
        <w:ind w:left="360" w:hanging="360"/>
        <w:rPr>
          <w:rFonts w:ascii="宋体" w:hAnsi="宋体"/>
          <w:sz w:val="24"/>
          <w:szCs w:val="24"/>
        </w:rPr>
      </w:pPr>
      <w:r>
        <w:rPr>
          <w:rFonts w:ascii="宋体" w:hAnsi="宋体" w:hint="eastAsia"/>
          <w:sz w:val="24"/>
          <w:szCs w:val="24"/>
        </w:rPr>
        <w:t>递交两份或多份内容不同的投标文件，或在一份投标文件中对同一招标内容报有两个或多个报价，且未声明哪一个为最终报价的（按</w:t>
      </w:r>
      <w:proofErr w:type="gramStart"/>
      <w:r>
        <w:rPr>
          <w:rFonts w:ascii="宋体" w:hAnsi="宋体" w:hint="eastAsia"/>
          <w:sz w:val="24"/>
          <w:szCs w:val="24"/>
        </w:rPr>
        <w:t>采购书</w:t>
      </w:r>
      <w:proofErr w:type="gramEnd"/>
      <w:r>
        <w:rPr>
          <w:rFonts w:ascii="宋体" w:hAnsi="宋体" w:hint="eastAsia"/>
          <w:sz w:val="24"/>
          <w:szCs w:val="24"/>
        </w:rPr>
        <w:t>规定提交备选投标方案的除外）；</w:t>
      </w:r>
    </w:p>
    <w:p w14:paraId="32A65E36" w14:textId="77777777" w:rsidR="00A61742" w:rsidRDefault="00A61742" w:rsidP="00A61742">
      <w:pPr>
        <w:numPr>
          <w:ilvl w:val="6"/>
          <w:numId w:val="9"/>
        </w:numPr>
        <w:tabs>
          <w:tab w:val="left" w:pos="360"/>
          <w:tab w:val="left" w:pos="3660"/>
        </w:tabs>
        <w:spacing w:line="300" w:lineRule="auto"/>
        <w:ind w:left="360" w:hanging="360"/>
        <w:rPr>
          <w:rFonts w:ascii="宋体" w:hAnsi="宋体"/>
          <w:sz w:val="24"/>
          <w:szCs w:val="24"/>
        </w:rPr>
      </w:pPr>
      <w:r>
        <w:rPr>
          <w:rFonts w:ascii="宋体" w:hAnsi="宋体" w:hint="eastAsia"/>
          <w:sz w:val="24"/>
          <w:szCs w:val="24"/>
        </w:rPr>
        <w:t>附加条件的报价（除</w:t>
      </w:r>
      <w:proofErr w:type="gramStart"/>
      <w:r>
        <w:rPr>
          <w:rFonts w:ascii="宋体" w:hAnsi="宋体" w:hint="eastAsia"/>
          <w:sz w:val="24"/>
          <w:szCs w:val="24"/>
        </w:rPr>
        <w:t>采购书</w:t>
      </w:r>
      <w:proofErr w:type="gramEnd"/>
      <w:r>
        <w:rPr>
          <w:rFonts w:ascii="宋体" w:hAnsi="宋体" w:hint="eastAsia"/>
          <w:sz w:val="24"/>
          <w:szCs w:val="24"/>
        </w:rPr>
        <w:t>中有规定外）；</w:t>
      </w:r>
    </w:p>
    <w:p w14:paraId="3378FECE" w14:textId="77777777" w:rsidR="00A61742" w:rsidRDefault="00A61742" w:rsidP="00A61742">
      <w:pPr>
        <w:numPr>
          <w:ilvl w:val="6"/>
          <w:numId w:val="9"/>
        </w:numPr>
        <w:tabs>
          <w:tab w:val="left" w:pos="360"/>
          <w:tab w:val="left" w:pos="3660"/>
        </w:tabs>
        <w:spacing w:line="300" w:lineRule="auto"/>
        <w:ind w:left="360" w:hanging="360"/>
        <w:rPr>
          <w:rFonts w:ascii="宋体" w:hAnsi="宋体"/>
          <w:sz w:val="24"/>
          <w:szCs w:val="24"/>
        </w:rPr>
      </w:pPr>
      <w:r>
        <w:rPr>
          <w:rFonts w:ascii="宋体" w:hAnsi="宋体" w:hint="eastAsia"/>
          <w:sz w:val="24"/>
          <w:szCs w:val="24"/>
        </w:rPr>
        <w:t>投标人虚假投标，提供的投标文件与事实不符；或在澄清过程中虚假澄清，提供的澄清文件与事实不符；</w:t>
      </w:r>
    </w:p>
    <w:p w14:paraId="43D3FFB9" w14:textId="77777777" w:rsidR="00A61742" w:rsidRDefault="00A61742" w:rsidP="00A61742">
      <w:pPr>
        <w:numPr>
          <w:ilvl w:val="6"/>
          <w:numId w:val="9"/>
        </w:numPr>
        <w:tabs>
          <w:tab w:val="left" w:pos="360"/>
          <w:tab w:val="left" w:pos="3660"/>
        </w:tabs>
        <w:spacing w:line="300" w:lineRule="auto"/>
        <w:ind w:left="360" w:hanging="360"/>
        <w:rPr>
          <w:rFonts w:ascii="宋体" w:hAnsi="宋体"/>
          <w:sz w:val="24"/>
          <w:szCs w:val="24"/>
        </w:rPr>
      </w:pPr>
      <w:r>
        <w:rPr>
          <w:rFonts w:ascii="宋体" w:hAnsi="宋体" w:hint="eastAsia"/>
          <w:sz w:val="24"/>
          <w:szCs w:val="24"/>
        </w:rPr>
        <w:lastRenderedPageBreak/>
        <w:t>开标后，投标人提出降价或进行抬价或利用澄清机会实质性变更投标价的；</w:t>
      </w:r>
    </w:p>
    <w:p w14:paraId="370642B6" w14:textId="77777777" w:rsidR="00A61742" w:rsidRDefault="00A61742" w:rsidP="00A61742">
      <w:pPr>
        <w:numPr>
          <w:ilvl w:val="6"/>
          <w:numId w:val="9"/>
        </w:numPr>
        <w:tabs>
          <w:tab w:val="left" w:pos="360"/>
          <w:tab w:val="left" w:pos="3660"/>
        </w:tabs>
        <w:spacing w:line="300" w:lineRule="auto"/>
        <w:ind w:left="360" w:hanging="360"/>
        <w:rPr>
          <w:rFonts w:ascii="宋体" w:hAnsi="宋体"/>
          <w:sz w:val="24"/>
          <w:szCs w:val="24"/>
        </w:rPr>
      </w:pPr>
      <w:r>
        <w:rPr>
          <w:rFonts w:ascii="宋体" w:hAnsi="宋体" w:hint="eastAsia"/>
          <w:sz w:val="24"/>
          <w:szCs w:val="24"/>
        </w:rPr>
        <w:t>投标人复制</w:t>
      </w:r>
      <w:proofErr w:type="gramStart"/>
      <w:r>
        <w:rPr>
          <w:rFonts w:ascii="宋体" w:hAnsi="宋体" w:hint="eastAsia"/>
          <w:sz w:val="24"/>
          <w:szCs w:val="24"/>
        </w:rPr>
        <w:t>采购书</w:t>
      </w:r>
      <w:proofErr w:type="gramEnd"/>
      <w:r>
        <w:rPr>
          <w:rFonts w:ascii="宋体" w:hAnsi="宋体" w:hint="eastAsia"/>
          <w:sz w:val="24"/>
          <w:szCs w:val="24"/>
        </w:rPr>
        <w:t>的技术规格相关部分内容作为其投标文件的一部分的；</w:t>
      </w:r>
    </w:p>
    <w:p w14:paraId="7B0BBFD1" w14:textId="77777777" w:rsidR="00A61742" w:rsidRDefault="00A61742" w:rsidP="00A61742">
      <w:pPr>
        <w:numPr>
          <w:ilvl w:val="6"/>
          <w:numId w:val="9"/>
        </w:numPr>
        <w:tabs>
          <w:tab w:val="left" w:pos="360"/>
          <w:tab w:val="left" w:pos="3660"/>
        </w:tabs>
        <w:spacing w:line="300" w:lineRule="auto"/>
        <w:ind w:left="360" w:hanging="360"/>
        <w:rPr>
          <w:rFonts w:ascii="宋体" w:hAnsi="宋体"/>
          <w:sz w:val="24"/>
          <w:szCs w:val="24"/>
        </w:rPr>
      </w:pPr>
      <w:r>
        <w:rPr>
          <w:rFonts w:ascii="宋体" w:hAnsi="宋体" w:hint="eastAsia"/>
          <w:sz w:val="24"/>
          <w:szCs w:val="24"/>
        </w:rPr>
        <w:t>招标过程中投标人</w:t>
      </w:r>
      <w:r w:rsidRPr="006D49C1">
        <w:rPr>
          <w:rFonts w:ascii="宋体" w:hAnsi="宋体" w:hint="eastAsia"/>
          <w:sz w:val="24"/>
          <w:szCs w:val="24"/>
        </w:rPr>
        <w:t>存在作假或舞弊行为的</w:t>
      </w:r>
      <w:r>
        <w:rPr>
          <w:rFonts w:ascii="宋体" w:hAnsi="宋体" w:hint="eastAsia"/>
          <w:sz w:val="24"/>
          <w:szCs w:val="24"/>
        </w:rPr>
        <w:t>；</w:t>
      </w:r>
    </w:p>
    <w:p w14:paraId="0CCA9C1B" w14:textId="77777777" w:rsidR="00A61742" w:rsidRDefault="00A61742" w:rsidP="00A61742">
      <w:pPr>
        <w:numPr>
          <w:ilvl w:val="6"/>
          <w:numId w:val="9"/>
        </w:numPr>
        <w:tabs>
          <w:tab w:val="left" w:pos="360"/>
          <w:tab w:val="left" w:pos="3660"/>
        </w:tabs>
        <w:spacing w:line="300" w:lineRule="auto"/>
        <w:ind w:left="360" w:hanging="360"/>
        <w:rPr>
          <w:rFonts w:ascii="宋体" w:hAnsi="宋体"/>
          <w:sz w:val="24"/>
          <w:szCs w:val="24"/>
        </w:rPr>
      </w:pPr>
      <w:r>
        <w:rPr>
          <w:rFonts w:ascii="宋体" w:hAnsi="宋体" w:hint="eastAsia"/>
          <w:sz w:val="24"/>
          <w:szCs w:val="24"/>
        </w:rPr>
        <w:t>有其他违法违规情形的或符合</w:t>
      </w:r>
      <w:proofErr w:type="gramStart"/>
      <w:r>
        <w:rPr>
          <w:rFonts w:ascii="宋体" w:hAnsi="宋体"/>
          <w:sz w:val="24"/>
          <w:szCs w:val="24"/>
        </w:rPr>
        <w:t>采购书</w:t>
      </w:r>
      <w:proofErr w:type="gramEnd"/>
      <w:r>
        <w:rPr>
          <w:rFonts w:ascii="宋体" w:hAnsi="宋体" w:hint="eastAsia"/>
          <w:sz w:val="24"/>
          <w:szCs w:val="24"/>
        </w:rPr>
        <w:t>规定</w:t>
      </w:r>
      <w:r>
        <w:rPr>
          <w:rFonts w:ascii="宋体" w:hAnsi="宋体"/>
          <w:sz w:val="24"/>
          <w:szCs w:val="24"/>
        </w:rPr>
        <w:t>的其他</w:t>
      </w:r>
      <w:proofErr w:type="gramStart"/>
      <w:r>
        <w:rPr>
          <w:rFonts w:ascii="宋体" w:hAnsi="宋体"/>
          <w:sz w:val="24"/>
          <w:szCs w:val="24"/>
        </w:rPr>
        <w:t>废标条件</w:t>
      </w:r>
      <w:proofErr w:type="gramEnd"/>
      <w:r>
        <w:rPr>
          <w:rFonts w:ascii="宋体" w:hAnsi="宋体"/>
          <w:sz w:val="24"/>
          <w:szCs w:val="24"/>
        </w:rPr>
        <w:t>的</w:t>
      </w:r>
      <w:r>
        <w:rPr>
          <w:rFonts w:ascii="宋体" w:hAnsi="宋体" w:hint="eastAsia"/>
          <w:sz w:val="24"/>
          <w:szCs w:val="24"/>
        </w:rPr>
        <w:t>。</w:t>
      </w:r>
    </w:p>
    <w:p w14:paraId="53D36FEE" w14:textId="560E0E32" w:rsidR="00A61742" w:rsidRPr="006C77AB" w:rsidRDefault="00A61742" w:rsidP="00A61742">
      <w:pPr>
        <w:spacing w:line="360" w:lineRule="auto"/>
        <w:rPr>
          <w:rFonts w:ascii="宋体" w:hAnsi="宋体"/>
          <w:b/>
          <w:sz w:val="24"/>
          <w:szCs w:val="24"/>
        </w:rPr>
      </w:pPr>
      <w:r>
        <w:rPr>
          <w:rFonts w:ascii="宋体" w:hAnsi="宋体" w:hint="eastAsia"/>
          <w:b/>
          <w:sz w:val="24"/>
          <w:szCs w:val="24"/>
        </w:rPr>
        <w:t>三、</w:t>
      </w:r>
      <w:r w:rsidRPr="006C77AB">
        <w:rPr>
          <w:rFonts w:ascii="宋体" w:hAnsi="宋体" w:hint="eastAsia"/>
          <w:b/>
          <w:sz w:val="24"/>
          <w:szCs w:val="24"/>
        </w:rPr>
        <w:t>评标标准</w:t>
      </w:r>
    </w:p>
    <w:p w14:paraId="58D1BA31" w14:textId="77777777" w:rsidR="00AD6D60" w:rsidRPr="006C77AB" w:rsidRDefault="00AD6D60" w:rsidP="00AD6D60">
      <w:pPr>
        <w:pStyle w:val="ab"/>
        <w:numPr>
          <w:ilvl w:val="3"/>
          <w:numId w:val="31"/>
        </w:numPr>
        <w:tabs>
          <w:tab w:val="clear" w:pos="2070"/>
          <w:tab w:val="left" w:pos="0"/>
        </w:tabs>
        <w:spacing w:line="300" w:lineRule="auto"/>
        <w:ind w:left="284" w:firstLineChars="0" w:hanging="284"/>
        <w:rPr>
          <w:rFonts w:ascii="宋体" w:hAnsi="宋体"/>
          <w:color w:val="000000"/>
          <w:spacing w:val="10"/>
        </w:rPr>
      </w:pPr>
      <w:r w:rsidRPr="006C77AB">
        <w:rPr>
          <w:rFonts w:ascii="宋体" w:hAnsi="宋体" w:hint="eastAsia"/>
          <w:color w:val="000000"/>
          <w:spacing w:val="10"/>
        </w:rPr>
        <w:t>以各有效投标的含税投标总价作为评标价。</w:t>
      </w:r>
    </w:p>
    <w:p w14:paraId="00E0C6F1" w14:textId="77777777" w:rsidR="00AD6D60" w:rsidRPr="006C77AB" w:rsidRDefault="00AD6D60" w:rsidP="00AD6D60">
      <w:pPr>
        <w:pStyle w:val="ab"/>
        <w:numPr>
          <w:ilvl w:val="3"/>
          <w:numId w:val="31"/>
        </w:numPr>
        <w:tabs>
          <w:tab w:val="clear" w:pos="2070"/>
          <w:tab w:val="left" w:pos="0"/>
        </w:tabs>
        <w:spacing w:line="360" w:lineRule="auto"/>
        <w:ind w:left="284" w:firstLineChars="0" w:hanging="284"/>
        <w:rPr>
          <w:rFonts w:ascii="宋体" w:hAnsi="宋体"/>
          <w:color w:val="000000"/>
          <w:spacing w:val="10"/>
        </w:rPr>
      </w:pPr>
      <w:r w:rsidRPr="006C77AB">
        <w:rPr>
          <w:rFonts w:ascii="宋体" w:hAnsi="宋体" w:hint="eastAsia"/>
          <w:color w:val="000000"/>
          <w:spacing w:val="10"/>
        </w:rPr>
        <w:t>以各评标价的最低价作为评标基准价。</w:t>
      </w:r>
    </w:p>
    <w:p w14:paraId="4A3CB68F" w14:textId="46130205" w:rsidR="00AD6D60" w:rsidRPr="006C77AB" w:rsidRDefault="00683179" w:rsidP="00AD6D60">
      <w:pPr>
        <w:pStyle w:val="ab"/>
        <w:numPr>
          <w:ilvl w:val="3"/>
          <w:numId w:val="31"/>
        </w:numPr>
        <w:tabs>
          <w:tab w:val="clear" w:pos="2070"/>
          <w:tab w:val="left" w:pos="0"/>
        </w:tabs>
        <w:spacing w:line="300" w:lineRule="auto"/>
        <w:ind w:left="284" w:firstLineChars="0" w:hanging="284"/>
        <w:rPr>
          <w:rFonts w:ascii="宋体" w:hAnsi="宋体"/>
          <w:color w:val="000000"/>
          <w:spacing w:val="10"/>
        </w:rPr>
      </w:pPr>
      <w:r w:rsidRPr="006C77AB">
        <w:rPr>
          <w:rFonts w:ascii="宋体" w:hAnsi="宋体" w:hint="eastAsia"/>
          <w:spacing w:val="10"/>
        </w:rPr>
        <w:t>如某投标人的</w:t>
      </w:r>
      <w:r w:rsidRPr="006C77AB">
        <w:rPr>
          <w:rFonts w:ascii="宋体" w:hAnsi="宋体" w:hint="eastAsia"/>
          <w:color w:val="000000"/>
          <w:spacing w:val="10"/>
        </w:rPr>
        <w:t>评标价</w:t>
      </w:r>
      <w:r w:rsidRPr="006C77AB">
        <w:rPr>
          <w:rFonts w:ascii="宋体" w:hAnsi="宋体" w:hint="eastAsia"/>
          <w:spacing w:val="10"/>
        </w:rPr>
        <w:t>低于所有评标价平均值的比例超过</w:t>
      </w:r>
      <w:r w:rsidR="00541896" w:rsidRPr="006C77AB">
        <w:rPr>
          <w:rFonts w:ascii="宋体" w:hAnsi="宋体"/>
          <w:spacing w:val="10"/>
        </w:rPr>
        <w:t>2</w:t>
      </w:r>
      <w:r w:rsidR="00CD3C6D">
        <w:rPr>
          <w:rFonts w:ascii="宋体" w:hAnsi="宋体" w:hint="eastAsia"/>
          <w:spacing w:val="10"/>
        </w:rPr>
        <w:t>8</w:t>
      </w:r>
      <w:r w:rsidR="00541896" w:rsidRPr="006C77AB">
        <w:rPr>
          <w:rFonts w:ascii="宋体" w:hAnsi="宋体"/>
          <w:spacing w:val="10"/>
        </w:rPr>
        <w:t>.</w:t>
      </w:r>
      <w:r w:rsidR="00354849">
        <w:rPr>
          <w:rFonts w:ascii="宋体" w:hAnsi="宋体"/>
          <w:spacing w:val="10"/>
        </w:rPr>
        <w:t>61</w:t>
      </w:r>
      <w:r w:rsidR="00AD6D60" w:rsidRPr="006C77AB">
        <w:rPr>
          <w:rFonts w:ascii="宋体" w:hAnsi="宋体" w:hint="eastAsia"/>
          <w:spacing w:val="10"/>
        </w:rPr>
        <w:t>%（含）</w:t>
      </w:r>
      <w:r w:rsidR="00AD6D60" w:rsidRPr="006C77AB">
        <w:rPr>
          <w:rFonts w:ascii="宋体" w:hAnsi="宋体"/>
          <w:spacing w:val="10"/>
        </w:rPr>
        <w:t>，</w:t>
      </w:r>
      <w:r w:rsidR="00AD6D60" w:rsidRPr="006C77AB">
        <w:rPr>
          <w:rFonts w:ascii="宋体" w:hAnsi="宋体" w:hint="eastAsia"/>
          <w:spacing w:val="10"/>
        </w:rPr>
        <w:t>需在评标委员会要求的时间内提供书面说明，</w:t>
      </w:r>
      <w:r w:rsidR="00E519BA" w:rsidRPr="006C77AB">
        <w:rPr>
          <w:rFonts w:ascii="宋体" w:hAnsi="宋体"/>
          <w:spacing w:val="10"/>
        </w:rPr>
        <w:t>证明其能够诚信履约并承诺中标后</w:t>
      </w:r>
      <w:r w:rsidR="00E519BA" w:rsidRPr="006C77AB">
        <w:rPr>
          <w:rFonts w:ascii="宋体" w:hAnsi="宋体" w:hint="eastAsia"/>
          <w:spacing w:val="10"/>
        </w:rPr>
        <w:t>提供采购</w:t>
      </w:r>
      <w:r w:rsidR="00E519BA" w:rsidRPr="006C77AB">
        <w:rPr>
          <w:rFonts w:ascii="宋体" w:hAnsi="宋体"/>
          <w:spacing w:val="10"/>
        </w:rPr>
        <w:t>文件规定以外的履约担保</w:t>
      </w:r>
      <w:r w:rsidR="00AD6D60" w:rsidRPr="006C77AB">
        <w:rPr>
          <w:rFonts w:ascii="宋体" w:hAnsi="宋体" w:hint="eastAsia"/>
          <w:spacing w:val="10"/>
        </w:rPr>
        <w:t>，</w:t>
      </w:r>
      <w:r w:rsidR="00E519BA" w:rsidRPr="006C77AB">
        <w:rPr>
          <w:rFonts w:ascii="宋体" w:hAnsi="宋体"/>
          <w:spacing w:val="10"/>
        </w:rPr>
        <w:t>否则评标委员会应当将其作为无效投标处理</w:t>
      </w:r>
      <w:r w:rsidR="00AD6D60" w:rsidRPr="006C77AB">
        <w:rPr>
          <w:rFonts w:ascii="宋体" w:hAnsi="宋体" w:hint="eastAsia"/>
          <w:spacing w:val="10"/>
        </w:rPr>
        <w:t>。</w:t>
      </w:r>
    </w:p>
    <w:p w14:paraId="16346FD5" w14:textId="0810A2BD" w:rsidR="00AD6D60" w:rsidRDefault="00AD6D60" w:rsidP="00AD6D60">
      <w:pPr>
        <w:pStyle w:val="ab"/>
        <w:numPr>
          <w:ilvl w:val="3"/>
          <w:numId w:val="31"/>
        </w:numPr>
        <w:tabs>
          <w:tab w:val="clear" w:pos="2070"/>
          <w:tab w:val="left" w:pos="0"/>
        </w:tabs>
        <w:spacing w:line="300" w:lineRule="auto"/>
        <w:ind w:left="284" w:firstLineChars="0" w:hanging="284"/>
        <w:rPr>
          <w:rFonts w:ascii="宋体" w:hAnsi="宋体"/>
          <w:color w:val="000000"/>
          <w:spacing w:val="10"/>
        </w:rPr>
      </w:pPr>
      <w:r>
        <w:rPr>
          <w:rFonts w:ascii="宋体" w:hAnsi="宋体" w:hint="eastAsia"/>
          <w:color w:val="000000"/>
          <w:spacing w:val="10"/>
        </w:rPr>
        <w:t>价格评分=(评标基准价/评标价)×</w:t>
      </w:r>
      <w:r w:rsidR="00444700">
        <w:rPr>
          <w:rFonts w:ascii="宋体" w:hAnsi="宋体"/>
          <w:color w:val="000000"/>
          <w:spacing w:val="10"/>
        </w:rPr>
        <w:t>4</w:t>
      </w:r>
      <w:r>
        <w:rPr>
          <w:rFonts w:ascii="宋体" w:hAnsi="宋体"/>
          <w:color w:val="000000"/>
          <w:spacing w:val="10"/>
        </w:rPr>
        <w:t>0</w:t>
      </w:r>
    </w:p>
    <w:p w14:paraId="744366F5" w14:textId="27E73707" w:rsidR="00AD6D60" w:rsidRPr="00AD6D60" w:rsidRDefault="00AD6D60" w:rsidP="00AD6D60">
      <w:pPr>
        <w:pStyle w:val="ab"/>
        <w:numPr>
          <w:ilvl w:val="3"/>
          <w:numId w:val="31"/>
        </w:numPr>
        <w:tabs>
          <w:tab w:val="clear" w:pos="2070"/>
          <w:tab w:val="left" w:pos="0"/>
        </w:tabs>
        <w:spacing w:line="300" w:lineRule="auto"/>
        <w:ind w:left="284" w:firstLineChars="0" w:hanging="284"/>
        <w:rPr>
          <w:rFonts w:ascii="宋体" w:hAnsi="宋体"/>
          <w:b/>
          <w:sz w:val="28"/>
        </w:rPr>
      </w:pPr>
      <w:r>
        <w:rPr>
          <w:rFonts w:ascii="宋体" w:hAnsi="宋体" w:hint="eastAsia"/>
          <w:color w:val="000000"/>
          <w:spacing w:val="10"/>
        </w:rPr>
        <w:t>价格评分保留小数点后两位，第三位四舍五入。</w:t>
      </w:r>
    </w:p>
    <w:p w14:paraId="02503A00" w14:textId="16B7EB3E" w:rsidR="00A61742" w:rsidRDefault="00AD6D60" w:rsidP="00A61742">
      <w:pPr>
        <w:spacing w:line="360" w:lineRule="auto"/>
        <w:rPr>
          <w:rFonts w:ascii="宋体" w:hAnsi="宋体"/>
          <w:b/>
          <w:sz w:val="24"/>
          <w:szCs w:val="24"/>
        </w:rPr>
      </w:pPr>
      <w:bookmarkStart w:id="2" w:name="_Hlk121747387"/>
      <w:r>
        <w:rPr>
          <w:rFonts w:ascii="宋体" w:hAnsi="宋体" w:hint="eastAsia"/>
          <w:b/>
          <w:sz w:val="24"/>
          <w:szCs w:val="24"/>
        </w:rPr>
        <w:t>四</w:t>
      </w:r>
      <w:r w:rsidR="00A61742">
        <w:rPr>
          <w:rFonts w:ascii="宋体" w:hAnsi="宋体"/>
          <w:b/>
          <w:sz w:val="24"/>
          <w:szCs w:val="24"/>
        </w:rPr>
        <w:t>、</w:t>
      </w:r>
      <w:r w:rsidR="00A61742">
        <w:rPr>
          <w:rFonts w:ascii="宋体" w:hAnsi="宋体" w:hint="eastAsia"/>
          <w:b/>
          <w:sz w:val="24"/>
          <w:szCs w:val="24"/>
        </w:rPr>
        <w:t>商务</w:t>
      </w:r>
      <w:r w:rsidR="00A61742">
        <w:rPr>
          <w:rFonts w:ascii="宋体" w:hAnsi="宋体"/>
          <w:b/>
          <w:sz w:val="24"/>
          <w:szCs w:val="24"/>
        </w:rPr>
        <w:t>技术评分</w:t>
      </w:r>
    </w:p>
    <w:p w14:paraId="2B7365DA" w14:textId="77777777" w:rsidR="00AD6D60" w:rsidRDefault="00AD6D60" w:rsidP="00AD6D60">
      <w:pPr>
        <w:spacing w:line="300" w:lineRule="auto"/>
        <w:ind w:firstLineChars="200" w:firstLine="480"/>
        <w:rPr>
          <w:rFonts w:ascii="宋体" w:hAnsi="宋体"/>
          <w:sz w:val="24"/>
        </w:rPr>
      </w:pPr>
      <w:r>
        <w:rPr>
          <w:rFonts w:ascii="宋体" w:hAnsi="宋体" w:hint="eastAsia"/>
          <w:sz w:val="24"/>
        </w:rPr>
        <w:t>评委对各份投标书根据以下内容进行分析评定后各自打分。为使评分时能体现量化，评委按以下内容进行评定后打分，各项得分合计后计算算术平均值后为各投标人的最终得分。</w:t>
      </w:r>
    </w:p>
    <w:p w14:paraId="05172A46" w14:textId="77777777" w:rsidR="00AD6D60" w:rsidRDefault="00AD6D60" w:rsidP="00AD6D60">
      <w:pPr>
        <w:spacing w:line="300" w:lineRule="auto"/>
        <w:ind w:firstLineChars="200" w:firstLine="480"/>
        <w:rPr>
          <w:rFonts w:ascii="宋体" w:hAnsi="宋体"/>
          <w:sz w:val="24"/>
        </w:rPr>
      </w:pPr>
      <w:r>
        <w:rPr>
          <w:rFonts w:ascii="宋体" w:hAnsi="宋体" w:hint="eastAsia"/>
          <w:sz w:val="24"/>
        </w:rPr>
        <w:t>具体</w:t>
      </w:r>
      <w:r>
        <w:rPr>
          <w:rFonts w:ascii="宋体" w:hAnsi="宋体"/>
          <w:sz w:val="24"/>
        </w:rPr>
        <w:t>评分方式见下表：</w:t>
      </w:r>
    </w:p>
    <w:tbl>
      <w:tblPr>
        <w:tblW w:w="85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7"/>
        <w:gridCol w:w="1127"/>
        <w:gridCol w:w="5831"/>
        <w:gridCol w:w="737"/>
      </w:tblGrid>
      <w:tr w:rsidR="00C95401" w14:paraId="6B5F9105" w14:textId="77777777" w:rsidTr="00710F80">
        <w:trPr>
          <w:trHeight w:val="284"/>
          <w:tblHeader/>
          <w:jc w:val="center"/>
        </w:trPr>
        <w:tc>
          <w:tcPr>
            <w:tcW w:w="847" w:type="dxa"/>
            <w:tcBorders>
              <w:top w:val="single" w:sz="4" w:space="0" w:color="auto"/>
              <w:left w:val="single" w:sz="4" w:space="0" w:color="auto"/>
              <w:bottom w:val="single" w:sz="4" w:space="0" w:color="auto"/>
              <w:right w:val="single" w:sz="4" w:space="0" w:color="auto"/>
            </w:tcBorders>
            <w:vAlign w:val="center"/>
          </w:tcPr>
          <w:p w14:paraId="6D5E7CBF" w14:textId="77777777" w:rsidR="00C95401" w:rsidRDefault="00C95401" w:rsidP="00710F80">
            <w:pPr>
              <w:widowControl/>
              <w:spacing w:line="360" w:lineRule="auto"/>
              <w:jc w:val="center"/>
              <w:rPr>
                <w:b/>
                <w:szCs w:val="21"/>
              </w:rPr>
            </w:pPr>
            <w:bookmarkStart w:id="3" w:name="_Hlk131784661"/>
            <w:r>
              <w:rPr>
                <w:rFonts w:hint="eastAsia"/>
                <w:b/>
                <w:szCs w:val="21"/>
              </w:rPr>
              <w:t>序号</w:t>
            </w:r>
          </w:p>
        </w:tc>
        <w:tc>
          <w:tcPr>
            <w:tcW w:w="6958" w:type="dxa"/>
            <w:gridSpan w:val="2"/>
            <w:tcBorders>
              <w:top w:val="single" w:sz="4" w:space="0" w:color="auto"/>
              <w:left w:val="single" w:sz="4" w:space="0" w:color="auto"/>
              <w:bottom w:val="single" w:sz="4" w:space="0" w:color="auto"/>
              <w:right w:val="single" w:sz="4" w:space="0" w:color="auto"/>
            </w:tcBorders>
            <w:vAlign w:val="center"/>
          </w:tcPr>
          <w:p w14:paraId="5CE4A90A" w14:textId="77777777" w:rsidR="00C95401" w:rsidRDefault="00C95401" w:rsidP="00710F80">
            <w:pPr>
              <w:widowControl/>
              <w:spacing w:line="360" w:lineRule="auto"/>
              <w:jc w:val="center"/>
              <w:rPr>
                <w:b/>
                <w:szCs w:val="21"/>
              </w:rPr>
            </w:pPr>
            <w:r>
              <w:rPr>
                <w:rFonts w:hint="eastAsia"/>
                <w:b/>
                <w:szCs w:val="21"/>
              </w:rPr>
              <w:t>评审标准</w:t>
            </w:r>
          </w:p>
        </w:tc>
        <w:tc>
          <w:tcPr>
            <w:tcW w:w="737" w:type="dxa"/>
            <w:tcBorders>
              <w:top w:val="single" w:sz="4" w:space="0" w:color="auto"/>
              <w:left w:val="single" w:sz="4" w:space="0" w:color="auto"/>
              <w:bottom w:val="single" w:sz="4" w:space="0" w:color="auto"/>
              <w:right w:val="single" w:sz="4" w:space="0" w:color="auto"/>
            </w:tcBorders>
            <w:vAlign w:val="center"/>
          </w:tcPr>
          <w:p w14:paraId="4B35D600" w14:textId="77777777" w:rsidR="00C95401" w:rsidRDefault="00C95401" w:rsidP="00710F80">
            <w:pPr>
              <w:widowControl/>
              <w:spacing w:line="360" w:lineRule="auto"/>
              <w:jc w:val="center"/>
              <w:rPr>
                <w:b/>
                <w:szCs w:val="21"/>
              </w:rPr>
            </w:pPr>
            <w:r>
              <w:rPr>
                <w:rFonts w:hint="eastAsia"/>
                <w:b/>
                <w:szCs w:val="21"/>
              </w:rPr>
              <w:t>分值</w:t>
            </w:r>
          </w:p>
        </w:tc>
      </w:tr>
      <w:tr w:rsidR="00C95401" w14:paraId="51C630F4" w14:textId="77777777" w:rsidTr="00710F80">
        <w:trPr>
          <w:trHeight w:val="406"/>
          <w:jc w:val="center"/>
        </w:trPr>
        <w:tc>
          <w:tcPr>
            <w:tcW w:w="847" w:type="dxa"/>
            <w:vMerge w:val="restart"/>
            <w:tcBorders>
              <w:top w:val="single" w:sz="4" w:space="0" w:color="auto"/>
              <w:left w:val="single" w:sz="4" w:space="0" w:color="auto"/>
              <w:bottom w:val="single" w:sz="4" w:space="0" w:color="auto"/>
              <w:right w:val="single" w:sz="4" w:space="0" w:color="auto"/>
            </w:tcBorders>
            <w:vAlign w:val="center"/>
          </w:tcPr>
          <w:p w14:paraId="4C4B508C" w14:textId="77777777" w:rsidR="00C95401" w:rsidRDefault="00C95401" w:rsidP="00710F80">
            <w:pPr>
              <w:widowControl/>
              <w:spacing w:line="360" w:lineRule="auto"/>
              <w:jc w:val="center"/>
              <w:rPr>
                <w:b/>
                <w:szCs w:val="21"/>
              </w:rPr>
            </w:pPr>
            <w:bookmarkStart w:id="4" w:name="_Hlk135032058"/>
            <w:r>
              <w:rPr>
                <w:rFonts w:hint="eastAsia"/>
                <w:b/>
                <w:szCs w:val="21"/>
              </w:rPr>
              <w:t>1</w:t>
            </w:r>
          </w:p>
        </w:tc>
        <w:tc>
          <w:tcPr>
            <w:tcW w:w="1127" w:type="dxa"/>
            <w:vMerge w:val="restart"/>
            <w:tcBorders>
              <w:top w:val="single" w:sz="4" w:space="0" w:color="auto"/>
              <w:left w:val="single" w:sz="4" w:space="0" w:color="auto"/>
              <w:bottom w:val="single" w:sz="4" w:space="0" w:color="auto"/>
              <w:right w:val="single" w:sz="4" w:space="0" w:color="auto"/>
            </w:tcBorders>
            <w:vAlign w:val="center"/>
          </w:tcPr>
          <w:p w14:paraId="005DDBB6" w14:textId="77777777" w:rsidR="00C95401" w:rsidRDefault="00C95401" w:rsidP="00710F80">
            <w:pPr>
              <w:spacing w:line="360" w:lineRule="auto"/>
              <w:jc w:val="center"/>
              <w:rPr>
                <w:rFonts w:cs="Calibri"/>
                <w:szCs w:val="21"/>
              </w:rPr>
            </w:pPr>
          </w:p>
          <w:p w14:paraId="2BC28838" w14:textId="77777777" w:rsidR="00C95401" w:rsidRDefault="00C95401" w:rsidP="00710F80">
            <w:pPr>
              <w:spacing w:line="360" w:lineRule="auto"/>
              <w:jc w:val="center"/>
              <w:rPr>
                <w:rFonts w:cs="Calibri"/>
                <w:szCs w:val="21"/>
              </w:rPr>
            </w:pPr>
          </w:p>
          <w:p w14:paraId="60F0A189" w14:textId="77777777" w:rsidR="00C95401" w:rsidRDefault="00C95401" w:rsidP="00710F80">
            <w:pPr>
              <w:spacing w:line="360" w:lineRule="auto"/>
              <w:rPr>
                <w:rFonts w:cs="Calibri"/>
                <w:szCs w:val="21"/>
              </w:rPr>
            </w:pPr>
            <w:r>
              <w:rPr>
                <w:rFonts w:cs="Calibri" w:hint="eastAsia"/>
                <w:szCs w:val="21"/>
              </w:rPr>
              <w:t>公司实力</w:t>
            </w:r>
          </w:p>
        </w:tc>
        <w:tc>
          <w:tcPr>
            <w:tcW w:w="5831" w:type="dxa"/>
            <w:tcBorders>
              <w:top w:val="single" w:sz="4" w:space="0" w:color="auto"/>
              <w:left w:val="single" w:sz="4" w:space="0" w:color="auto"/>
              <w:bottom w:val="single" w:sz="4" w:space="0" w:color="auto"/>
              <w:right w:val="single" w:sz="4" w:space="0" w:color="auto"/>
            </w:tcBorders>
            <w:vAlign w:val="center"/>
          </w:tcPr>
          <w:p w14:paraId="0A720127" w14:textId="48E234E9" w:rsidR="00C95401" w:rsidRDefault="00C95401" w:rsidP="00AA42C3">
            <w:pPr>
              <w:pStyle w:val="af1"/>
              <w:spacing w:after="0" w:line="360" w:lineRule="auto"/>
              <w:rPr>
                <w:rFonts w:cs="Calibri"/>
                <w:b/>
                <w:bCs/>
              </w:rPr>
            </w:pPr>
            <w:r>
              <w:rPr>
                <w:rStyle w:val="font21"/>
                <w:rFonts w:hint="default"/>
                <w:lang w:bidi="ar"/>
              </w:rPr>
              <w:t>投标人具有以下任</w:t>
            </w:r>
            <w:proofErr w:type="gramStart"/>
            <w:r>
              <w:rPr>
                <w:rStyle w:val="font21"/>
                <w:rFonts w:hint="default"/>
                <w:lang w:bidi="ar"/>
              </w:rPr>
              <w:t>一</w:t>
            </w:r>
            <w:proofErr w:type="gramEnd"/>
            <w:r>
              <w:rPr>
                <w:rStyle w:val="font21"/>
                <w:rFonts w:hint="default"/>
                <w:lang w:bidi="ar"/>
              </w:rPr>
              <w:t>证书的得1分，包括工信部颁发的ITSS资质认证证书（二级及以上 ），ISO20000信息技术服务管理体系认证，信息系统建设和服务能力评估CS认证证书(四级及以上），或其他由评委认定的</w:t>
            </w:r>
            <w:r w:rsidR="00AA42C3">
              <w:rPr>
                <w:rStyle w:val="font21"/>
                <w:rFonts w:hint="default"/>
                <w:lang w:bidi="ar"/>
              </w:rPr>
              <w:t>安全或质量管理</w:t>
            </w:r>
            <w:r>
              <w:rPr>
                <w:rStyle w:val="font21"/>
                <w:rFonts w:hint="default"/>
                <w:lang w:bidi="ar"/>
              </w:rPr>
              <w:t>相关的认证证书。满分3分(须提供有效期内的证书复印件，未提供不得分)。</w:t>
            </w:r>
          </w:p>
        </w:tc>
        <w:tc>
          <w:tcPr>
            <w:tcW w:w="737" w:type="dxa"/>
            <w:tcBorders>
              <w:top w:val="single" w:sz="4" w:space="0" w:color="auto"/>
              <w:left w:val="single" w:sz="4" w:space="0" w:color="auto"/>
              <w:bottom w:val="single" w:sz="4" w:space="0" w:color="auto"/>
              <w:right w:val="single" w:sz="4" w:space="0" w:color="auto"/>
            </w:tcBorders>
            <w:vAlign w:val="center"/>
          </w:tcPr>
          <w:p w14:paraId="52A2FCB9" w14:textId="77777777" w:rsidR="00C95401" w:rsidRDefault="00C95401" w:rsidP="00710F80">
            <w:pPr>
              <w:widowControl/>
              <w:spacing w:line="360" w:lineRule="auto"/>
              <w:jc w:val="center"/>
              <w:rPr>
                <w:szCs w:val="21"/>
              </w:rPr>
            </w:pPr>
            <w:r>
              <w:rPr>
                <w:rFonts w:hint="eastAsia"/>
                <w:szCs w:val="21"/>
              </w:rPr>
              <w:t>3</w:t>
            </w:r>
          </w:p>
        </w:tc>
      </w:tr>
      <w:tr w:rsidR="00C95401" w14:paraId="4E33F9E7" w14:textId="77777777" w:rsidTr="00710F80">
        <w:trPr>
          <w:trHeight w:val="406"/>
          <w:jc w:val="center"/>
        </w:trPr>
        <w:tc>
          <w:tcPr>
            <w:tcW w:w="847" w:type="dxa"/>
            <w:vMerge/>
            <w:tcBorders>
              <w:top w:val="single" w:sz="4" w:space="0" w:color="auto"/>
              <w:left w:val="single" w:sz="4" w:space="0" w:color="auto"/>
              <w:bottom w:val="single" w:sz="4" w:space="0" w:color="auto"/>
              <w:right w:val="single" w:sz="4" w:space="0" w:color="auto"/>
            </w:tcBorders>
            <w:vAlign w:val="center"/>
          </w:tcPr>
          <w:p w14:paraId="3B50E21F" w14:textId="77777777" w:rsidR="00C95401" w:rsidRDefault="00C95401" w:rsidP="00710F80">
            <w:pPr>
              <w:widowControl/>
              <w:spacing w:line="360" w:lineRule="auto"/>
              <w:jc w:val="center"/>
              <w:rPr>
                <w:b/>
                <w:szCs w:val="21"/>
              </w:rPr>
            </w:pPr>
          </w:p>
        </w:tc>
        <w:tc>
          <w:tcPr>
            <w:tcW w:w="1127" w:type="dxa"/>
            <w:vMerge/>
            <w:tcBorders>
              <w:top w:val="single" w:sz="4" w:space="0" w:color="auto"/>
              <w:left w:val="single" w:sz="4" w:space="0" w:color="auto"/>
              <w:bottom w:val="single" w:sz="4" w:space="0" w:color="auto"/>
              <w:right w:val="single" w:sz="4" w:space="0" w:color="auto"/>
            </w:tcBorders>
            <w:vAlign w:val="center"/>
          </w:tcPr>
          <w:p w14:paraId="28FFA52A" w14:textId="77777777" w:rsidR="00C95401" w:rsidRDefault="00C95401" w:rsidP="00710F80">
            <w:pPr>
              <w:spacing w:line="360" w:lineRule="auto"/>
              <w:jc w:val="center"/>
              <w:rPr>
                <w:rFonts w:cs="Calibri"/>
                <w:szCs w:val="21"/>
              </w:rPr>
            </w:pPr>
          </w:p>
        </w:tc>
        <w:tc>
          <w:tcPr>
            <w:tcW w:w="5831" w:type="dxa"/>
            <w:tcBorders>
              <w:top w:val="single" w:sz="4" w:space="0" w:color="auto"/>
              <w:left w:val="single" w:sz="4" w:space="0" w:color="auto"/>
              <w:bottom w:val="single" w:sz="4" w:space="0" w:color="auto"/>
              <w:right w:val="single" w:sz="4" w:space="0" w:color="auto"/>
            </w:tcBorders>
            <w:vAlign w:val="center"/>
          </w:tcPr>
          <w:p w14:paraId="7270174B" w14:textId="0D4F1CE0" w:rsidR="00C95401" w:rsidRDefault="00C95401" w:rsidP="00710F80">
            <w:pPr>
              <w:pStyle w:val="af1"/>
              <w:spacing w:after="0" w:line="360" w:lineRule="auto"/>
              <w:rPr>
                <w:rFonts w:cs="Calibri"/>
              </w:rPr>
            </w:pPr>
            <w:r>
              <w:rPr>
                <w:rStyle w:val="font21"/>
                <w:rFonts w:hint="default"/>
                <w:lang w:bidi="ar"/>
              </w:rPr>
              <w:t>具有F5厂商铂金代理牌资质得4分，金牌代理资质的得3分，银牌代理资质的得1分，其余不得分。</w:t>
            </w:r>
            <w:r w:rsidR="00490A64">
              <w:rPr>
                <w:rStyle w:val="font21"/>
                <w:rFonts w:hint="default"/>
                <w:lang w:bidi="ar"/>
              </w:rPr>
              <w:t>（截至2024年1月1</w:t>
            </w:r>
            <w:r w:rsidR="00921959">
              <w:rPr>
                <w:rStyle w:val="font21"/>
                <w:rFonts w:hint="default"/>
                <w:lang w:bidi="ar"/>
              </w:rPr>
              <w:t>日，持有</w:t>
            </w:r>
            <w:r w:rsidR="00A17E67">
              <w:rPr>
                <w:rStyle w:val="font21"/>
                <w:rFonts w:hint="default"/>
                <w:lang w:bidi="ar"/>
              </w:rPr>
              <w:t>上述</w:t>
            </w:r>
            <w:r w:rsidR="00921959">
              <w:rPr>
                <w:rStyle w:val="font21"/>
                <w:rFonts w:hint="default"/>
                <w:lang w:bidi="ar"/>
              </w:rPr>
              <w:t>资质期限</w:t>
            </w:r>
            <w:r w:rsidR="00A17E67">
              <w:rPr>
                <w:rStyle w:val="font21"/>
                <w:rFonts w:hint="default"/>
                <w:lang w:bidi="ar"/>
              </w:rPr>
              <w:t>须</w:t>
            </w:r>
            <w:r w:rsidR="00921959">
              <w:rPr>
                <w:rStyle w:val="font21"/>
                <w:rFonts w:hint="default"/>
                <w:lang w:bidi="ar"/>
              </w:rPr>
              <w:t>满一年，否则不得分</w:t>
            </w:r>
            <w:r w:rsidR="00490A64">
              <w:rPr>
                <w:rStyle w:val="font21"/>
                <w:rFonts w:hint="default"/>
                <w:lang w:bidi="ar"/>
              </w:rPr>
              <w:t>）</w:t>
            </w:r>
          </w:p>
        </w:tc>
        <w:tc>
          <w:tcPr>
            <w:tcW w:w="737" w:type="dxa"/>
            <w:tcBorders>
              <w:top w:val="single" w:sz="4" w:space="0" w:color="auto"/>
              <w:left w:val="single" w:sz="4" w:space="0" w:color="auto"/>
              <w:bottom w:val="single" w:sz="4" w:space="0" w:color="auto"/>
              <w:right w:val="single" w:sz="4" w:space="0" w:color="auto"/>
            </w:tcBorders>
            <w:vAlign w:val="center"/>
          </w:tcPr>
          <w:p w14:paraId="513A8CAF" w14:textId="77777777" w:rsidR="00C95401" w:rsidRDefault="00C95401" w:rsidP="00710F80">
            <w:pPr>
              <w:widowControl/>
              <w:spacing w:line="360" w:lineRule="auto"/>
              <w:jc w:val="center"/>
              <w:rPr>
                <w:rFonts w:cs="Calibri"/>
                <w:szCs w:val="21"/>
              </w:rPr>
            </w:pPr>
            <w:r>
              <w:rPr>
                <w:rFonts w:cs="Calibri" w:hint="eastAsia"/>
                <w:szCs w:val="21"/>
              </w:rPr>
              <w:t>4</w:t>
            </w:r>
          </w:p>
        </w:tc>
      </w:tr>
      <w:tr w:rsidR="00C95401" w14:paraId="233B090B" w14:textId="77777777" w:rsidTr="00710F80">
        <w:trPr>
          <w:trHeight w:val="227"/>
          <w:jc w:val="center"/>
        </w:trPr>
        <w:tc>
          <w:tcPr>
            <w:tcW w:w="847" w:type="dxa"/>
            <w:vMerge/>
            <w:tcBorders>
              <w:top w:val="single" w:sz="4" w:space="0" w:color="auto"/>
              <w:left w:val="single" w:sz="4" w:space="0" w:color="auto"/>
              <w:bottom w:val="single" w:sz="4" w:space="0" w:color="auto"/>
              <w:right w:val="single" w:sz="4" w:space="0" w:color="auto"/>
            </w:tcBorders>
            <w:vAlign w:val="center"/>
          </w:tcPr>
          <w:p w14:paraId="3B06F513" w14:textId="77777777" w:rsidR="00C95401" w:rsidRDefault="00C95401" w:rsidP="00710F80">
            <w:pPr>
              <w:widowControl/>
              <w:rPr>
                <w:b/>
                <w:szCs w:val="21"/>
              </w:rPr>
            </w:pPr>
          </w:p>
        </w:tc>
        <w:tc>
          <w:tcPr>
            <w:tcW w:w="1127" w:type="dxa"/>
            <w:vMerge/>
            <w:tcBorders>
              <w:top w:val="single" w:sz="4" w:space="0" w:color="auto"/>
              <w:left w:val="single" w:sz="4" w:space="0" w:color="auto"/>
              <w:bottom w:val="single" w:sz="4" w:space="0" w:color="auto"/>
              <w:right w:val="single" w:sz="4" w:space="0" w:color="auto"/>
            </w:tcBorders>
            <w:vAlign w:val="center"/>
          </w:tcPr>
          <w:p w14:paraId="14F4B1CC" w14:textId="77777777" w:rsidR="00C95401" w:rsidRDefault="00C95401" w:rsidP="00710F80">
            <w:pPr>
              <w:widowControl/>
              <w:rPr>
                <w:rFonts w:cs="Calibri"/>
                <w:szCs w:val="21"/>
              </w:rPr>
            </w:pPr>
          </w:p>
        </w:tc>
        <w:tc>
          <w:tcPr>
            <w:tcW w:w="5831" w:type="dxa"/>
            <w:tcBorders>
              <w:top w:val="single" w:sz="4" w:space="0" w:color="auto"/>
              <w:left w:val="single" w:sz="4" w:space="0" w:color="auto"/>
              <w:bottom w:val="single" w:sz="4" w:space="0" w:color="auto"/>
              <w:right w:val="single" w:sz="4" w:space="0" w:color="auto"/>
            </w:tcBorders>
          </w:tcPr>
          <w:p w14:paraId="0A559510" w14:textId="4D0D2EF0" w:rsidR="00C95401" w:rsidRDefault="00C95401" w:rsidP="00972199">
            <w:pPr>
              <w:pStyle w:val="af1"/>
              <w:spacing w:line="360" w:lineRule="auto"/>
              <w:rPr>
                <w:rFonts w:cs="Calibri"/>
                <w:b/>
                <w:bCs/>
              </w:rPr>
            </w:pPr>
            <w:r>
              <w:rPr>
                <w:rStyle w:val="font31"/>
                <w:rFonts w:hint="default"/>
                <w:lang w:bidi="ar"/>
              </w:rPr>
              <w:t>自2021年1月1日起,</w:t>
            </w:r>
            <w:r>
              <w:rPr>
                <w:rStyle w:val="font21"/>
                <w:rFonts w:hint="default"/>
                <w:lang w:bidi="ar"/>
              </w:rPr>
              <w:t>投标人具有同类项目维保服务经验的，根据合同规模及服务内容与本项目相似度,每提供一份项目合同复印件得1.5分，合同数量不超过10个，分值最高不超过1</w:t>
            </w:r>
            <w:r w:rsidR="00972199">
              <w:rPr>
                <w:rStyle w:val="font21"/>
                <w:rFonts w:hint="default"/>
                <w:lang w:bidi="ar"/>
              </w:rPr>
              <w:t>5</w:t>
            </w:r>
            <w:r>
              <w:rPr>
                <w:rStyle w:val="font21"/>
                <w:rFonts w:hint="default"/>
                <w:lang w:bidi="ar"/>
              </w:rPr>
              <w:t>分（</w:t>
            </w:r>
            <w:r>
              <w:rPr>
                <w:rStyle w:val="font31"/>
                <w:rFonts w:hint="default"/>
                <w:lang w:bidi="ar"/>
              </w:rPr>
              <w:t>需提供合同复印件，合同签署方非投标人的，合同签署方为投标人子公司的，合同</w:t>
            </w:r>
            <w:proofErr w:type="gramStart"/>
            <w:r>
              <w:rPr>
                <w:rStyle w:val="font31"/>
                <w:rFonts w:hint="default"/>
                <w:lang w:bidi="ar"/>
              </w:rPr>
              <w:t>无签订</w:t>
            </w:r>
            <w:proofErr w:type="gramEnd"/>
            <w:r>
              <w:rPr>
                <w:rStyle w:val="font31"/>
                <w:rFonts w:hint="default"/>
                <w:lang w:bidi="ar"/>
              </w:rPr>
              <w:t>日期或签订日期在2021年</w:t>
            </w:r>
            <w:r>
              <w:rPr>
                <w:rStyle w:val="font31"/>
                <w:rFonts w:hint="default"/>
                <w:lang w:bidi="ar"/>
              </w:rPr>
              <w:lastRenderedPageBreak/>
              <w:t>1月1日之前的，本项不得分</w:t>
            </w:r>
            <w:r>
              <w:rPr>
                <w:rStyle w:val="font21"/>
                <w:rFonts w:hint="default"/>
                <w:lang w:bidi="ar"/>
              </w:rPr>
              <w:t>）。</w:t>
            </w:r>
          </w:p>
        </w:tc>
        <w:tc>
          <w:tcPr>
            <w:tcW w:w="737" w:type="dxa"/>
            <w:tcBorders>
              <w:top w:val="single" w:sz="4" w:space="0" w:color="auto"/>
              <w:left w:val="single" w:sz="4" w:space="0" w:color="auto"/>
              <w:bottom w:val="single" w:sz="4" w:space="0" w:color="auto"/>
              <w:right w:val="single" w:sz="4" w:space="0" w:color="auto"/>
            </w:tcBorders>
            <w:vAlign w:val="center"/>
          </w:tcPr>
          <w:p w14:paraId="104431E6" w14:textId="77777777" w:rsidR="00C95401" w:rsidRDefault="00C95401" w:rsidP="00710F80">
            <w:pPr>
              <w:pStyle w:val="af1"/>
              <w:spacing w:line="360" w:lineRule="auto"/>
              <w:jc w:val="center"/>
            </w:pPr>
            <w:r>
              <w:rPr>
                <w:rFonts w:cs="Calibri" w:hint="eastAsia"/>
              </w:rPr>
              <w:lastRenderedPageBreak/>
              <w:t>15</w:t>
            </w:r>
          </w:p>
        </w:tc>
      </w:tr>
      <w:tr w:rsidR="00C95401" w14:paraId="1936C82D" w14:textId="77777777" w:rsidTr="00710F80">
        <w:trPr>
          <w:trHeight w:val="600"/>
          <w:jc w:val="center"/>
        </w:trPr>
        <w:tc>
          <w:tcPr>
            <w:tcW w:w="847" w:type="dxa"/>
            <w:vMerge/>
            <w:tcBorders>
              <w:top w:val="single" w:sz="4" w:space="0" w:color="auto"/>
              <w:left w:val="single" w:sz="4" w:space="0" w:color="auto"/>
              <w:bottom w:val="single" w:sz="4" w:space="0" w:color="auto"/>
              <w:right w:val="single" w:sz="4" w:space="0" w:color="auto"/>
            </w:tcBorders>
            <w:vAlign w:val="center"/>
          </w:tcPr>
          <w:p w14:paraId="2AD69F39" w14:textId="77777777" w:rsidR="00C95401" w:rsidRDefault="00C95401" w:rsidP="00710F80">
            <w:pPr>
              <w:widowControl/>
              <w:rPr>
                <w:b/>
                <w:szCs w:val="21"/>
              </w:rPr>
            </w:pPr>
          </w:p>
        </w:tc>
        <w:tc>
          <w:tcPr>
            <w:tcW w:w="1127" w:type="dxa"/>
            <w:vMerge w:val="restart"/>
            <w:tcBorders>
              <w:top w:val="single" w:sz="4" w:space="0" w:color="auto"/>
              <w:left w:val="single" w:sz="4" w:space="0" w:color="auto"/>
              <w:bottom w:val="single" w:sz="4" w:space="0" w:color="auto"/>
              <w:right w:val="single" w:sz="4" w:space="0" w:color="auto"/>
            </w:tcBorders>
            <w:vAlign w:val="center"/>
          </w:tcPr>
          <w:p w14:paraId="06A71857" w14:textId="77777777" w:rsidR="00C95401" w:rsidRDefault="00C95401" w:rsidP="00710F80">
            <w:pPr>
              <w:pStyle w:val="af1"/>
              <w:spacing w:line="360" w:lineRule="auto"/>
              <w:jc w:val="center"/>
            </w:pPr>
            <w:r>
              <w:rPr>
                <w:rFonts w:cs="Calibri" w:hint="eastAsia"/>
              </w:rPr>
              <w:t>维护方案</w:t>
            </w:r>
          </w:p>
        </w:tc>
        <w:tc>
          <w:tcPr>
            <w:tcW w:w="5831" w:type="dxa"/>
            <w:tcBorders>
              <w:top w:val="single" w:sz="4" w:space="0" w:color="auto"/>
              <w:left w:val="single" w:sz="4" w:space="0" w:color="auto"/>
              <w:bottom w:val="single" w:sz="4" w:space="0" w:color="auto"/>
              <w:right w:val="single" w:sz="4" w:space="0" w:color="auto"/>
            </w:tcBorders>
            <w:vAlign w:val="center"/>
          </w:tcPr>
          <w:p w14:paraId="535D71C9" w14:textId="77777777" w:rsidR="00C95401" w:rsidRDefault="00C95401" w:rsidP="00710F80">
            <w:pPr>
              <w:pStyle w:val="af1"/>
              <w:spacing w:line="360" w:lineRule="auto"/>
            </w:pPr>
            <w:r>
              <w:rPr>
                <w:rFonts w:cs="Calibri" w:hint="eastAsia"/>
              </w:rPr>
              <w:t>维护方案对本次服务的服务目标、服务方式、服务标准、服务内容、响应时间、服务报告等均有实质响应。横向比较各响应人的维护方案在上述方面的完整及详细程度，以及与服务需求的贴合度程度，综合评定得</w:t>
            </w:r>
            <w:r>
              <w:rPr>
                <w:rFonts w:cs="Calibri" w:hint="eastAsia"/>
              </w:rPr>
              <w:t>0-3</w:t>
            </w:r>
            <w:r>
              <w:rPr>
                <w:rFonts w:cs="Calibri" w:hint="eastAsia"/>
              </w:rPr>
              <w:t>分，覆盖越全面、内容越详细、贴合程度越高，得分越高。</w:t>
            </w:r>
          </w:p>
        </w:tc>
        <w:tc>
          <w:tcPr>
            <w:tcW w:w="737" w:type="dxa"/>
            <w:tcBorders>
              <w:top w:val="single" w:sz="4" w:space="0" w:color="auto"/>
              <w:left w:val="single" w:sz="4" w:space="0" w:color="auto"/>
              <w:bottom w:val="single" w:sz="4" w:space="0" w:color="auto"/>
              <w:right w:val="single" w:sz="4" w:space="0" w:color="auto"/>
            </w:tcBorders>
            <w:vAlign w:val="center"/>
          </w:tcPr>
          <w:p w14:paraId="42E2FDFE" w14:textId="77777777" w:rsidR="00C95401" w:rsidRDefault="00C95401" w:rsidP="00710F80">
            <w:pPr>
              <w:pStyle w:val="af1"/>
              <w:spacing w:line="360" w:lineRule="auto"/>
              <w:jc w:val="center"/>
            </w:pPr>
            <w:r>
              <w:rPr>
                <w:rFonts w:hint="eastAsia"/>
              </w:rPr>
              <w:t>3</w:t>
            </w:r>
          </w:p>
        </w:tc>
      </w:tr>
      <w:tr w:rsidR="00C95401" w14:paraId="088A8A84" w14:textId="77777777" w:rsidTr="00710F80">
        <w:trPr>
          <w:trHeight w:val="600"/>
          <w:jc w:val="center"/>
        </w:trPr>
        <w:tc>
          <w:tcPr>
            <w:tcW w:w="847" w:type="dxa"/>
            <w:vMerge/>
            <w:tcBorders>
              <w:top w:val="single" w:sz="4" w:space="0" w:color="auto"/>
              <w:left w:val="single" w:sz="4" w:space="0" w:color="auto"/>
              <w:bottom w:val="single" w:sz="4" w:space="0" w:color="auto"/>
              <w:right w:val="single" w:sz="4" w:space="0" w:color="auto"/>
            </w:tcBorders>
            <w:vAlign w:val="center"/>
          </w:tcPr>
          <w:p w14:paraId="65AA2416" w14:textId="77777777" w:rsidR="00C95401" w:rsidRDefault="00C95401" w:rsidP="00710F80">
            <w:pPr>
              <w:widowControl/>
              <w:rPr>
                <w:b/>
                <w:szCs w:val="21"/>
              </w:rPr>
            </w:pPr>
          </w:p>
        </w:tc>
        <w:tc>
          <w:tcPr>
            <w:tcW w:w="1127" w:type="dxa"/>
            <w:vMerge/>
            <w:tcBorders>
              <w:top w:val="single" w:sz="4" w:space="0" w:color="auto"/>
              <w:left w:val="single" w:sz="4" w:space="0" w:color="auto"/>
              <w:bottom w:val="single" w:sz="4" w:space="0" w:color="auto"/>
              <w:right w:val="single" w:sz="4" w:space="0" w:color="auto"/>
            </w:tcBorders>
            <w:vAlign w:val="center"/>
          </w:tcPr>
          <w:p w14:paraId="4B37539B" w14:textId="77777777" w:rsidR="00C95401" w:rsidRDefault="00C95401" w:rsidP="00710F80">
            <w:pPr>
              <w:widowControl/>
            </w:pPr>
          </w:p>
        </w:tc>
        <w:tc>
          <w:tcPr>
            <w:tcW w:w="5831" w:type="dxa"/>
            <w:tcBorders>
              <w:top w:val="single" w:sz="4" w:space="0" w:color="auto"/>
              <w:left w:val="single" w:sz="4" w:space="0" w:color="auto"/>
              <w:bottom w:val="single" w:sz="4" w:space="0" w:color="auto"/>
              <w:right w:val="single" w:sz="4" w:space="0" w:color="auto"/>
            </w:tcBorders>
            <w:vAlign w:val="center"/>
          </w:tcPr>
          <w:p w14:paraId="248F4591" w14:textId="77777777" w:rsidR="00C95401" w:rsidRDefault="00C95401" w:rsidP="00710F80">
            <w:pPr>
              <w:pStyle w:val="af1"/>
              <w:spacing w:line="360" w:lineRule="auto"/>
            </w:pPr>
            <w:r>
              <w:rPr>
                <w:rFonts w:cs="Calibri" w:hint="eastAsia"/>
              </w:rPr>
              <w:t>维护方案对本次项目维护服务实施团队人员（包含项目经理、服务工程师）进行了充分描述。横向比较各响应人服务团队的规模、组织结构、人员职责、联络途径及方式，综合评定得</w:t>
            </w:r>
            <w:r>
              <w:rPr>
                <w:rFonts w:cs="Calibri" w:hint="eastAsia"/>
              </w:rPr>
              <w:t>0-3</w:t>
            </w:r>
            <w:r>
              <w:rPr>
                <w:rFonts w:cs="Calibri" w:hint="eastAsia"/>
              </w:rPr>
              <w:t>分。服务团队规模越大，组织结构越合理，人员职责越明确，联络途径及方式越清晰便利，得分越高。</w:t>
            </w:r>
          </w:p>
        </w:tc>
        <w:tc>
          <w:tcPr>
            <w:tcW w:w="737" w:type="dxa"/>
            <w:tcBorders>
              <w:top w:val="single" w:sz="4" w:space="0" w:color="auto"/>
              <w:left w:val="single" w:sz="4" w:space="0" w:color="auto"/>
              <w:bottom w:val="single" w:sz="4" w:space="0" w:color="auto"/>
              <w:right w:val="single" w:sz="4" w:space="0" w:color="auto"/>
            </w:tcBorders>
            <w:vAlign w:val="center"/>
          </w:tcPr>
          <w:p w14:paraId="276C8081" w14:textId="77777777" w:rsidR="00C95401" w:rsidRDefault="00C95401" w:rsidP="00710F80">
            <w:pPr>
              <w:pStyle w:val="af1"/>
              <w:spacing w:line="360" w:lineRule="auto"/>
              <w:jc w:val="center"/>
            </w:pPr>
            <w:r>
              <w:rPr>
                <w:rFonts w:hint="eastAsia"/>
              </w:rPr>
              <w:t>3</w:t>
            </w:r>
          </w:p>
        </w:tc>
      </w:tr>
      <w:tr w:rsidR="00C95401" w14:paraId="7773A5D5" w14:textId="77777777" w:rsidTr="00710F80">
        <w:trPr>
          <w:trHeight w:val="600"/>
          <w:jc w:val="center"/>
        </w:trPr>
        <w:tc>
          <w:tcPr>
            <w:tcW w:w="847" w:type="dxa"/>
            <w:vMerge/>
            <w:tcBorders>
              <w:top w:val="single" w:sz="4" w:space="0" w:color="auto"/>
              <w:left w:val="single" w:sz="4" w:space="0" w:color="auto"/>
              <w:bottom w:val="single" w:sz="4" w:space="0" w:color="auto"/>
              <w:right w:val="single" w:sz="4" w:space="0" w:color="auto"/>
            </w:tcBorders>
            <w:vAlign w:val="center"/>
          </w:tcPr>
          <w:p w14:paraId="45F09F87" w14:textId="77777777" w:rsidR="00C95401" w:rsidRDefault="00C95401" w:rsidP="00710F80">
            <w:pPr>
              <w:widowControl/>
              <w:rPr>
                <w:b/>
                <w:szCs w:val="21"/>
              </w:rPr>
            </w:pPr>
          </w:p>
        </w:tc>
        <w:tc>
          <w:tcPr>
            <w:tcW w:w="1127" w:type="dxa"/>
            <w:vMerge/>
            <w:tcBorders>
              <w:top w:val="single" w:sz="4" w:space="0" w:color="auto"/>
              <w:left w:val="single" w:sz="4" w:space="0" w:color="auto"/>
              <w:bottom w:val="single" w:sz="4" w:space="0" w:color="auto"/>
              <w:right w:val="single" w:sz="4" w:space="0" w:color="auto"/>
            </w:tcBorders>
            <w:vAlign w:val="center"/>
          </w:tcPr>
          <w:p w14:paraId="3B24D303" w14:textId="77777777" w:rsidR="00C95401" w:rsidRDefault="00C95401" w:rsidP="00710F80">
            <w:pPr>
              <w:widowControl/>
            </w:pPr>
          </w:p>
        </w:tc>
        <w:tc>
          <w:tcPr>
            <w:tcW w:w="5831" w:type="dxa"/>
            <w:tcBorders>
              <w:top w:val="single" w:sz="4" w:space="0" w:color="auto"/>
              <w:left w:val="single" w:sz="4" w:space="0" w:color="auto"/>
              <w:bottom w:val="single" w:sz="4" w:space="0" w:color="auto"/>
              <w:right w:val="single" w:sz="4" w:space="0" w:color="auto"/>
            </w:tcBorders>
            <w:vAlign w:val="center"/>
          </w:tcPr>
          <w:p w14:paraId="0EBFF32F" w14:textId="77777777" w:rsidR="00C95401" w:rsidRDefault="00C95401" w:rsidP="00710F80">
            <w:pPr>
              <w:pStyle w:val="af1"/>
              <w:spacing w:line="360" w:lineRule="auto"/>
            </w:pPr>
            <w:r>
              <w:rPr>
                <w:rFonts w:hint="eastAsia"/>
              </w:rPr>
              <w:t>有基本的项目质量管理方案，质量管理覆盖项目全过程，横向比较各响应人对项目质量管理方案对的理解程度得</w:t>
            </w:r>
            <w:r>
              <w:rPr>
                <w:rFonts w:hint="eastAsia"/>
              </w:rPr>
              <w:t>0-2</w:t>
            </w:r>
            <w:r>
              <w:rPr>
                <w:rFonts w:hint="eastAsia"/>
              </w:rPr>
              <w:t>分；项目质量管理方案细化清晰且在质量管理方面提供相应企业内部标准，横向比较后再得</w:t>
            </w:r>
            <w:r>
              <w:rPr>
                <w:rFonts w:hint="eastAsia"/>
              </w:rPr>
              <w:t>0-2</w:t>
            </w:r>
            <w:r>
              <w:rPr>
                <w:rFonts w:hint="eastAsia"/>
              </w:rPr>
              <w:t>分，本项目共</w:t>
            </w:r>
            <w:r>
              <w:rPr>
                <w:rFonts w:hint="eastAsia"/>
              </w:rPr>
              <w:t>4</w:t>
            </w:r>
            <w:r>
              <w:rPr>
                <w:rFonts w:hint="eastAsia"/>
              </w:rPr>
              <w:t>分。</w:t>
            </w:r>
          </w:p>
        </w:tc>
        <w:tc>
          <w:tcPr>
            <w:tcW w:w="737" w:type="dxa"/>
            <w:tcBorders>
              <w:top w:val="single" w:sz="4" w:space="0" w:color="auto"/>
              <w:left w:val="single" w:sz="4" w:space="0" w:color="auto"/>
              <w:bottom w:val="single" w:sz="4" w:space="0" w:color="auto"/>
              <w:right w:val="single" w:sz="4" w:space="0" w:color="auto"/>
            </w:tcBorders>
            <w:vAlign w:val="center"/>
          </w:tcPr>
          <w:p w14:paraId="74E1046C" w14:textId="77777777" w:rsidR="00C95401" w:rsidRDefault="00C95401" w:rsidP="00710F80">
            <w:pPr>
              <w:pStyle w:val="af1"/>
              <w:spacing w:line="360" w:lineRule="auto"/>
              <w:jc w:val="center"/>
            </w:pPr>
            <w:r>
              <w:rPr>
                <w:rFonts w:hint="eastAsia"/>
              </w:rPr>
              <w:t>4</w:t>
            </w:r>
          </w:p>
        </w:tc>
      </w:tr>
      <w:tr w:rsidR="00C95401" w14:paraId="7C460844" w14:textId="77777777" w:rsidTr="00710F80">
        <w:trPr>
          <w:trHeight w:val="600"/>
          <w:jc w:val="center"/>
        </w:trPr>
        <w:tc>
          <w:tcPr>
            <w:tcW w:w="847" w:type="dxa"/>
            <w:vMerge/>
            <w:tcBorders>
              <w:top w:val="single" w:sz="4" w:space="0" w:color="auto"/>
              <w:left w:val="single" w:sz="4" w:space="0" w:color="auto"/>
              <w:bottom w:val="single" w:sz="4" w:space="0" w:color="auto"/>
              <w:right w:val="single" w:sz="4" w:space="0" w:color="auto"/>
            </w:tcBorders>
            <w:vAlign w:val="center"/>
          </w:tcPr>
          <w:p w14:paraId="2AADCD4C" w14:textId="77777777" w:rsidR="00C95401" w:rsidRDefault="00C95401" w:rsidP="00710F80">
            <w:pPr>
              <w:widowControl/>
              <w:rPr>
                <w:b/>
                <w:szCs w:val="21"/>
              </w:rPr>
            </w:pPr>
          </w:p>
        </w:tc>
        <w:tc>
          <w:tcPr>
            <w:tcW w:w="1127" w:type="dxa"/>
            <w:vMerge/>
            <w:tcBorders>
              <w:top w:val="single" w:sz="4" w:space="0" w:color="auto"/>
              <w:left w:val="single" w:sz="4" w:space="0" w:color="auto"/>
              <w:bottom w:val="single" w:sz="4" w:space="0" w:color="auto"/>
              <w:right w:val="single" w:sz="4" w:space="0" w:color="auto"/>
            </w:tcBorders>
            <w:vAlign w:val="center"/>
          </w:tcPr>
          <w:p w14:paraId="68A9AC42" w14:textId="77777777" w:rsidR="00C95401" w:rsidRDefault="00C95401" w:rsidP="00710F80">
            <w:pPr>
              <w:widowControl/>
            </w:pPr>
          </w:p>
        </w:tc>
        <w:tc>
          <w:tcPr>
            <w:tcW w:w="5831" w:type="dxa"/>
            <w:tcBorders>
              <w:top w:val="single" w:sz="4" w:space="0" w:color="auto"/>
              <w:left w:val="single" w:sz="4" w:space="0" w:color="auto"/>
              <w:bottom w:val="single" w:sz="4" w:space="0" w:color="auto"/>
              <w:right w:val="single" w:sz="4" w:space="0" w:color="auto"/>
            </w:tcBorders>
            <w:vAlign w:val="center"/>
          </w:tcPr>
          <w:p w14:paraId="50423D09" w14:textId="77777777" w:rsidR="00C95401" w:rsidRDefault="00C95401" w:rsidP="00710F80">
            <w:pPr>
              <w:pStyle w:val="af1"/>
              <w:spacing w:line="360" w:lineRule="auto"/>
            </w:pPr>
            <w:r>
              <w:rPr>
                <w:rStyle w:val="font21"/>
                <w:rFonts w:hint="default"/>
                <w:lang w:bidi="ar"/>
              </w:rPr>
              <w:t>维护方案中，维护措施包含定期巡检，并阐述巡检方案设计和巡检结果分析，根据方案完整性和分析详细程度，得0-3分。</w:t>
            </w:r>
          </w:p>
        </w:tc>
        <w:tc>
          <w:tcPr>
            <w:tcW w:w="737" w:type="dxa"/>
            <w:tcBorders>
              <w:top w:val="single" w:sz="4" w:space="0" w:color="auto"/>
              <w:left w:val="single" w:sz="4" w:space="0" w:color="auto"/>
              <w:bottom w:val="single" w:sz="4" w:space="0" w:color="auto"/>
              <w:right w:val="single" w:sz="4" w:space="0" w:color="auto"/>
            </w:tcBorders>
            <w:vAlign w:val="center"/>
          </w:tcPr>
          <w:p w14:paraId="182C730A" w14:textId="77777777" w:rsidR="00C95401" w:rsidRDefault="00C95401" w:rsidP="00710F80">
            <w:pPr>
              <w:pStyle w:val="af1"/>
              <w:spacing w:line="360" w:lineRule="auto"/>
              <w:jc w:val="center"/>
            </w:pPr>
            <w:r>
              <w:rPr>
                <w:rFonts w:hint="eastAsia"/>
              </w:rPr>
              <w:t>3</w:t>
            </w:r>
          </w:p>
        </w:tc>
      </w:tr>
      <w:tr w:rsidR="00C95401" w14:paraId="5FA4C672" w14:textId="77777777" w:rsidTr="00710F80">
        <w:trPr>
          <w:trHeight w:val="600"/>
          <w:jc w:val="center"/>
        </w:trPr>
        <w:tc>
          <w:tcPr>
            <w:tcW w:w="847" w:type="dxa"/>
            <w:vMerge/>
            <w:tcBorders>
              <w:top w:val="single" w:sz="4" w:space="0" w:color="auto"/>
              <w:left w:val="single" w:sz="4" w:space="0" w:color="auto"/>
              <w:bottom w:val="single" w:sz="4" w:space="0" w:color="auto"/>
              <w:right w:val="single" w:sz="4" w:space="0" w:color="auto"/>
            </w:tcBorders>
            <w:vAlign w:val="center"/>
          </w:tcPr>
          <w:p w14:paraId="25B81D67" w14:textId="77777777" w:rsidR="00C95401" w:rsidRDefault="00C95401" w:rsidP="00710F80">
            <w:pPr>
              <w:widowControl/>
              <w:rPr>
                <w:b/>
                <w:szCs w:val="21"/>
              </w:rPr>
            </w:pPr>
          </w:p>
        </w:tc>
        <w:tc>
          <w:tcPr>
            <w:tcW w:w="1127" w:type="dxa"/>
            <w:vMerge/>
            <w:tcBorders>
              <w:top w:val="single" w:sz="4" w:space="0" w:color="auto"/>
              <w:left w:val="single" w:sz="4" w:space="0" w:color="auto"/>
              <w:bottom w:val="single" w:sz="4" w:space="0" w:color="auto"/>
              <w:right w:val="single" w:sz="4" w:space="0" w:color="auto"/>
            </w:tcBorders>
            <w:vAlign w:val="center"/>
          </w:tcPr>
          <w:p w14:paraId="234CC645" w14:textId="77777777" w:rsidR="00C95401" w:rsidRDefault="00C95401" w:rsidP="00710F80">
            <w:pPr>
              <w:widowControl/>
            </w:pPr>
          </w:p>
        </w:tc>
        <w:tc>
          <w:tcPr>
            <w:tcW w:w="5831" w:type="dxa"/>
            <w:tcBorders>
              <w:top w:val="single" w:sz="4" w:space="0" w:color="auto"/>
              <w:left w:val="single" w:sz="4" w:space="0" w:color="auto"/>
              <w:bottom w:val="single" w:sz="4" w:space="0" w:color="auto"/>
              <w:right w:val="single" w:sz="4" w:space="0" w:color="auto"/>
            </w:tcBorders>
            <w:vAlign w:val="center"/>
          </w:tcPr>
          <w:p w14:paraId="535F1457" w14:textId="77777777" w:rsidR="00C95401" w:rsidRDefault="00C95401" w:rsidP="00710F80">
            <w:pPr>
              <w:pStyle w:val="af1"/>
              <w:spacing w:line="360" w:lineRule="auto"/>
              <w:rPr>
                <w:rStyle w:val="font21"/>
                <w:rFonts w:hint="default"/>
                <w:lang w:bidi="ar"/>
              </w:rPr>
            </w:pPr>
            <w:r>
              <w:rPr>
                <w:rFonts w:hint="eastAsia"/>
                <w:color w:val="000000"/>
                <w:szCs w:val="21"/>
                <w:lang w:bidi="ar"/>
              </w:rPr>
              <w:t>维护方案中，维护措施包含故障处理，并阐述故障分析方法和故障处理流程，根据故障处理的有效性和流程的合理性，得</w:t>
            </w:r>
            <w:r>
              <w:rPr>
                <w:rFonts w:hint="eastAsia"/>
                <w:color w:val="000000"/>
                <w:szCs w:val="21"/>
                <w:lang w:bidi="ar"/>
              </w:rPr>
              <w:t>0-2</w:t>
            </w:r>
            <w:r>
              <w:rPr>
                <w:rFonts w:hint="eastAsia"/>
                <w:color w:val="000000"/>
                <w:szCs w:val="21"/>
                <w:lang w:bidi="ar"/>
              </w:rPr>
              <w:t>分。</w:t>
            </w:r>
          </w:p>
        </w:tc>
        <w:tc>
          <w:tcPr>
            <w:tcW w:w="737" w:type="dxa"/>
            <w:tcBorders>
              <w:top w:val="single" w:sz="4" w:space="0" w:color="auto"/>
              <w:left w:val="single" w:sz="4" w:space="0" w:color="auto"/>
              <w:bottom w:val="single" w:sz="4" w:space="0" w:color="auto"/>
              <w:right w:val="single" w:sz="4" w:space="0" w:color="auto"/>
            </w:tcBorders>
            <w:vAlign w:val="center"/>
          </w:tcPr>
          <w:p w14:paraId="019C2E31" w14:textId="77777777" w:rsidR="00C95401" w:rsidRDefault="00C95401" w:rsidP="00710F80">
            <w:pPr>
              <w:pStyle w:val="af1"/>
              <w:spacing w:line="360" w:lineRule="auto"/>
              <w:jc w:val="center"/>
            </w:pPr>
            <w:r>
              <w:rPr>
                <w:rFonts w:hint="eastAsia"/>
              </w:rPr>
              <w:t>2</w:t>
            </w:r>
          </w:p>
        </w:tc>
      </w:tr>
      <w:tr w:rsidR="00C95401" w14:paraId="4840FF61" w14:textId="77777777" w:rsidTr="00710F80">
        <w:trPr>
          <w:trHeight w:val="600"/>
          <w:jc w:val="center"/>
        </w:trPr>
        <w:tc>
          <w:tcPr>
            <w:tcW w:w="847" w:type="dxa"/>
            <w:vMerge/>
            <w:tcBorders>
              <w:top w:val="single" w:sz="4" w:space="0" w:color="auto"/>
              <w:left w:val="single" w:sz="4" w:space="0" w:color="auto"/>
              <w:bottom w:val="single" w:sz="4" w:space="0" w:color="auto"/>
              <w:right w:val="single" w:sz="4" w:space="0" w:color="auto"/>
            </w:tcBorders>
            <w:vAlign w:val="center"/>
          </w:tcPr>
          <w:p w14:paraId="4F5DE98B" w14:textId="77777777" w:rsidR="00C95401" w:rsidRDefault="00C95401" w:rsidP="00710F80">
            <w:pPr>
              <w:widowControl/>
              <w:rPr>
                <w:b/>
                <w:szCs w:val="21"/>
              </w:rPr>
            </w:pPr>
          </w:p>
        </w:tc>
        <w:tc>
          <w:tcPr>
            <w:tcW w:w="1127" w:type="dxa"/>
            <w:vMerge/>
            <w:tcBorders>
              <w:top w:val="single" w:sz="4" w:space="0" w:color="auto"/>
              <w:left w:val="single" w:sz="4" w:space="0" w:color="auto"/>
              <w:bottom w:val="single" w:sz="4" w:space="0" w:color="auto"/>
              <w:right w:val="single" w:sz="4" w:space="0" w:color="auto"/>
            </w:tcBorders>
            <w:vAlign w:val="center"/>
          </w:tcPr>
          <w:p w14:paraId="60D54E8A" w14:textId="77777777" w:rsidR="00C95401" w:rsidRDefault="00C95401" w:rsidP="00710F80">
            <w:pPr>
              <w:widowControl/>
            </w:pPr>
          </w:p>
        </w:tc>
        <w:tc>
          <w:tcPr>
            <w:tcW w:w="5831" w:type="dxa"/>
            <w:tcBorders>
              <w:top w:val="single" w:sz="4" w:space="0" w:color="auto"/>
              <w:left w:val="single" w:sz="4" w:space="0" w:color="auto"/>
              <w:bottom w:val="single" w:sz="4" w:space="0" w:color="auto"/>
              <w:right w:val="single" w:sz="4" w:space="0" w:color="auto"/>
            </w:tcBorders>
            <w:vAlign w:val="center"/>
          </w:tcPr>
          <w:p w14:paraId="7232E430" w14:textId="77777777" w:rsidR="00C95401" w:rsidRDefault="00C95401" w:rsidP="00710F80">
            <w:pPr>
              <w:pStyle w:val="af1"/>
              <w:spacing w:line="360" w:lineRule="auto"/>
            </w:pPr>
            <w:r>
              <w:rPr>
                <w:rFonts w:cs="Calibri" w:hint="eastAsia"/>
              </w:rPr>
              <w:t>维护方案具备基本合理的应急响应方案，</w:t>
            </w:r>
            <w:r>
              <w:rPr>
                <w:rFonts w:hint="eastAsia"/>
              </w:rPr>
              <w:t>对项目进行中可能存在的风险有具体的列举，并提供相应的应对措施，得</w:t>
            </w:r>
            <w:r>
              <w:rPr>
                <w:rFonts w:hint="eastAsia"/>
              </w:rPr>
              <w:t>0-2</w:t>
            </w:r>
            <w:r>
              <w:rPr>
                <w:rFonts w:hint="eastAsia"/>
              </w:rPr>
              <w:t>分；方案中</w:t>
            </w:r>
            <w:r>
              <w:rPr>
                <w:rFonts w:cs="Calibri" w:hint="eastAsia"/>
              </w:rPr>
              <w:t>能满足招标人在突发事件发生后，快速恢复设备正常运转，并能提供有效的应急人员和联系方式保障沟通的，得</w:t>
            </w:r>
            <w:r>
              <w:rPr>
                <w:rFonts w:cs="Calibri" w:hint="eastAsia"/>
              </w:rPr>
              <w:t>0-2</w:t>
            </w:r>
            <w:r>
              <w:rPr>
                <w:rFonts w:cs="Calibri" w:hint="eastAsia"/>
              </w:rPr>
              <w:t>分，本项满分</w:t>
            </w:r>
            <w:r>
              <w:rPr>
                <w:rFonts w:cs="Calibri" w:hint="eastAsia"/>
              </w:rPr>
              <w:t>4</w:t>
            </w:r>
            <w:r>
              <w:rPr>
                <w:rFonts w:cs="Calibri" w:hint="eastAsia"/>
              </w:rPr>
              <w:t>分。</w:t>
            </w:r>
          </w:p>
        </w:tc>
        <w:tc>
          <w:tcPr>
            <w:tcW w:w="737" w:type="dxa"/>
            <w:tcBorders>
              <w:top w:val="single" w:sz="4" w:space="0" w:color="auto"/>
              <w:left w:val="single" w:sz="4" w:space="0" w:color="auto"/>
              <w:bottom w:val="single" w:sz="4" w:space="0" w:color="auto"/>
              <w:right w:val="single" w:sz="4" w:space="0" w:color="auto"/>
            </w:tcBorders>
            <w:vAlign w:val="center"/>
          </w:tcPr>
          <w:p w14:paraId="25690066" w14:textId="77777777" w:rsidR="00C95401" w:rsidRDefault="00C95401" w:rsidP="00710F80">
            <w:pPr>
              <w:pStyle w:val="af1"/>
              <w:spacing w:line="360" w:lineRule="auto"/>
              <w:jc w:val="center"/>
            </w:pPr>
            <w:r>
              <w:rPr>
                <w:rFonts w:hint="eastAsia"/>
              </w:rPr>
              <w:t>4</w:t>
            </w:r>
          </w:p>
        </w:tc>
      </w:tr>
      <w:tr w:rsidR="00C95401" w14:paraId="68523970" w14:textId="77777777" w:rsidTr="00710F80">
        <w:trPr>
          <w:trHeight w:val="600"/>
          <w:jc w:val="center"/>
        </w:trPr>
        <w:tc>
          <w:tcPr>
            <w:tcW w:w="847" w:type="dxa"/>
            <w:vMerge/>
            <w:tcBorders>
              <w:top w:val="single" w:sz="4" w:space="0" w:color="auto"/>
              <w:left w:val="single" w:sz="4" w:space="0" w:color="auto"/>
              <w:bottom w:val="single" w:sz="4" w:space="0" w:color="auto"/>
              <w:right w:val="single" w:sz="4" w:space="0" w:color="auto"/>
            </w:tcBorders>
            <w:vAlign w:val="center"/>
          </w:tcPr>
          <w:p w14:paraId="0091FA2B" w14:textId="77777777" w:rsidR="00C95401" w:rsidRDefault="00C95401" w:rsidP="00710F80">
            <w:pPr>
              <w:widowControl/>
              <w:rPr>
                <w:b/>
                <w:szCs w:val="21"/>
              </w:rPr>
            </w:pPr>
          </w:p>
        </w:tc>
        <w:tc>
          <w:tcPr>
            <w:tcW w:w="1127" w:type="dxa"/>
            <w:tcBorders>
              <w:top w:val="single" w:sz="4" w:space="0" w:color="auto"/>
              <w:left w:val="single" w:sz="4" w:space="0" w:color="auto"/>
              <w:bottom w:val="single" w:sz="4" w:space="0" w:color="auto"/>
              <w:right w:val="single" w:sz="4" w:space="0" w:color="auto"/>
            </w:tcBorders>
            <w:vAlign w:val="center"/>
          </w:tcPr>
          <w:p w14:paraId="7B36F37F" w14:textId="77777777" w:rsidR="00C95401" w:rsidRDefault="00C95401" w:rsidP="00710F80">
            <w:pPr>
              <w:pStyle w:val="af1"/>
              <w:spacing w:line="360" w:lineRule="auto"/>
            </w:pPr>
            <w:r>
              <w:rPr>
                <w:rFonts w:cs="Calibri" w:hint="eastAsia"/>
              </w:rPr>
              <w:t>服务能力</w:t>
            </w:r>
          </w:p>
        </w:tc>
        <w:tc>
          <w:tcPr>
            <w:tcW w:w="5831" w:type="dxa"/>
            <w:tcBorders>
              <w:top w:val="single" w:sz="4" w:space="0" w:color="auto"/>
              <w:left w:val="single" w:sz="4" w:space="0" w:color="auto"/>
              <w:bottom w:val="single" w:sz="4" w:space="0" w:color="auto"/>
              <w:right w:val="single" w:sz="4" w:space="0" w:color="auto"/>
            </w:tcBorders>
            <w:vAlign w:val="center"/>
          </w:tcPr>
          <w:p w14:paraId="062851F7" w14:textId="77777777" w:rsidR="00C95401" w:rsidRDefault="00C95401" w:rsidP="00710F80">
            <w:pPr>
              <w:pStyle w:val="af1"/>
              <w:spacing w:line="360" w:lineRule="auto"/>
            </w:pPr>
            <w:r>
              <w:rPr>
                <w:rFonts w:cs="Calibri" w:hint="eastAsia"/>
              </w:rPr>
              <w:t>投标人对招标人提出的维护服务需求提出各自的方案，根据各</w:t>
            </w:r>
            <w:r>
              <w:rPr>
                <w:rFonts w:cs="Calibri" w:hint="eastAsia"/>
              </w:rPr>
              <w:lastRenderedPageBreak/>
              <w:t>投标人的维护方案进行评分，维护方案中有优于招标人需求的，视其更优程度有一个得</w:t>
            </w:r>
            <w:r>
              <w:rPr>
                <w:rFonts w:cs="Calibri" w:hint="eastAsia"/>
              </w:rPr>
              <w:t>0-2</w:t>
            </w:r>
            <w:r>
              <w:rPr>
                <w:rFonts w:cs="Calibri" w:hint="eastAsia"/>
              </w:rPr>
              <w:t>分，本项最高</w:t>
            </w:r>
            <w:r>
              <w:rPr>
                <w:rFonts w:cs="Calibri" w:hint="eastAsia"/>
              </w:rPr>
              <w:t>2</w:t>
            </w:r>
            <w:r>
              <w:rPr>
                <w:rFonts w:cs="Calibri" w:hint="eastAsia"/>
              </w:rPr>
              <w:t>分。</w:t>
            </w:r>
          </w:p>
        </w:tc>
        <w:tc>
          <w:tcPr>
            <w:tcW w:w="737" w:type="dxa"/>
            <w:tcBorders>
              <w:top w:val="single" w:sz="4" w:space="0" w:color="auto"/>
              <w:left w:val="single" w:sz="4" w:space="0" w:color="auto"/>
              <w:bottom w:val="single" w:sz="4" w:space="0" w:color="auto"/>
              <w:right w:val="single" w:sz="4" w:space="0" w:color="auto"/>
            </w:tcBorders>
            <w:vAlign w:val="center"/>
          </w:tcPr>
          <w:p w14:paraId="53DD354A" w14:textId="77777777" w:rsidR="00C95401" w:rsidRDefault="00C95401" w:rsidP="00710F80">
            <w:pPr>
              <w:pStyle w:val="af1"/>
              <w:spacing w:line="360" w:lineRule="auto"/>
              <w:jc w:val="center"/>
            </w:pPr>
            <w:r>
              <w:rPr>
                <w:rFonts w:hint="eastAsia"/>
              </w:rPr>
              <w:lastRenderedPageBreak/>
              <w:t>2</w:t>
            </w:r>
          </w:p>
        </w:tc>
      </w:tr>
      <w:tr w:rsidR="00C95401" w14:paraId="33DAD024" w14:textId="77777777" w:rsidTr="00710F80">
        <w:trPr>
          <w:trHeight w:val="600"/>
          <w:jc w:val="center"/>
        </w:trPr>
        <w:tc>
          <w:tcPr>
            <w:tcW w:w="847" w:type="dxa"/>
            <w:vMerge/>
            <w:tcBorders>
              <w:top w:val="single" w:sz="4" w:space="0" w:color="auto"/>
              <w:left w:val="single" w:sz="4" w:space="0" w:color="auto"/>
              <w:bottom w:val="single" w:sz="4" w:space="0" w:color="auto"/>
              <w:right w:val="single" w:sz="4" w:space="0" w:color="auto"/>
            </w:tcBorders>
            <w:vAlign w:val="center"/>
          </w:tcPr>
          <w:p w14:paraId="35726A8F" w14:textId="77777777" w:rsidR="00C95401" w:rsidRDefault="00C95401" w:rsidP="00710F80">
            <w:pPr>
              <w:widowControl/>
              <w:rPr>
                <w:b/>
                <w:szCs w:val="21"/>
              </w:rPr>
            </w:pPr>
          </w:p>
        </w:tc>
        <w:tc>
          <w:tcPr>
            <w:tcW w:w="1127" w:type="dxa"/>
            <w:vMerge w:val="restart"/>
            <w:tcBorders>
              <w:top w:val="single" w:sz="4" w:space="0" w:color="auto"/>
              <w:left w:val="single" w:sz="4" w:space="0" w:color="auto"/>
              <w:bottom w:val="single" w:sz="4" w:space="0" w:color="auto"/>
              <w:right w:val="single" w:sz="4" w:space="0" w:color="auto"/>
            </w:tcBorders>
            <w:vAlign w:val="center"/>
          </w:tcPr>
          <w:p w14:paraId="016EC6DF" w14:textId="77777777" w:rsidR="00C95401" w:rsidRDefault="00C95401" w:rsidP="00710F80">
            <w:pPr>
              <w:pStyle w:val="af1"/>
              <w:spacing w:line="360" w:lineRule="auto"/>
              <w:jc w:val="center"/>
            </w:pPr>
            <w:r>
              <w:rPr>
                <w:rFonts w:cs="Calibri" w:hint="eastAsia"/>
              </w:rPr>
              <w:t>维护团队资质</w:t>
            </w:r>
          </w:p>
        </w:tc>
        <w:tc>
          <w:tcPr>
            <w:tcW w:w="5831" w:type="dxa"/>
            <w:tcBorders>
              <w:top w:val="single" w:sz="4" w:space="0" w:color="auto"/>
              <w:left w:val="single" w:sz="4" w:space="0" w:color="auto"/>
              <w:bottom w:val="single" w:sz="4" w:space="0" w:color="auto"/>
              <w:right w:val="single" w:sz="4" w:space="0" w:color="auto"/>
            </w:tcBorders>
          </w:tcPr>
          <w:p w14:paraId="11D0011A" w14:textId="7F3D28A2" w:rsidR="00C95401" w:rsidRDefault="00C95401" w:rsidP="00710F80">
            <w:pPr>
              <w:widowControl/>
              <w:spacing w:line="360" w:lineRule="auto"/>
              <w:textAlignment w:val="center"/>
              <w:rPr>
                <w:rFonts w:cs="Calibri"/>
              </w:rPr>
            </w:pPr>
            <w:r>
              <w:rPr>
                <w:rStyle w:val="font21"/>
                <w:rFonts w:hint="default"/>
                <w:lang w:bidi="ar"/>
              </w:rPr>
              <w:t>投标人针对此项目安排的项目经理</w:t>
            </w:r>
            <w:r>
              <w:rPr>
                <w:rStyle w:val="font31"/>
                <w:rFonts w:hint="default"/>
                <w:lang w:bidi="ar"/>
              </w:rPr>
              <w:t>行业经验丰富，具有全日制本科及以上学历，</w:t>
            </w:r>
            <w:r>
              <w:rPr>
                <w:rStyle w:val="font21"/>
                <w:rFonts w:hint="default"/>
                <w:lang w:bidi="ar"/>
              </w:rPr>
              <w:t>具备10年及以上工作经验，</w:t>
            </w:r>
            <w:proofErr w:type="gramStart"/>
            <w:r>
              <w:rPr>
                <w:rStyle w:val="font21"/>
                <w:rFonts w:hint="default"/>
                <w:lang w:bidi="ar"/>
              </w:rPr>
              <w:t>视相关</w:t>
            </w:r>
            <w:proofErr w:type="gramEnd"/>
            <w:r>
              <w:rPr>
                <w:rStyle w:val="font21"/>
                <w:rFonts w:hint="default"/>
                <w:lang w:bidi="ar"/>
              </w:rPr>
              <w:t>履历，得0-3分，5年及以上工作经验，</w:t>
            </w:r>
            <w:proofErr w:type="gramStart"/>
            <w:r>
              <w:rPr>
                <w:rStyle w:val="font21"/>
                <w:rFonts w:hint="default"/>
                <w:lang w:bidi="ar"/>
              </w:rPr>
              <w:t>视相关</w:t>
            </w:r>
            <w:proofErr w:type="gramEnd"/>
            <w:r>
              <w:rPr>
                <w:rStyle w:val="font21"/>
                <w:rFonts w:hint="default"/>
                <w:lang w:bidi="ar"/>
              </w:rPr>
              <w:t>履历，得0-1分，5年以下不得分。</w:t>
            </w:r>
            <w:r>
              <w:rPr>
                <w:rFonts w:cs="Calibri" w:hint="eastAsia"/>
              </w:rPr>
              <w:t>投标人承诺针对此次投标项目指定专人项目经理得</w:t>
            </w:r>
            <w:r>
              <w:rPr>
                <w:rFonts w:cs="Calibri" w:hint="eastAsia"/>
              </w:rPr>
              <w:t>1</w:t>
            </w:r>
            <w:r>
              <w:rPr>
                <w:rFonts w:cs="Calibri" w:hint="eastAsia"/>
              </w:rPr>
              <w:t>分，</w:t>
            </w:r>
            <w:r>
              <w:rPr>
                <w:rStyle w:val="font21"/>
                <w:rFonts w:hint="default"/>
                <w:lang w:bidi="ar"/>
              </w:rPr>
              <w:t>项目经理拥有PMP资质再得1分，</w:t>
            </w:r>
            <w:r>
              <w:rPr>
                <w:rFonts w:cs="Calibri" w:hint="eastAsia"/>
              </w:rPr>
              <w:t>本项目共</w:t>
            </w:r>
            <w:r>
              <w:rPr>
                <w:rFonts w:cs="Calibri" w:hint="eastAsia"/>
              </w:rPr>
              <w:t>5</w:t>
            </w:r>
            <w:r>
              <w:rPr>
                <w:rFonts w:cs="Calibri" w:hint="eastAsia"/>
              </w:rPr>
              <w:t>分</w:t>
            </w:r>
            <w:r>
              <w:rPr>
                <w:rFonts w:cs="Calibri" w:hint="eastAsia"/>
              </w:rPr>
              <w:t>(</w:t>
            </w:r>
            <w:r>
              <w:rPr>
                <w:rFonts w:cs="Calibri" w:hint="eastAsia"/>
              </w:rPr>
              <w:t>本项须配合提交人员流动承诺，承诺所提供的项目经理在未得到招标人同意的前提下不做更换，项目经理需提供简历、学历证书、资质证书等证明材料，以上材料需加盖公章</w:t>
            </w:r>
            <w:r>
              <w:rPr>
                <w:rFonts w:cs="Calibri" w:hint="eastAsia"/>
              </w:rPr>
              <w:t>)</w:t>
            </w:r>
            <w:r>
              <w:rPr>
                <w:rFonts w:cs="Calibri" w:hint="eastAsia"/>
              </w:rPr>
              <w:t>。</w:t>
            </w:r>
          </w:p>
        </w:tc>
        <w:tc>
          <w:tcPr>
            <w:tcW w:w="737" w:type="dxa"/>
            <w:tcBorders>
              <w:top w:val="single" w:sz="4" w:space="0" w:color="auto"/>
              <w:left w:val="single" w:sz="4" w:space="0" w:color="auto"/>
              <w:bottom w:val="single" w:sz="4" w:space="0" w:color="auto"/>
              <w:right w:val="single" w:sz="4" w:space="0" w:color="auto"/>
            </w:tcBorders>
            <w:vAlign w:val="center"/>
          </w:tcPr>
          <w:p w14:paraId="73C6FCBD" w14:textId="77777777" w:rsidR="00C95401" w:rsidRDefault="00C95401" w:rsidP="00710F80">
            <w:pPr>
              <w:pStyle w:val="af1"/>
              <w:spacing w:line="360" w:lineRule="auto"/>
              <w:jc w:val="center"/>
            </w:pPr>
            <w:r>
              <w:rPr>
                <w:rFonts w:hint="eastAsia"/>
              </w:rPr>
              <w:t>5</w:t>
            </w:r>
          </w:p>
        </w:tc>
      </w:tr>
      <w:tr w:rsidR="00C95401" w14:paraId="54418D60" w14:textId="77777777" w:rsidTr="00710F80">
        <w:trPr>
          <w:trHeight w:val="600"/>
          <w:jc w:val="center"/>
        </w:trPr>
        <w:tc>
          <w:tcPr>
            <w:tcW w:w="847" w:type="dxa"/>
            <w:vMerge/>
            <w:tcBorders>
              <w:top w:val="single" w:sz="4" w:space="0" w:color="auto"/>
              <w:left w:val="single" w:sz="4" w:space="0" w:color="auto"/>
              <w:bottom w:val="single" w:sz="4" w:space="0" w:color="auto"/>
              <w:right w:val="single" w:sz="4" w:space="0" w:color="auto"/>
            </w:tcBorders>
            <w:vAlign w:val="center"/>
          </w:tcPr>
          <w:p w14:paraId="6C6FBF7B" w14:textId="77777777" w:rsidR="00C95401" w:rsidRDefault="00C95401" w:rsidP="00710F80">
            <w:pPr>
              <w:widowControl/>
              <w:rPr>
                <w:b/>
                <w:szCs w:val="21"/>
              </w:rPr>
            </w:pPr>
          </w:p>
        </w:tc>
        <w:tc>
          <w:tcPr>
            <w:tcW w:w="1127" w:type="dxa"/>
            <w:vMerge/>
            <w:tcBorders>
              <w:top w:val="single" w:sz="4" w:space="0" w:color="auto"/>
              <w:left w:val="single" w:sz="4" w:space="0" w:color="auto"/>
              <w:bottom w:val="single" w:sz="4" w:space="0" w:color="auto"/>
              <w:right w:val="single" w:sz="4" w:space="0" w:color="auto"/>
            </w:tcBorders>
            <w:vAlign w:val="center"/>
          </w:tcPr>
          <w:p w14:paraId="1611B9B0" w14:textId="77777777" w:rsidR="00C95401" w:rsidRDefault="00C95401" w:rsidP="00710F80">
            <w:pPr>
              <w:widowControl/>
            </w:pPr>
          </w:p>
        </w:tc>
        <w:tc>
          <w:tcPr>
            <w:tcW w:w="5831" w:type="dxa"/>
            <w:tcBorders>
              <w:top w:val="single" w:sz="4" w:space="0" w:color="auto"/>
              <w:left w:val="single" w:sz="4" w:space="0" w:color="auto"/>
              <w:bottom w:val="single" w:sz="4" w:space="0" w:color="auto"/>
              <w:right w:val="single" w:sz="4" w:space="0" w:color="auto"/>
            </w:tcBorders>
          </w:tcPr>
          <w:p w14:paraId="410D4CE9" w14:textId="6517C4C3" w:rsidR="00C95401" w:rsidRDefault="00185C78" w:rsidP="00710F80">
            <w:pPr>
              <w:widowControl/>
              <w:spacing w:line="360" w:lineRule="auto"/>
              <w:textAlignment w:val="center"/>
              <w:rPr>
                <w:rFonts w:cs="Calibri"/>
              </w:rPr>
            </w:pPr>
            <w:r>
              <w:rPr>
                <w:rFonts w:cs="Calibri" w:hint="eastAsia"/>
              </w:rPr>
              <w:t>1</w:t>
            </w:r>
            <w:r w:rsidR="00C95401">
              <w:rPr>
                <w:rFonts w:cs="Calibri" w:hint="eastAsia"/>
              </w:rPr>
              <w:t>、投标人针对此项目提供</w:t>
            </w:r>
            <w:r w:rsidR="00C95401">
              <w:rPr>
                <w:rFonts w:cs="Calibri" w:hint="eastAsia"/>
              </w:rPr>
              <w:t>3</w:t>
            </w:r>
            <w:r w:rsidR="00C95401">
              <w:rPr>
                <w:rFonts w:cs="Calibri" w:hint="eastAsia"/>
              </w:rPr>
              <w:t>名技术人员，具有全日制本科及以上学历，综合评估个人能力</w:t>
            </w:r>
            <w:r w:rsidR="00C95401">
              <w:rPr>
                <w:rFonts w:cs="Calibri"/>
              </w:rPr>
              <w:t>,</w:t>
            </w:r>
            <w:r w:rsidR="00C95401">
              <w:rPr>
                <w:rFonts w:cs="Calibri" w:hint="eastAsia"/>
              </w:rPr>
              <w:t>单个人员若具有</w:t>
            </w:r>
            <w:r w:rsidR="00C95401">
              <w:rPr>
                <w:rFonts w:cs="Calibri" w:hint="eastAsia"/>
              </w:rPr>
              <w:t>3</w:t>
            </w:r>
            <w:r w:rsidR="00C95401">
              <w:rPr>
                <w:rFonts w:cs="Calibri" w:hint="eastAsia"/>
              </w:rPr>
              <w:t>年及以上同类系统维护相关工作经验，得</w:t>
            </w:r>
            <w:r w:rsidR="00C95401">
              <w:rPr>
                <w:rFonts w:cs="Calibri" w:hint="eastAsia"/>
              </w:rPr>
              <w:t>1-2</w:t>
            </w:r>
            <w:r w:rsidR="00C95401">
              <w:rPr>
                <w:rFonts w:cs="Calibri" w:hint="eastAsia"/>
              </w:rPr>
              <w:t>分，</w:t>
            </w:r>
            <w:r w:rsidR="00C95401">
              <w:rPr>
                <w:rFonts w:cs="Calibri" w:hint="eastAsia"/>
              </w:rPr>
              <w:t>3</w:t>
            </w:r>
            <w:r w:rsidR="00C95401">
              <w:rPr>
                <w:rFonts w:cs="Calibri" w:hint="eastAsia"/>
              </w:rPr>
              <w:t>年以下工作经验，得</w:t>
            </w:r>
            <w:r w:rsidR="00C95401">
              <w:rPr>
                <w:rFonts w:cs="Calibri" w:hint="eastAsia"/>
              </w:rPr>
              <w:t>0-1</w:t>
            </w:r>
            <w:r w:rsidR="00C95401">
              <w:rPr>
                <w:rFonts w:cs="Calibri" w:hint="eastAsia"/>
              </w:rPr>
              <w:t>分</w:t>
            </w:r>
            <w:r w:rsidR="00C95401">
              <w:rPr>
                <w:rFonts w:cs="Calibri" w:hint="eastAsia"/>
              </w:rPr>
              <w:t>(</w:t>
            </w:r>
            <w:r w:rsidR="00C95401">
              <w:rPr>
                <w:rFonts w:cs="Calibri" w:hint="eastAsia"/>
              </w:rPr>
              <w:t>需提供人员简历、学历证书</w:t>
            </w:r>
            <w:r w:rsidR="00C95401">
              <w:rPr>
                <w:rFonts w:cs="Calibri" w:hint="eastAsia"/>
              </w:rPr>
              <w:t>)</w:t>
            </w:r>
            <w:r w:rsidR="00C95401">
              <w:rPr>
                <w:rFonts w:cs="Calibri" w:hint="eastAsia"/>
              </w:rPr>
              <w:t>，本项满分</w:t>
            </w:r>
            <w:r w:rsidR="00C95401">
              <w:rPr>
                <w:rFonts w:cs="Calibri" w:hint="eastAsia"/>
              </w:rPr>
              <w:t>6</w:t>
            </w:r>
            <w:r w:rsidR="00C95401">
              <w:rPr>
                <w:rFonts w:cs="Calibri" w:hint="eastAsia"/>
              </w:rPr>
              <w:t>分。</w:t>
            </w:r>
          </w:p>
          <w:p w14:paraId="364C546C" w14:textId="5FBA6FE8" w:rsidR="00C95401" w:rsidRDefault="00185C78" w:rsidP="00710F80">
            <w:pPr>
              <w:widowControl/>
              <w:spacing w:line="360" w:lineRule="auto"/>
              <w:textAlignment w:val="center"/>
              <w:rPr>
                <w:rFonts w:cs="Calibri"/>
              </w:rPr>
            </w:pPr>
            <w:r>
              <w:rPr>
                <w:rFonts w:cs="Calibri" w:hint="eastAsia"/>
              </w:rPr>
              <w:t>2</w:t>
            </w:r>
            <w:r w:rsidR="00C95401">
              <w:rPr>
                <w:rFonts w:cs="Calibri" w:hint="eastAsia"/>
              </w:rPr>
              <w:t>、投标人投入到本项目的所有工程师为指定专人工程师且持有“</w:t>
            </w:r>
            <w:r w:rsidR="00C95401">
              <w:rPr>
                <w:rFonts w:cs="Calibri" w:hint="eastAsia"/>
              </w:rPr>
              <w:t>F5 BIG-IP</w:t>
            </w:r>
            <w:r w:rsidR="00C95401">
              <w:rPr>
                <w:rFonts w:cs="Calibri" w:hint="eastAsia"/>
              </w:rPr>
              <w:t>本地流量管理技术专家技术认证”的每人得</w:t>
            </w:r>
            <w:r w:rsidR="00C95401">
              <w:rPr>
                <w:rFonts w:cs="Calibri" w:hint="eastAsia"/>
              </w:rPr>
              <w:t>2</w:t>
            </w:r>
            <w:r w:rsidR="00C95401">
              <w:rPr>
                <w:rFonts w:cs="Calibri" w:hint="eastAsia"/>
              </w:rPr>
              <w:t>分，本项满分</w:t>
            </w:r>
            <w:r w:rsidR="00C95401">
              <w:rPr>
                <w:rFonts w:cs="Calibri" w:hint="eastAsia"/>
              </w:rPr>
              <w:t>6</w:t>
            </w:r>
            <w:r w:rsidR="00C95401">
              <w:rPr>
                <w:rFonts w:cs="Calibri" w:hint="eastAsia"/>
              </w:rPr>
              <w:t>分。</w:t>
            </w:r>
          </w:p>
          <w:p w14:paraId="294F7B8B" w14:textId="77777777" w:rsidR="00C95401" w:rsidRDefault="00C95401" w:rsidP="00710F80">
            <w:pPr>
              <w:widowControl/>
              <w:spacing w:line="360" w:lineRule="auto"/>
              <w:textAlignment w:val="center"/>
              <w:rPr>
                <w:rFonts w:cs="Calibri"/>
              </w:rPr>
            </w:pPr>
            <w:r>
              <w:rPr>
                <w:rFonts w:cs="Calibri" w:hint="eastAsia"/>
              </w:rPr>
              <w:t>（本项须配合提交人员流动承诺，承诺所提供的工程师在未得到招标人同意的前提下不做更换，工程师需提供简历、学历证书、资质证书等证明材料，以上材料需加盖公章）</w:t>
            </w:r>
          </w:p>
        </w:tc>
        <w:tc>
          <w:tcPr>
            <w:tcW w:w="737" w:type="dxa"/>
            <w:tcBorders>
              <w:top w:val="single" w:sz="4" w:space="0" w:color="auto"/>
              <w:left w:val="single" w:sz="4" w:space="0" w:color="auto"/>
              <w:bottom w:val="single" w:sz="4" w:space="0" w:color="auto"/>
              <w:right w:val="single" w:sz="4" w:space="0" w:color="auto"/>
            </w:tcBorders>
            <w:vAlign w:val="center"/>
          </w:tcPr>
          <w:p w14:paraId="694341D6" w14:textId="77777777" w:rsidR="00C95401" w:rsidRDefault="00C95401" w:rsidP="00710F80">
            <w:pPr>
              <w:pStyle w:val="af1"/>
              <w:spacing w:line="360" w:lineRule="auto"/>
              <w:jc w:val="center"/>
            </w:pPr>
            <w:r>
              <w:rPr>
                <w:rFonts w:hint="eastAsia"/>
              </w:rPr>
              <w:t>12</w:t>
            </w:r>
          </w:p>
        </w:tc>
      </w:tr>
    </w:tbl>
    <w:bookmarkEnd w:id="3"/>
    <w:bookmarkEnd w:id="4"/>
    <w:p w14:paraId="332A8B62" w14:textId="173543C2" w:rsidR="00AD6D60" w:rsidRDefault="00AD6D60" w:rsidP="00AD6D60">
      <w:pPr>
        <w:spacing w:line="360" w:lineRule="auto"/>
        <w:rPr>
          <w:rFonts w:ascii="宋体" w:hAnsi="宋体" w:cs="宋体"/>
          <w:bCs/>
          <w:sz w:val="24"/>
          <w:u w:val="single"/>
        </w:rPr>
      </w:pPr>
      <w:r>
        <w:rPr>
          <w:rFonts w:ascii="宋体" w:hAnsi="宋体" w:cs="宋体" w:hint="eastAsia"/>
          <w:bCs/>
          <w:sz w:val="24"/>
          <w:u w:val="single"/>
        </w:rPr>
        <w:t>注：</w:t>
      </w:r>
    </w:p>
    <w:p w14:paraId="0231FB42" w14:textId="77777777" w:rsidR="00AD6D60" w:rsidRDefault="00AD6D60" w:rsidP="00AD6D60">
      <w:pPr>
        <w:spacing w:line="360" w:lineRule="auto"/>
        <w:rPr>
          <w:rFonts w:ascii="宋体" w:hAnsi="宋体" w:cs="宋体"/>
          <w:bCs/>
          <w:sz w:val="24"/>
          <w:u w:val="single"/>
        </w:rPr>
      </w:pPr>
      <w:r>
        <w:rPr>
          <w:rFonts w:ascii="宋体" w:hAnsi="宋体" w:cs="宋体" w:hint="eastAsia"/>
          <w:bCs/>
          <w:sz w:val="24"/>
          <w:u w:val="single"/>
        </w:rPr>
        <w:t>1. 评分标准中涉及证明材料的，均需提交有效期内的清晰复印件，否则不得分。</w:t>
      </w:r>
    </w:p>
    <w:p w14:paraId="70517353" w14:textId="43B37136" w:rsidR="00C51897" w:rsidRDefault="00AD6D60" w:rsidP="00A23E12">
      <w:pPr>
        <w:spacing w:line="360" w:lineRule="auto"/>
        <w:rPr>
          <w:rFonts w:ascii="宋体" w:hAnsi="宋体"/>
          <w:color w:val="000000"/>
          <w:spacing w:val="10"/>
          <w:sz w:val="24"/>
          <w:szCs w:val="24"/>
        </w:rPr>
      </w:pPr>
      <w:r>
        <w:rPr>
          <w:rFonts w:ascii="宋体" w:hAnsi="宋体" w:cs="宋体" w:hint="eastAsia"/>
          <w:bCs/>
          <w:sz w:val="24"/>
          <w:u w:val="single"/>
        </w:rPr>
        <w:t>2. 请投标人注明投标文件中响应评分细则的位置和页码数。</w:t>
      </w:r>
      <w:bookmarkEnd w:id="2"/>
    </w:p>
    <w:p w14:paraId="524AC62D" w14:textId="075A649A" w:rsidR="00AD6D60" w:rsidRPr="00AD6D60" w:rsidRDefault="00AD6D60" w:rsidP="004F26C3">
      <w:pPr>
        <w:pStyle w:val="2"/>
        <w:pageBreakBefore/>
        <w:numPr>
          <w:ilvl w:val="0"/>
          <w:numId w:val="0"/>
        </w:numPr>
        <w:ind w:left="947" w:hanging="578"/>
      </w:pPr>
      <w:r w:rsidRPr="00AD6D60">
        <w:rPr>
          <w:rFonts w:hint="eastAsia"/>
        </w:rPr>
        <w:lastRenderedPageBreak/>
        <w:t>附件</w:t>
      </w:r>
      <w:r w:rsidR="004F26C3">
        <w:rPr>
          <w:rFonts w:hint="eastAsia"/>
        </w:rPr>
        <w:t>四：合同</w:t>
      </w:r>
    </w:p>
    <w:p w14:paraId="579E8A5D" w14:textId="77777777" w:rsidR="00D36760" w:rsidRDefault="00D36760" w:rsidP="00D36760">
      <w:pPr>
        <w:snapToGrid w:val="0"/>
        <w:spacing w:line="360" w:lineRule="auto"/>
        <w:jc w:val="center"/>
        <w:rPr>
          <w:rFonts w:ascii="宋体" w:hAnsi="宋体" w:cs="宋体"/>
          <w:b/>
          <w:bCs/>
          <w:sz w:val="44"/>
          <w:szCs w:val="44"/>
        </w:rPr>
      </w:pPr>
      <w:r>
        <w:rPr>
          <w:rFonts w:ascii="宋体" w:hAnsi="宋体" w:cs="宋体" w:hint="eastAsia"/>
          <w:b/>
          <w:bCs/>
          <w:sz w:val="44"/>
          <w:szCs w:val="44"/>
        </w:rPr>
        <w:t>上海黄金交易所</w:t>
      </w:r>
      <w:r>
        <w:rPr>
          <w:rFonts w:ascii="宋体" w:hAnsi="宋体" w:cs="宋体"/>
          <w:b/>
          <w:bCs/>
          <w:sz w:val="44"/>
          <w:szCs w:val="44"/>
        </w:rPr>
        <w:t xml:space="preserve">   </w:t>
      </w:r>
    </w:p>
    <w:p w14:paraId="3DF4E990" w14:textId="6506D96B" w:rsidR="00D36760" w:rsidRDefault="00C95401" w:rsidP="00D36760">
      <w:pPr>
        <w:snapToGrid w:val="0"/>
        <w:spacing w:line="360" w:lineRule="auto"/>
        <w:jc w:val="center"/>
        <w:rPr>
          <w:rFonts w:ascii="宋体" w:hAnsi="宋体" w:cs="宋体"/>
          <w:b/>
          <w:bCs/>
          <w:sz w:val="44"/>
          <w:szCs w:val="44"/>
        </w:rPr>
      </w:pPr>
      <w:r w:rsidRPr="00C95401">
        <w:rPr>
          <w:rFonts w:ascii="宋体" w:hAnsi="宋体" w:cs="宋体" w:hint="eastAsia"/>
          <w:b/>
          <w:bCs/>
          <w:sz w:val="44"/>
          <w:szCs w:val="44"/>
        </w:rPr>
        <w:t>2024至2025年度生产负载均衡设备维保服务</w:t>
      </w:r>
      <w:r w:rsidR="00D36760">
        <w:rPr>
          <w:rFonts w:ascii="宋体" w:hAnsi="宋体" w:cs="宋体" w:hint="eastAsia"/>
          <w:b/>
          <w:bCs/>
          <w:sz w:val="44"/>
          <w:szCs w:val="44"/>
        </w:rPr>
        <w:t>合同</w:t>
      </w:r>
    </w:p>
    <w:p w14:paraId="77B0FB79" w14:textId="77777777" w:rsidR="00D36760" w:rsidRDefault="00D36760" w:rsidP="00D36760">
      <w:pPr>
        <w:snapToGrid w:val="0"/>
        <w:spacing w:line="360" w:lineRule="auto"/>
        <w:rPr>
          <w:rFonts w:ascii="宋体" w:hAnsi="宋体" w:cs="宋体"/>
        </w:rPr>
      </w:pPr>
    </w:p>
    <w:p w14:paraId="5BAC39B5" w14:textId="77777777" w:rsidR="00D36760" w:rsidRDefault="00D36760" w:rsidP="00D36760">
      <w:pPr>
        <w:snapToGrid w:val="0"/>
        <w:spacing w:line="360" w:lineRule="auto"/>
        <w:rPr>
          <w:rFonts w:ascii="宋体" w:hAnsi="宋体" w:cs="宋体"/>
        </w:rPr>
      </w:pPr>
    </w:p>
    <w:p w14:paraId="792EAC31" w14:textId="77777777" w:rsidR="00D36760" w:rsidRDefault="00D36760" w:rsidP="00D36760">
      <w:pPr>
        <w:snapToGrid w:val="0"/>
        <w:spacing w:line="360" w:lineRule="auto"/>
        <w:rPr>
          <w:rFonts w:ascii="宋体" w:hAnsi="宋体" w:cs="宋体"/>
        </w:rPr>
      </w:pPr>
    </w:p>
    <w:p w14:paraId="0E90D308" w14:textId="77777777" w:rsidR="00D36760" w:rsidRDefault="00D36760" w:rsidP="00D36760">
      <w:pPr>
        <w:snapToGrid w:val="0"/>
        <w:spacing w:line="360" w:lineRule="auto"/>
        <w:rPr>
          <w:rFonts w:ascii="宋体" w:hAnsi="宋体" w:cs="宋体"/>
        </w:rPr>
      </w:pPr>
    </w:p>
    <w:p w14:paraId="64FC9DDD" w14:textId="77777777" w:rsidR="00D36760" w:rsidRDefault="00D36760" w:rsidP="00D36760">
      <w:pPr>
        <w:snapToGrid w:val="0"/>
        <w:spacing w:line="360" w:lineRule="auto"/>
        <w:rPr>
          <w:rFonts w:ascii="宋体" w:hAnsi="宋体" w:cs="宋体"/>
        </w:rPr>
      </w:pPr>
    </w:p>
    <w:p w14:paraId="4A411DD2" w14:textId="77777777" w:rsidR="00D36760" w:rsidRDefault="00D36760" w:rsidP="00D36760">
      <w:pPr>
        <w:snapToGrid w:val="0"/>
        <w:spacing w:line="360" w:lineRule="auto"/>
        <w:rPr>
          <w:rFonts w:ascii="宋体" w:hAnsi="宋体" w:cs="宋体"/>
        </w:rPr>
      </w:pPr>
    </w:p>
    <w:p w14:paraId="3F21E8C4" w14:textId="77777777" w:rsidR="00D36760" w:rsidRDefault="00D36760" w:rsidP="00D36760">
      <w:pPr>
        <w:snapToGrid w:val="0"/>
        <w:spacing w:line="360" w:lineRule="auto"/>
        <w:rPr>
          <w:rFonts w:ascii="宋体" w:hAnsi="宋体" w:cs="宋体"/>
        </w:rPr>
      </w:pPr>
    </w:p>
    <w:p w14:paraId="12EB7B20" w14:textId="77777777" w:rsidR="00D36760" w:rsidRDefault="00D36760" w:rsidP="00D36760">
      <w:pPr>
        <w:snapToGrid w:val="0"/>
        <w:spacing w:line="360" w:lineRule="auto"/>
        <w:rPr>
          <w:rFonts w:ascii="宋体" w:hAnsi="宋体" w:cs="宋体"/>
        </w:rPr>
      </w:pPr>
    </w:p>
    <w:p w14:paraId="6EDF3EE2" w14:textId="77777777" w:rsidR="00D36760" w:rsidRDefault="00D36760" w:rsidP="00D36760">
      <w:pPr>
        <w:snapToGrid w:val="0"/>
        <w:spacing w:line="360" w:lineRule="auto"/>
        <w:rPr>
          <w:rFonts w:ascii="宋体" w:hAnsi="宋体" w:cs="宋体"/>
        </w:rPr>
      </w:pPr>
    </w:p>
    <w:p w14:paraId="057C5027" w14:textId="77777777" w:rsidR="00D36760" w:rsidRDefault="00D36760" w:rsidP="00D36760">
      <w:pPr>
        <w:snapToGrid w:val="0"/>
        <w:spacing w:line="360" w:lineRule="auto"/>
        <w:rPr>
          <w:rFonts w:ascii="宋体" w:hAnsi="宋体" w:cs="宋体"/>
        </w:rPr>
      </w:pPr>
    </w:p>
    <w:p w14:paraId="0D1B98F3" w14:textId="77777777" w:rsidR="00D36760" w:rsidRDefault="00D36760" w:rsidP="00D36760">
      <w:pPr>
        <w:snapToGrid w:val="0"/>
        <w:spacing w:line="360" w:lineRule="auto"/>
        <w:rPr>
          <w:rFonts w:ascii="宋体" w:hAnsi="宋体" w:cs="宋体"/>
        </w:rPr>
      </w:pPr>
    </w:p>
    <w:p w14:paraId="76C75F44" w14:textId="77777777" w:rsidR="00D36760" w:rsidRDefault="00D36760" w:rsidP="00D36760">
      <w:pPr>
        <w:snapToGrid w:val="0"/>
        <w:spacing w:line="360" w:lineRule="auto"/>
        <w:rPr>
          <w:rFonts w:ascii="宋体" w:hAnsi="宋体" w:cs="宋体"/>
        </w:rPr>
      </w:pPr>
    </w:p>
    <w:p w14:paraId="599EAE5C" w14:textId="77777777" w:rsidR="00D36760" w:rsidRDefault="00D36760" w:rsidP="00D36760">
      <w:pPr>
        <w:snapToGrid w:val="0"/>
        <w:spacing w:line="360" w:lineRule="auto"/>
        <w:rPr>
          <w:rFonts w:ascii="宋体" w:hAnsi="宋体" w:cs="宋体"/>
        </w:rPr>
      </w:pPr>
    </w:p>
    <w:p w14:paraId="3793E699" w14:textId="77777777" w:rsidR="00D36760" w:rsidRDefault="00D36760" w:rsidP="00D36760">
      <w:pPr>
        <w:snapToGrid w:val="0"/>
        <w:spacing w:line="360" w:lineRule="auto"/>
        <w:rPr>
          <w:rFonts w:ascii="宋体" w:hAnsi="宋体" w:cs="宋体"/>
        </w:rPr>
      </w:pPr>
    </w:p>
    <w:p w14:paraId="400259FE" w14:textId="77777777" w:rsidR="00D36760" w:rsidRDefault="00D36760" w:rsidP="00D36760">
      <w:pPr>
        <w:snapToGrid w:val="0"/>
        <w:spacing w:line="360" w:lineRule="auto"/>
        <w:rPr>
          <w:rFonts w:ascii="宋体" w:hAnsi="宋体" w:cs="宋体"/>
        </w:rPr>
      </w:pPr>
    </w:p>
    <w:p w14:paraId="35433A05" w14:textId="77777777" w:rsidR="00D36760" w:rsidRDefault="00D36760" w:rsidP="00D36760">
      <w:pPr>
        <w:snapToGrid w:val="0"/>
        <w:spacing w:line="360" w:lineRule="auto"/>
        <w:rPr>
          <w:rFonts w:ascii="宋体" w:hAnsi="宋体" w:cs="宋体"/>
        </w:rPr>
      </w:pPr>
    </w:p>
    <w:p w14:paraId="03835060" w14:textId="77777777" w:rsidR="00D36760" w:rsidRDefault="00D36760" w:rsidP="00D36760">
      <w:pPr>
        <w:snapToGrid w:val="0"/>
        <w:spacing w:line="360" w:lineRule="auto"/>
        <w:rPr>
          <w:rFonts w:ascii="宋体" w:hAnsi="宋体" w:cs="宋体"/>
          <w:b/>
          <w:bCs/>
          <w:sz w:val="32"/>
          <w:szCs w:val="32"/>
        </w:rPr>
      </w:pPr>
    </w:p>
    <w:p w14:paraId="261B43C2" w14:textId="7919A776" w:rsidR="00D36760" w:rsidRPr="00D36760" w:rsidRDefault="00D36760" w:rsidP="00D36760">
      <w:pPr>
        <w:snapToGrid w:val="0"/>
        <w:spacing w:line="360" w:lineRule="auto"/>
        <w:rPr>
          <w:rFonts w:ascii="宋体" w:hAnsi="宋体" w:cs="宋体"/>
          <w:b/>
          <w:bCs/>
          <w:sz w:val="32"/>
          <w:szCs w:val="32"/>
        </w:rPr>
      </w:pPr>
      <w:r>
        <w:rPr>
          <w:rFonts w:ascii="宋体" w:hAnsi="宋体" w:cs="宋体" w:hint="eastAsia"/>
          <w:b/>
          <w:bCs/>
          <w:sz w:val="32"/>
          <w:szCs w:val="32"/>
        </w:rPr>
        <w:t>项目：</w:t>
      </w:r>
      <w:r w:rsidR="00C95401" w:rsidRPr="00C95401">
        <w:rPr>
          <w:rFonts w:ascii="宋体" w:hAnsi="宋体" w:cs="宋体" w:hint="eastAsia"/>
          <w:b/>
          <w:bCs/>
          <w:sz w:val="32"/>
          <w:szCs w:val="32"/>
        </w:rPr>
        <w:t>2024至2025年度生产负载均衡设备维保服务</w:t>
      </w:r>
      <w:r w:rsidRPr="00D36760">
        <w:rPr>
          <w:rFonts w:ascii="宋体" w:hAnsi="宋体" w:cs="宋体" w:hint="eastAsia"/>
          <w:b/>
          <w:bCs/>
          <w:sz w:val="32"/>
          <w:szCs w:val="32"/>
        </w:rPr>
        <w:t>项目</w:t>
      </w:r>
      <w:r>
        <w:rPr>
          <w:rFonts w:ascii="宋体" w:hAnsi="宋体" w:cs="宋体" w:hint="eastAsia"/>
          <w:b/>
          <w:bCs/>
          <w:sz w:val="32"/>
          <w:szCs w:val="32"/>
        </w:rPr>
        <w:t xml:space="preserve">     </w:t>
      </w:r>
    </w:p>
    <w:p w14:paraId="6F159600" w14:textId="5B228F8C" w:rsidR="00D36760" w:rsidRPr="00D36760" w:rsidRDefault="00D36760" w:rsidP="00D36760">
      <w:pPr>
        <w:snapToGrid w:val="0"/>
        <w:spacing w:line="360" w:lineRule="auto"/>
        <w:jc w:val="center"/>
        <w:rPr>
          <w:rFonts w:ascii="宋体" w:hAnsi="宋体" w:cs="宋体"/>
          <w:b/>
          <w:bCs/>
          <w:sz w:val="32"/>
          <w:szCs w:val="32"/>
        </w:rPr>
      </w:pPr>
    </w:p>
    <w:p w14:paraId="1658C866" w14:textId="77777777" w:rsidR="0035531D" w:rsidRPr="00A478C8" w:rsidRDefault="00D36760" w:rsidP="0035531D">
      <w:pPr>
        <w:spacing w:line="460" w:lineRule="exact"/>
        <w:rPr>
          <w:b/>
          <w:bCs/>
          <w:szCs w:val="21"/>
        </w:rPr>
      </w:pPr>
      <w:r>
        <w:rPr>
          <w:rFonts w:ascii="宋体" w:hAnsi="宋体" w:cs="宋体" w:hint="eastAsia"/>
          <w:b/>
          <w:bCs/>
        </w:rPr>
        <w:br w:type="page"/>
      </w:r>
    </w:p>
    <w:p w14:paraId="072F6AEC" w14:textId="77777777" w:rsidR="0035531D" w:rsidRPr="00A478C8" w:rsidRDefault="0035531D" w:rsidP="0035531D">
      <w:pPr>
        <w:spacing w:line="460" w:lineRule="exact"/>
        <w:rPr>
          <w:b/>
          <w:bCs/>
          <w:szCs w:val="21"/>
        </w:rPr>
      </w:pPr>
      <w:r w:rsidRPr="00A478C8">
        <w:rPr>
          <w:rFonts w:hint="eastAsia"/>
          <w:b/>
          <w:bCs/>
          <w:szCs w:val="21"/>
        </w:rPr>
        <w:lastRenderedPageBreak/>
        <w:t>甲方：上海黄金交易所</w:t>
      </w:r>
    </w:p>
    <w:p w14:paraId="41258CEB" w14:textId="77777777" w:rsidR="0035531D" w:rsidRPr="00A478C8" w:rsidRDefault="0035531D" w:rsidP="0035531D">
      <w:pPr>
        <w:spacing w:line="460" w:lineRule="exact"/>
        <w:rPr>
          <w:szCs w:val="21"/>
        </w:rPr>
      </w:pPr>
      <w:r w:rsidRPr="00A478C8">
        <w:rPr>
          <w:rFonts w:hint="eastAsia"/>
          <w:szCs w:val="21"/>
        </w:rPr>
        <w:t>地址：上海市黄浦区中山南路</w:t>
      </w:r>
      <w:r w:rsidRPr="00A478C8">
        <w:rPr>
          <w:rFonts w:hint="eastAsia"/>
          <w:szCs w:val="21"/>
        </w:rPr>
        <w:t>699</w:t>
      </w:r>
      <w:r w:rsidRPr="00A478C8">
        <w:rPr>
          <w:rFonts w:hint="eastAsia"/>
          <w:szCs w:val="21"/>
        </w:rPr>
        <w:t>号</w:t>
      </w:r>
    </w:p>
    <w:p w14:paraId="589BDB27" w14:textId="77777777" w:rsidR="0035531D" w:rsidRPr="00A478C8" w:rsidRDefault="0035531D" w:rsidP="0035531D">
      <w:pPr>
        <w:tabs>
          <w:tab w:val="left" w:pos="4140"/>
        </w:tabs>
        <w:spacing w:line="460" w:lineRule="exact"/>
        <w:rPr>
          <w:szCs w:val="21"/>
        </w:rPr>
      </w:pPr>
      <w:r w:rsidRPr="00A478C8">
        <w:rPr>
          <w:rFonts w:hint="eastAsia"/>
          <w:szCs w:val="21"/>
        </w:rPr>
        <w:t>电话：</w:t>
      </w:r>
      <w:r w:rsidRPr="00A478C8">
        <w:rPr>
          <w:szCs w:val="21"/>
        </w:rPr>
        <w:t>8621-</w:t>
      </w:r>
      <w:r w:rsidRPr="00A478C8">
        <w:rPr>
          <w:rFonts w:hint="eastAsia"/>
          <w:szCs w:val="21"/>
        </w:rPr>
        <w:t>33189588</w:t>
      </w:r>
    </w:p>
    <w:p w14:paraId="6E334174" w14:textId="77777777" w:rsidR="0035531D" w:rsidRPr="00A478C8" w:rsidRDefault="0035531D" w:rsidP="0035531D">
      <w:pPr>
        <w:tabs>
          <w:tab w:val="left" w:pos="4140"/>
        </w:tabs>
        <w:spacing w:line="460" w:lineRule="exact"/>
        <w:rPr>
          <w:szCs w:val="21"/>
        </w:rPr>
      </w:pPr>
      <w:r w:rsidRPr="00A478C8">
        <w:rPr>
          <w:rFonts w:hint="eastAsia"/>
          <w:szCs w:val="21"/>
        </w:rPr>
        <w:t>传真：</w:t>
      </w:r>
      <w:r w:rsidRPr="00A478C8">
        <w:rPr>
          <w:szCs w:val="21"/>
        </w:rPr>
        <w:t>8621-33662058</w:t>
      </w:r>
    </w:p>
    <w:p w14:paraId="3F62FA9F" w14:textId="77777777" w:rsidR="0035531D" w:rsidRPr="00A478C8" w:rsidRDefault="0035531D" w:rsidP="0035531D">
      <w:pPr>
        <w:rPr>
          <w:b/>
          <w:bCs/>
          <w:color w:val="000000"/>
          <w:szCs w:val="21"/>
        </w:rPr>
      </w:pPr>
      <w:r w:rsidRPr="00A478C8">
        <w:rPr>
          <w:b/>
          <w:bCs/>
          <w:color w:val="000000"/>
          <w:szCs w:val="21"/>
        </w:rPr>
        <w:t xml:space="preserve">               </w:t>
      </w:r>
    </w:p>
    <w:p w14:paraId="53358CCA" w14:textId="77777777" w:rsidR="0035531D" w:rsidRPr="00A478C8" w:rsidRDefault="0035531D" w:rsidP="0035531D">
      <w:pPr>
        <w:spacing w:line="460" w:lineRule="exact"/>
        <w:rPr>
          <w:b/>
          <w:bCs/>
          <w:szCs w:val="21"/>
        </w:rPr>
      </w:pPr>
      <w:r w:rsidRPr="00A478C8">
        <w:rPr>
          <w:rFonts w:hint="eastAsia"/>
          <w:b/>
          <w:bCs/>
          <w:szCs w:val="21"/>
        </w:rPr>
        <w:t>乙方：</w:t>
      </w:r>
      <w:r w:rsidRPr="00A478C8">
        <w:rPr>
          <w:b/>
          <w:bCs/>
          <w:szCs w:val="21"/>
        </w:rPr>
        <w:t xml:space="preserve"> </w:t>
      </w:r>
    </w:p>
    <w:p w14:paraId="4866F1DB" w14:textId="77777777" w:rsidR="0035531D" w:rsidRPr="00A478C8" w:rsidRDefault="0035531D" w:rsidP="0035531D">
      <w:pPr>
        <w:spacing w:line="460" w:lineRule="exact"/>
        <w:rPr>
          <w:szCs w:val="21"/>
        </w:rPr>
      </w:pPr>
      <w:r w:rsidRPr="00A478C8">
        <w:rPr>
          <w:rFonts w:hint="eastAsia"/>
          <w:szCs w:val="21"/>
        </w:rPr>
        <w:t>地址：</w:t>
      </w:r>
      <w:r w:rsidRPr="00A478C8">
        <w:rPr>
          <w:szCs w:val="21"/>
        </w:rPr>
        <w:t xml:space="preserve"> </w:t>
      </w:r>
    </w:p>
    <w:p w14:paraId="30593B8C" w14:textId="77777777" w:rsidR="0035531D" w:rsidRPr="00A478C8" w:rsidRDefault="0035531D" w:rsidP="0035531D">
      <w:pPr>
        <w:spacing w:line="460" w:lineRule="exact"/>
        <w:rPr>
          <w:szCs w:val="21"/>
        </w:rPr>
      </w:pPr>
      <w:r w:rsidRPr="00A478C8">
        <w:rPr>
          <w:rFonts w:hint="eastAsia"/>
          <w:szCs w:val="21"/>
        </w:rPr>
        <w:t>电话：</w:t>
      </w:r>
    </w:p>
    <w:p w14:paraId="6A4E2D4B" w14:textId="77777777" w:rsidR="0035531D" w:rsidRPr="00A478C8" w:rsidRDefault="0035531D" w:rsidP="0035531D">
      <w:pPr>
        <w:spacing w:line="460" w:lineRule="exact"/>
        <w:rPr>
          <w:szCs w:val="21"/>
        </w:rPr>
      </w:pPr>
      <w:r w:rsidRPr="00A478C8">
        <w:rPr>
          <w:rFonts w:hint="eastAsia"/>
          <w:szCs w:val="21"/>
        </w:rPr>
        <w:t>传真：</w:t>
      </w:r>
    </w:p>
    <w:p w14:paraId="542C825E" w14:textId="77777777" w:rsidR="0035531D" w:rsidRPr="00A478C8" w:rsidRDefault="0035531D" w:rsidP="0035531D">
      <w:pPr>
        <w:spacing w:line="460" w:lineRule="exact"/>
        <w:rPr>
          <w:b/>
          <w:bCs/>
          <w:szCs w:val="21"/>
        </w:rPr>
      </w:pPr>
    </w:p>
    <w:p w14:paraId="4A922E1C" w14:textId="77777777" w:rsidR="0035531D" w:rsidRPr="00A478C8" w:rsidRDefault="0035531D" w:rsidP="0035531D">
      <w:pPr>
        <w:numPr>
          <w:ilvl w:val="0"/>
          <w:numId w:val="17"/>
        </w:numPr>
        <w:tabs>
          <w:tab w:val="left" w:pos="0"/>
          <w:tab w:val="left" w:pos="540"/>
          <w:tab w:val="left" w:pos="765"/>
        </w:tabs>
        <w:spacing w:line="460" w:lineRule="exact"/>
        <w:ind w:left="0" w:firstLine="0"/>
        <w:rPr>
          <w:b/>
          <w:bCs/>
          <w:szCs w:val="21"/>
        </w:rPr>
      </w:pPr>
      <w:r w:rsidRPr="00A478C8">
        <w:rPr>
          <w:rFonts w:hint="eastAsia"/>
          <w:b/>
          <w:bCs/>
          <w:szCs w:val="21"/>
        </w:rPr>
        <w:t>为保障甲乙双方的合法权益，根据《中华人民共和国民法典》及其它有关法律，并根据甲方在其网站上公告的</w:t>
      </w:r>
      <w:r w:rsidRPr="00A478C8">
        <w:rPr>
          <w:b/>
          <w:bCs/>
          <w:szCs w:val="21"/>
        </w:rPr>
        <w:t>公示</w:t>
      </w:r>
      <w:r w:rsidRPr="00A478C8">
        <w:rPr>
          <w:rFonts w:hint="eastAsia"/>
          <w:b/>
          <w:bCs/>
          <w:szCs w:val="21"/>
        </w:rPr>
        <w:t>内容，甲乙双方经友好协商，就相关事宜，达成以下协议。</w:t>
      </w:r>
    </w:p>
    <w:p w14:paraId="64FFB978" w14:textId="77777777" w:rsidR="0035531D" w:rsidRPr="00A478C8" w:rsidRDefault="0035531D" w:rsidP="0035531D">
      <w:pPr>
        <w:numPr>
          <w:ilvl w:val="0"/>
          <w:numId w:val="16"/>
        </w:numPr>
        <w:tabs>
          <w:tab w:val="left" w:pos="420"/>
          <w:tab w:val="left" w:pos="540"/>
        </w:tabs>
        <w:spacing w:before="100" w:beforeAutospacing="1" w:after="100" w:afterAutospacing="1" w:line="460" w:lineRule="exact"/>
        <w:rPr>
          <w:b/>
          <w:bCs/>
          <w:szCs w:val="21"/>
        </w:rPr>
      </w:pPr>
      <w:r w:rsidRPr="00A478C8">
        <w:rPr>
          <w:rFonts w:hint="eastAsia"/>
          <w:b/>
          <w:bCs/>
          <w:szCs w:val="21"/>
        </w:rPr>
        <w:t>合同总金额与明细</w:t>
      </w:r>
    </w:p>
    <w:p w14:paraId="417B0D81" w14:textId="77777777" w:rsidR="0035531D" w:rsidRPr="00A478C8" w:rsidRDefault="0035531D" w:rsidP="0035531D">
      <w:pPr>
        <w:numPr>
          <w:ilvl w:val="1"/>
          <w:numId w:val="13"/>
        </w:numPr>
        <w:tabs>
          <w:tab w:val="left" w:pos="540"/>
          <w:tab w:val="left" w:pos="780"/>
        </w:tabs>
        <w:spacing w:line="460" w:lineRule="exact"/>
        <w:rPr>
          <w:szCs w:val="21"/>
        </w:rPr>
      </w:pPr>
      <w:r w:rsidRPr="00A478C8">
        <w:rPr>
          <w:rFonts w:hint="eastAsia"/>
          <w:szCs w:val="21"/>
        </w:rPr>
        <w:t>合同总金额（含税</w:t>
      </w:r>
      <w:r w:rsidRPr="00A478C8">
        <w:rPr>
          <w:szCs w:val="21"/>
        </w:rPr>
        <w:t>）</w:t>
      </w:r>
      <w:r w:rsidRPr="00A478C8">
        <w:rPr>
          <w:rFonts w:hint="eastAsia"/>
          <w:szCs w:val="21"/>
        </w:rPr>
        <w:t>：</w:t>
      </w:r>
      <w:r w:rsidRPr="00A478C8">
        <w:rPr>
          <w:rFonts w:hint="eastAsia"/>
          <w:szCs w:val="21"/>
        </w:rPr>
        <w:t xml:space="preserve"> </w:t>
      </w:r>
      <w:r w:rsidRPr="00A478C8">
        <w:rPr>
          <w:rFonts w:hint="eastAsia"/>
          <w:b/>
          <w:bCs/>
          <w:szCs w:val="21"/>
          <w:u w:val="single"/>
        </w:rPr>
        <w:t xml:space="preserve">¥           </w:t>
      </w:r>
      <w:r w:rsidRPr="00A478C8">
        <w:rPr>
          <w:rFonts w:hint="eastAsia"/>
          <w:b/>
          <w:bCs/>
          <w:szCs w:val="21"/>
          <w:u w:val="single"/>
        </w:rPr>
        <w:t>元（大写：</w:t>
      </w:r>
      <w:r w:rsidRPr="00A478C8">
        <w:rPr>
          <w:rFonts w:hint="eastAsia"/>
          <w:b/>
          <w:bCs/>
          <w:szCs w:val="21"/>
          <w:u w:val="single"/>
        </w:rPr>
        <w:t xml:space="preserve">        </w:t>
      </w:r>
      <w:r w:rsidRPr="00A478C8">
        <w:rPr>
          <w:rFonts w:hint="eastAsia"/>
          <w:b/>
          <w:bCs/>
          <w:szCs w:val="21"/>
          <w:u w:val="single"/>
        </w:rPr>
        <w:t>）</w:t>
      </w:r>
      <w:r w:rsidRPr="00A478C8">
        <w:rPr>
          <w:szCs w:val="21"/>
        </w:rPr>
        <w:t xml:space="preserve"> </w:t>
      </w:r>
    </w:p>
    <w:p w14:paraId="28C1F0B2" w14:textId="77777777" w:rsidR="0035531D" w:rsidRPr="00A478C8" w:rsidRDefault="0035531D" w:rsidP="0035531D">
      <w:pPr>
        <w:numPr>
          <w:ilvl w:val="1"/>
          <w:numId w:val="13"/>
        </w:numPr>
        <w:tabs>
          <w:tab w:val="left" w:pos="540"/>
          <w:tab w:val="left" w:pos="780"/>
        </w:tabs>
        <w:spacing w:line="460" w:lineRule="exact"/>
        <w:rPr>
          <w:szCs w:val="21"/>
        </w:rPr>
      </w:pPr>
      <w:r w:rsidRPr="00A478C8">
        <w:rPr>
          <w:rFonts w:hint="eastAsia"/>
          <w:szCs w:val="21"/>
        </w:rPr>
        <w:t>服务清单（见附件一）</w:t>
      </w:r>
    </w:p>
    <w:p w14:paraId="333BA68B" w14:textId="77777777" w:rsidR="0035531D" w:rsidRPr="00A478C8" w:rsidRDefault="0035531D" w:rsidP="0035531D">
      <w:pPr>
        <w:numPr>
          <w:ilvl w:val="1"/>
          <w:numId w:val="13"/>
        </w:numPr>
        <w:tabs>
          <w:tab w:val="left" w:pos="540"/>
          <w:tab w:val="left" w:pos="780"/>
        </w:tabs>
        <w:spacing w:line="460" w:lineRule="exact"/>
        <w:rPr>
          <w:szCs w:val="21"/>
        </w:rPr>
      </w:pPr>
      <w:r w:rsidRPr="00A478C8">
        <w:rPr>
          <w:rFonts w:hint="eastAsia"/>
          <w:szCs w:val="21"/>
        </w:rPr>
        <w:t>SLA</w:t>
      </w:r>
      <w:r w:rsidRPr="00A478C8">
        <w:rPr>
          <w:rFonts w:hint="eastAsia"/>
          <w:szCs w:val="21"/>
        </w:rPr>
        <w:t>服务内容（见附件二）</w:t>
      </w:r>
    </w:p>
    <w:p w14:paraId="12710016" w14:textId="77777777" w:rsidR="0035531D" w:rsidRPr="00A478C8" w:rsidRDefault="0035531D" w:rsidP="0035531D">
      <w:pPr>
        <w:tabs>
          <w:tab w:val="left" w:pos="3510"/>
        </w:tabs>
        <w:spacing w:before="100" w:beforeAutospacing="1" w:after="100" w:afterAutospacing="1" w:line="460" w:lineRule="exact"/>
        <w:ind w:left="720" w:hanging="720"/>
        <w:outlineLvl w:val="0"/>
        <w:rPr>
          <w:b/>
          <w:bCs/>
          <w:szCs w:val="21"/>
        </w:rPr>
      </w:pPr>
      <w:r w:rsidRPr="00A478C8">
        <w:rPr>
          <w:rFonts w:hint="eastAsia"/>
          <w:b/>
          <w:bCs/>
          <w:szCs w:val="21"/>
        </w:rPr>
        <w:t>三、付款方式</w:t>
      </w:r>
    </w:p>
    <w:p w14:paraId="02ABBBEA" w14:textId="1BE090AA" w:rsidR="00605490" w:rsidRPr="005B3B97" w:rsidRDefault="00605490" w:rsidP="00605490">
      <w:pPr>
        <w:pStyle w:val="ab"/>
        <w:autoSpaceDE w:val="0"/>
        <w:autoSpaceDN w:val="0"/>
        <w:adjustRightInd w:val="0"/>
        <w:spacing w:line="360" w:lineRule="auto"/>
        <w:ind w:left="426" w:firstLineChars="0" w:firstLine="0"/>
        <w:rPr>
          <w:rFonts w:ascii="宋体" w:hAnsi="宋体"/>
          <w:szCs w:val="24"/>
        </w:rPr>
      </w:pPr>
      <w:r>
        <w:rPr>
          <w:rFonts w:ascii="宋体" w:hAnsi="宋体" w:hint="eastAsia"/>
          <w:szCs w:val="24"/>
        </w:rPr>
        <w:t>1、</w:t>
      </w:r>
      <w:r w:rsidR="00C95401">
        <w:rPr>
          <w:rFonts w:ascii="宋体" w:hAnsi="宋体" w:hint="eastAsia"/>
          <w:szCs w:val="24"/>
        </w:rPr>
        <w:t>合同</w:t>
      </w:r>
      <w:r w:rsidR="00C95401">
        <w:rPr>
          <w:rFonts w:hint="eastAsia"/>
          <w:color w:val="000000"/>
        </w:rPr>
        <w:t>签订，乙方提供原厂下单证明后，支付合同金额的</w:t>
      </w:r>
      <w:r w:rsidR="00C95401">
        <w:rPr>
          <w:rFonts w:hint="eastAsia"/>
          <w:color w:val="000000"/>
        </w:rPr>
        <w:t>50%</w:t>
      </w:r>
      <w:r w:rsidRPr="005B3B97">
        <w:rPr>
          <w:rFonts w:ascii="宋体" w:hAnsi="宋体"/>
          <w:szCs w:val="24"/>
        </w:rPr>
        <w:t>；</w:t>
      </w:r>
    </w:p>
    <w:p w14:paraId="1154B549" w14:textId="41968036" w:rsidR="00605490" w:rsidRPr="00F62D30" w:rsidRDefault="00605490" w:rsidP="00605490">
      <w:pPr>
        <w:pStyle w:val="ab"/>
        <w:autoSpaceDE w:val="0"/>
        <w:autoSpaceDN w:val="0"/>
        <w:adjustRightInd w:val="0"/>
        <w:spacing w:line="360" w:lineRule="auto"/>
        <w:ind w:left="426" w:firstLineChars="0" w:firstLine="0"/>
        <w:rPr>
          <w:rFonts w:ascii="宋体" w:hAnsi="宋体"/>
          <w:szCs w:val="24"/>
        </w:rPr>
      </w:pPr>
      <w:r>
        <w:rPr>
          <w:rFonts w:ascii="宋体" w:hAnsi="宋体"/>
          <w:szCs w:val="24"/>
        </w:rPr>
        <w:t>2</w:t>
      </w:r>
      <w:r>
        <w:rPr>
          <w:rFonts w:ascii="宋体" w:hAnsi="宋体" w:hint="eastAsia"/>
          <w:szCs w:val="24"/>
        </w:rPr>
        <w:t>、</w:t>
      </w:r>
      <w:r w:rsidR="00C95401">
        <w:rPr>
          <w:rFonts w:ascii="宋体" w:hAnsi="宋体" w:hint="eastAsia"/>
          <w:szCs w:val="24"/>
        </w:rPr>
        <w:t>维保</w:t>
      </w:r>
      <w:r w:rsidR="00C95401">
        <w:rPr>
          <w:rFonts w:hint="eastAsia"/>
          <w:color w:val="000000"/>
        </w:rPr>
        <w:t>到期后，乙方提供服务总结报告，经甲方确认后，</w:t>
      </w:r>
      <w:r w:rsidR="00C95401">
        <w:rPr>
          <w:color w:val="000000"/>
        </w:rPr>
        <w:t>甲方</w:t>
      </w:r>
      <w:r w:rsidR="00C95401">
        <w:rPr>
          <w:rFonts w:hint="eastAsia"/>
          <w:color w:val="000000"/>
        </w:rPr>
        <w:t>支付合同金额的</w:t>
      </w:r>
      <w:r w:rsidR="00C95401">
        <w:rPr>
          <w:rFonts w:hint="eastAsia"/>
          <w:color w:val="000000"/>
        </w:rPr>
        <w:t>50%</w:t>
      </w:r>
      <w:r w:rsidRPr="005B3B97">
        <w:rPr>
          <w:rFonts w:ascii="宋体" w:hAnsi="宋体" w:hint="eastAsia"/>
          <w:szCs w:val="24"/>
        </w:rPr>
        <w:t>；</w:t>
      </w:r>
    </w:p>
    <w:p w14:paraId="5E6F500C" w14:textId="77777777" w:rsidR="0035531D" w:rsidRPr="00A478C8" w:rsidRDefault="0035531D" w:rsidP="0035531D">
      <w:pPr>
        <w:tabs>
          <w:tab w:val="left" w:pos="540"/>
        </w:tabs>
        <w:spacing w:line="460" w:lineRule="exact"/>
        <w:ind w:leftChars="200" w:left="420"/>
        <w:rPr>
          <w:szCs w:val="21"/>
        </w:rPr>
      </w:pPr>
    </w:p>
    <w:p w14:paraId="6F5ECE2C" w14:textId="77777777" w:rsidR="0035531D" w:rsidRPr="00A478C8" w:rsidRDefault="0035531D" w:rsidP="0035531D">
      <w:pPr>
        <w:tabs>
          <w:tab w:val="left" w:pos="540"/>
        </w:tabs>
        <w:spacing w:line="460" w:lineRule="exact"/>
        <w:rPr>
          <w:szCs w:val="21"/>
        </w:rPr>
      </w:pPr>
      <w:r w:rsidRPr="00A478C8">
        <w:rPr>
          <w:rFonts w:hint="eastAsia"/>
          <w:szCs w:val="21"/>
        </w:rPr>
        <w:t>甲方账户信息：</w:t>
      </w:r>
    </w:p>
    <w:p w14:paraId="23186AD1" w14:textId="77777777" w:rsidR="0035531D" w:rsidRPr="00A478C8" w:rsidRDefault="0035531D" w:rsidP="0035531D">
      <w:pPr>
        <w:tabs>
          <w:tab w:val="left" w:pos="540"/>
        </w:tabs>
        <w:spacing w:line="460" w:lineRule="exact"/>
        <w:ind w:firstLineChars="200" w:firstLine="420"/>
        <w:rPr>
          <w:szCs w:val="21"/>
        </w:rPr>
      </w:pPr>
      <w:r w:rsidRPr="00A478C8">
        <w:rPr>
          <w:rFonts w:hint="eastAsia"/>
          <w:szCs w:val="21"/>
        </w:rPr>
        <w:t>单位名称：上海黄金交易所</w:t>
      </w:r>
    </w:p>
    <w:p w14:paraId="7AC69F13" w14:textId="77777777" w:rsidR="0035531D" w:rsidRPr="00A478C8" w:rsidRDefault="0035531D" w:rsidP="0035531D">
      <w:pPr>
        <w:tabs>
          <w:tab w:val="left" w:pos="540"/>
        </w:tabs>
        <w:spacing w:line="460" w:lineRule="exact"/>
        <w:ind w:firstLineChars="200" w:firstLine="420"/>
        <w:rPr>
          <w:szCs w:val="21"/>
        </w:rPr>
      </w:pPr>
      <w:r w:rsidRPr="00A478C8">
        <w:rPr>
          <w:rFonts w:hint="eastAsia"/>
          <w:szCs w:val="21"/>
        </w:rPr>
        <w:t>开户银行：工行浦东分行</w:t>
      </w:r>
    </w:p>
    <w:p w14:paraId="30D1A339" w14:textId="77777777" w:rsidR="0035531D" w:rsidRPr="00A478C8" w:rsidRDefault="0035531D" w:rsidP="0035531D">
      <w:pPr>
        <w:tabs>
          <w:tab w:val="left" w:pos="540"/>
        </w:tabs>
        <w:spacing w:line="460" w:lineRule="exact"/>
        <w:ind w:firstLineChars="200" w:firstLine="420"/>
        <w:rPr>
          <w:szCs w:val="21"/>
        </w:rPr>
      </w:pPr>
      <w:r w:rsidRPr="00A478C8">
        <w:rPr>
          <w:rFonts w:hint="eastAsia"/>
          <w:szCs w:val="21"/>
        </w:rPr>
        <w:t>账号：</w:t>
      </w:r>
      <w:r w:rsidRPr="00A478C8">
        <w:rPr>
          <w:rFonts w:hint="eastAsia"/>
          <w:szCs w:val="21"/>
        </w:rPr>
        <w:t>1001280909000000163</w:t>
      </w:r>
    </w:p>
    <w:p w14:paraId="756F9D57" w14:textId="77777777" w:rsidR="0035531D" w:rsidRPr="00A478C8" w:rsidRDefault="0035531D" w:rsidP="0035531D">
      <w:pPr>
        <w:tabs>
          <w:tab w:val="left" w:pos="540"/>
        </w:tabs>
        <w:spacing w:line="460" w:lineRule="exact"/>
        <w:ind w:firstLineChars="200" w:firstLine="420"/>
        <w:rPr>
          <w:szCs w:val="21"/>
        </w:rPr>
      </w:pPr>
      <w:r w:rsidRPr="00A478C8">
        <w:rPr>
          <w:rFonts w:hint="eastAsia"/>
          <w:szCs w:val="21"/>
        </w:rPr>
        <w:t>税号：</w:t>
      </w:r>
      <w:r w:rsidRPr="00A478C8">
        <w:rPr>
          <w:rFonts w:hint="eastAsia"/>
          <w:szCs w:val="21"/>
        </w:rPr>
        <w:t>91310000736228569K</w:t>
      </w:r>
    </w:p>
    <w:p w14:paraId="55F4186D" w14:textId="77777777" w:rsidR="0035531D" w:rsidRPr="00A478C8" w:rsidRDefault="0035531D" w:rsidP="0035531D">
      <w:pPr>
        <w:tabs>
          <w:tab w:val="left" w:pos="540"/>
        </w:tabs>
        <w:spacing w:line="460" w:lineRule="exact"/>
        <w:ind w:firstLineChars="200" w:firstLine="420"/>
        <w:rPr>
          <w:szCs w:val="21"/>
        </w:rPr>
      </w:pPr>
      <w:r w:rsidRPr="00A478C8">
        <w:rPr>
          <w:rFonts w:hint="eastAsia"/>
          <w:szCs w:val="21"/>
        </w:rPr>
        <w:t>乙方收款信息：</w:t>
      </w:r>
    </w:p>
    <w:p w14:paraId="1059F753" w14:textId="77777777" w:rsidR="0035531D" w:rsidRPr="00A478C8" w:rsidRDefault="0035531D" w:rsidP="0035531D">
      <w:pPr>
        <w:tabs>
          <w:tab w:val="left" w:pos="540"/>
        </w:tabs>
        <w:spacing w:line="460" w:lineRule="exact"/>
        <w:ind w:firstLineChars="200" w:firstLine="420"/>
        <w:rPr>
          <w:szCs w:val="21"/>
        </w:rPr>
      </w:pPr>
      <w:r w:rsidRPr="00A478C8">
        <w:rPr>
          <w:rFonts w:hint="eastAsia"/>
          <w:szCs w:val="21"/>
        </w:rPr>
        <w:t>单位名称：</w:t>
      </w:r>
      <w:r w:rsidRPr="00A478C8">
        <w:rPr>
          <w:szCs w:val="21"/>
        </w:rPr>
        <w:t xml:space="preserve"> </w:t>
      </w:r>
    </w:p>
    <w:p w14:paraId="6671E9F1" w14:textId="77777777" w:rsidR="0035531D" w:rsidRPr="00A478C8" w:rsidRDefault="0035531D" w:rsidP="0035531D">
      <w:pPr>
        <w:tabs>
          <w:tab w:val="left" w:pos="540"/>
        </w:tabs>
        <w:spacing w:line="460" w:lineRule="exact"/>
        <w:ind w:firstLineChars="200" w:firstLine="420"/>
        <w:rPr>
          <w:szCs w:val="21"/>
        </w:rPr>
      </w:pPr>
      <w:r w:rsidRPr="00A478C8">
        <w:rPr>
          <w:rFonts w:hint="eastAsia"/>
          <w:szCs w:val="21"/>
        </w:rPr>
        <w:lastRenderedPageBreak/>
        <w:t>开户银行：</w:t>
      </w:r>
      <w:r w:rsidRPr="00A478C8">
        <w:rPr>
          <w:szCs w:val="21"/>
        </w:rPr>
        <w:t xml:space="preserve"> </w:t>
      </w:r>
    </w:p>
    <w:p w14:paraId="3B28A4A2" w14:textId="77777777" w:rsidR="0035531D" w:rsidRPr="00A478C8" w:rsidRDefault="0035531D" w:rsidP="0035531D">
      <w:pPr>
        <w:tabs>
          <w:tab w:val="left" w:pos="540"/>
        </w:tabs>
        <w:spacing w:line="460" w:lineRule="exact"/>
        <w:ind w:firstLineChars="200" w:firstLine="420"/>
        <w:rPr>
          <w:szCs w:val="21"/>
        </w:rPr>
      </w:pPr>
      <w:r w:rsidRPr="00A478C8">
        <w:rPr>
          <w:rFonts w:hint="eastAsia"/>
          <w:szCs w:val="21"/>
        </w:rPr>
        <w:t>开户账号：</w:t>
      </w:r>
    </w:p>
    <w:p w14:paraId="2140ABC7" w14:textId="77777777" w:rsidR="0035531D" w:rsidRPr="00A478C8" w:rsidRDefault="0035531D" w:rsidP="0035531D">
      <w:pPr>
        <w:tabs>
          <w:tab w:val="left" w:pos="3510"/>
        </w:tabs>
        <w:spacing w:before="100" w:beforeAutospacing="1" w:after="100" w:afterAutospacing="1" w:line="460" w:lineRule="exact"/>
        <w:outlineLvl w:val="0"/>
        <w:rPr>
          <w:b/>
          <w:bCs/>
          <w:szCs w:val="21"/>
        </w:rPr>
      </w:pPr>
      <w:r w:rsidRPr="00A478C8">
        <w:rPr>
          <w:rFonts w:hint="eastAsia"/>
          <w:b/>
          <w:bCs/>
          <w:szCs w:val="21"/>
        </w:rPr>
        <w:t>四、双方的义务：</w:t>
      </w:r>
    </w:p>
    <w:p w14:paraId="490AAB5D" w14:textId="77777777" w:rsidR="0035531D" w:rsidRPr="00A478C8" w:rsidRDefault="0035531D" w:rsidP="0035531D">
      <w:pPr>
        <w:tabs>
          <w:tab w:val="left" w:pos="3510"/>
        </w:tabs>
        <w:spacing w:before="100" w:beforeAutospacing="1" w:after="100" w:afterAutospacing="1" w:line="460" w:lineRule="exact"/>
        <w:ind w:left="720" w:hanging="720"/>
        <w:outlineLvl w:val="0"/>
        <w:rPr>
          <w:szCs w:val="21"/>
        </w:rPr>
      </w:pPr>
      <w:r w:rsidRPr="00A478C8">
        <w:rPr>
          <w:rFonts w:hint="eastAsia"/>
          <w:szCs w:val="21"/>
        </w:rPr>
        <w:t>甲方的义务：</w:t>
      </w:r>
    </w:p>
    <w:p w14:paraId="395CDFDC" w14:textId="77777777" w:rsidR="0035531D" w:rsidRPr="00A478C8" w:rsidRDefault="0035531D" w:rsidP="0035531D">
      <w:pPr>
        <w:numPr>
          <w:ilvl w:val="0"/>
          <w:numId w:val="38"/>
        </w:numPr>
        <w:tabs>
          <w:tab w:val="left" w:pos="3510"/>
        </w:tabs>
        <w:spacing w:before="100" w:beforeAutospacing="1" w:after="100" w:afterAutospacing="1" w:line="460" w:lineRule="exact"/>
        <w:jc w:val="left"/>
        <w:outlineLvl w:val="0"/>
        <w:rPr>
          <w:szCs w:val="21"/>
        </w:rPr>
      </w:pPr>
      <w:r w:rsidRPr="00A478C8">
        <w:rPr>
          <w:rFonts w:hint="eastAsia"/>
          <w:szCs w:val="21"/>
        </w:rPr>
        <w:t>当故障发生时，须以书面或电话、邮件形式向乙方提供详细的故障说明，以帮助乙方人员做出正确的故障判断。</w:t>
      </w:r>
    </w:p>
    <w:p w14:paraId="3B04C2EE" w14:textId="77777777" w:rsidR="0035531D" w:rsidRPr="00A478C8" w:rsidRDefault="0035531D" w:rsidP="0035531D">
      <w:pPr>
        <w:numPr>
          <w:ilvl w:val="0"/>
          <w:numId w:val="38"/>
        </w:numPr>
        <w:tabs>
          <w:tab w:val="left" w:pos="3510"/>
        </w:tabs>
        <w:spacing w:before="100" w:beforeAutospacing="1" w:after="100" w:afterAutospacing="1" w:line="460" w:lineRule="exact"/>
        <w:jc w:val="left"/>
        <w:outlineLvl w:val="0"/>
        <w:rPr>
          <w:szCs w:val="21"/>
        </w:rPr>
      </w:pPr>
      <w:r w:rsidRPr="00A478C8">
        <w:rPr>
          <w:rFonts w:hint="eastAsia"/>
          <w:szCs w:val="21"/>
        </w:rPr>
        <w:t>同意免费向乙方提供维修产品所需要的各种方便，诸如使用产品、电话、软件介质（磁带、软磁盘机、</w:t>
      </w:r>
      <w:r w:rsidRPr="00A478C8">
        <w:rPr>
          <w:szCs w:val="21"/>
        </w:rPr>
        <w:t>刻录盘、</w:t>
      </w:r>
      <w:r w:rsidRPr="00A478C8">
        <w:rPr>
          <w:szCs w:val="21"/>
        </w:rPr>
        <w:t>U</w:t>
      </w:r>
      <w:r w:rsidRPr="00A478C8">
        <w:rPr>
          <w:szCs w:val="21"/>
        </w:rPr>
        <w:t>盘和移动硬盘</w:t>
      </w:r>
      <w:r w:rsidRPr="00A478C8">
        <w:rPr>
          <w:rFonts w:hint="eastAsia"/>
          <w:szCs w:val="21"/>
        </w:rPr>
        <w:t>等）、软件程序和数据拷贝（上述所有数据和物品</w:t>
      </w:r>
      <w:proofErr w:type="gramStart"/>
      <w:r w:rsidRPr="00A478C8">
        <w:rPr>
          <w:rFonts w:hint="eastAsia"/>
          <w:szCs w:val="21"/>
        </w:rPr>
        <w:t>乙方均</w:t>
      </w:r>
      <w:proofErr w:type="gramEnd"/>
      <w:r w:rsidRPr="00A478C8">
        <w:rPr>
          <w:rFonts w:hint="eastAsia"/>
          <w:szCs w:val="21"/>
        </w:rPr>
        <w:t>不得带出甲方所在大楼的甲方办公楼层，否则甲方有权解除合同并按照本合同第五条第一款约定收取罚金）。</w:t>
      </w:r>
    </w:p>
    <w:p w14:paraId="40B6ED4B" w14:textId="77777777" w:rsidR="0035531D" w:rsidRPr="00A478C8" w:rsidRDefault="0035531D" w:rsidP="0035531D">
      <w:pPr>
        <w:numPr>
          <w:ilvl w:val="0"/>
          <w:numId w:val="38"/>
        </w:numPr>
        <w:tabs>
          <w:tab w:val="left" w:pos="3510"/>
        </w:tabs>
        <w:spacing w:before="100" w:beforeAutospacing="1" w:after="100" w:afterAutospacing="1" w:line="460" w:lineRule="exact"/>
        <w:jc w:val="left"/>
        <w:outlineLvl w:val="0"/>
        <w:rPr>
          <w:szCs w:val="21"/>
        </w:rPr>
      </w:pPr>
      <w:r w:rsidRPr="00A478C8">
        <w:rPr>
          <w:rFonts w:hint="eastAsia"/>
          <w:szCs w:val="21"/>
        </w:rPr>
        <w:t>为乙方实施服务提供必要的人员、场地和其他环境安排。</w:t>
      </w:r>
    </w:p>
    <w:p w14:paraId="44BA1F00" w14:textId="77777777" w:rsidR="0035531D" w:rsidRPr="00A478C8" w:rsidRDefault="0035531D" w:rsidP="0035531D">
      <w:pPr>
        <w:numPr>
          <w:ilvl w:val="0"/>
          <w:numId w:val="38"/>
        </w:numPr>
        <w:tabs>
          <w:tab w:val="left" w:pos="3510"/>
        </w:tabs>
        <w:spacing w:before="100" w:beforeAutospacing="1" w:after="100" w:afterAutospacing="1" w:line="460" w:lineRule="exact"/>
        <w:jc w:val="left"/>
        <w:outlineLvl w:val="0"/>
        <w:rPr>
          <w:szCs w:val="21"/>
        </w:rPr>
      </w:pPr>
      <w:r w:rsidRPr="00A478C8">
        <w:rPr>
          <w:rFonts w:hint="eastAsia"/>
          <w:szCs w:val="21"/>
        </w:rPr>
        <w:t>其它按照本合同应当由甲方完成或协助完成的工作。</w:t>
      </w:r>
    </w:p>
    <w:p w14:paraId="33442B27" w14:textId="77777777" w:rsidR="0035531D" w:rsidRPr="00A478C8" w:rsidRDefault="0035531D" w:rsidP="0035531D">
      <w:pPr>
        <w:tabs>
          <w:tab w:val="left" w:pos="3510"/>
        </w:tabs>
        <w:spacing w:before="100" w:beforeAutospacing="1" w:after="100" w:afterAutospacing="1" w:line="460" w:lineRule="exact"/>
        <w:ind w:left="720" w:hanging="720"/>
        <w:outlineLvl w:val="0"/>
        <w:rPr>
          <w:szCs w:val="21"/>
        </w:rPr>
      </w:pPr>
      <w:r w:rsidRPr="00A478C8">
        <w:rPr>
          <w:rFonts w:hint="eastAsia"/>
          <w:szCs w:val="21"/>
        </w:rPr>
        <w:t>乙方的义务：</w:t>
      </w:r>
    </w:p>
    <w:p w14:paraId="59383D13" w14:textId="77777777" w:rsidR="0035531D" w:rsidRPr="00A478C8" w:rsidRDefault="0035531D" w:rsidP="0035531D">
      <w:pPr>
        <w:tabs>
          <w:tab w:val="left" w:pos="3510"/>
        </w:tabs>
        <w:spacing w:before="100" w:beforeAutospacing="1" w:after="100" w:afterAutospacing="1" w:line="460" w:lineRule="exact"/>
        <w:outlineLvl w:val="0"/>
        <w:rPr>
          <w:szCs w:val="21"/>
        </w:rPr>
      </w:pPr>
      <w:r w:rsidRPr="00A478C8">
        <w:rPr>
          <w:rFonts w:hint="eastAsia"/>
          <w:szCs w:val="21"/>
        </w:rPr>
        <w:t>1</w:t>
      </w:r>
      <w:r w:rsidRPr="00A478C8">
        <w:rPr>
          <w:rFonts w:hint="eastAsia"/>
          <w:szCs w:val="21"/>
        </w:rPr>
        <w:t>、乙方按照合同附件二中的服务条款就合同附件一中登记的内容向甲方提供保证质量的服务。涉及向原厂下单的服务，在本合同签订后</w:t>
      </w:r>
      <w:r w:rsidRPr="00A478C8">
        <w:rPr>
          <w:rFonts w:hint="eastAsia"/>
          <w:szCs w:val="21"/>
        </w:rPr>
        <w:t>20</w:t>
      </w:r>
      <w:r w:rsidRPr="00A478C8">
        <w:rPr>
          <w:rFonts w:hint="eastAsia"/>
          <w:szCs w:val="21"/>
        </w:rPr>
        <w:t>个工作日内必须完成，并将成功结果反馈甲方。涉及服务的项目，应在合同或其附件约定的时间内提供服务，解决问题时间不得超过</w:t>
      </w:r>
      <w:r w:rsidRPr="00A478C8">
        <w:rPr>
          <w:szCs w:val="21"/>
        </w:rPr>
        <w:t>3</w:t>
      </w:r>
      <w:r w:rsidRPr="00A478C8">
        <w:rPr>
          <w:rFonts w:hint="eastAsia"/>
          <w:szCs w:val="21"/>
        </w:rPr>
        <w:t>个工作日【甲方同意延长的除外】。</w:t>
      </w:r>
    </w:p>
    <w:p w14:paraId="5D8BEDCC" w14:textId="77777777" w:rsidR="0035531D" w:rsidRPr="00A478C8" w:rsidRDefault="0035531D" w:rsidP="0035531D">
      <w:pPr>
        <w:tabs>
          <w:tab w:val="left" w:pos="3510"/>
        </w:tabs>
        <w:spacing w:before="100" w:beforeAutospacing="1" w:after="100" w:afterAutospacing="1" w:line="460" w:lineRule="exact"/>
        <w:ind w:left="720" w:hanging="720"/>
        <w:outlineLvl w:val="0"/>
        <w:rPr>
          <w:b/>
          <w:bCs/>
          <w:szCs w:val="21"/>
        </w:rPr>
      </w:pPr>
      <w:r w:rsidRPr="00A478C8">
        <w:rPr>
          <w:rFonts w:hint="eastAsia"/>
          <w:szCs w:val="21"/>
        </w:rPr>
        <w:t>2</w:t>
      </w:r>
      <w:r w:rsidRPr="00A478C8">
        <w:rPr>
          <w:rFonts w:hint="eastAsia"/>
          <w:szCs w:val="21"/>
        </w:rPr>
        <w:t>、其它按照本合同应当由乙方完成或协助完成的工作。</w:t>
      </w:r>
    </w:p>
    <w:p w14:paraId="5C2E9A87" w14:textId="77777777" w:rsidR="0035531D" w:rsidRPr="00A478C8" w:rsidRDefault="0035531D" w:rsidP="0035531D">
      <w:pPr>
        <w:tabs>
          <w:tab w:val="left" w:pos="3510"/>
        </w:tabs>
        <w:spacing w:before="100" w:beforeAutospacing="1" w:after="100" w:afterAutospacing="1" w:line="460" w:lineRule="exact"/>
        <w:ind w:left="720" w:hanging="720"/>
        <w:outlineLvl w:val="0"/>
        <w:rPr>
          <w:b/>
          <w:bCs/>
          <w:szCs w:val="21"/>
        </w:rPr>
      </w:pPr>
      <w:r w:rsidRPr="00A478C8">
        <w:rPr>
          <w:rFonts w:hint="eastAsia"/>
          <w:b/>
          <w:bCs/>
          <w:szCs w:val="21"/>
        </w:rPr>
        <w:t>五、违约责任</w:t>
      </w:r>
    </w:p>
    <w:p w14:paraId="02EB0AB5" w14:textId="77777777" w:rsidR="0035531D" w:rsidRPr="00A478C8" w:rsidRDefault="0035531D" w:rsidP="0035531D">
      <w:pPr>
        <w:tabs>
          <w:tab w:val="left" w:pos="3510"/>
        </w:tabs>
        <w:spacing w:before="100" w:beforeAutospacing="1" w:after="100" w:afterAutospacing="1" w:line="460" w:lineRule="exact"/>
        <w:ind w:left="720" w:hanging="720"/>
        <w:outlineLvl w:val="0"/>
        <w:rPr>
          <w:szCs w:val="21"/>
        </w:rPr>
      </w:pPr>
      <w:r w:rsidRPr="00A478C8">
        <w:rPr>
          <w:rFonts w:hint="eastAsia"/>
          <w:szCs w:val="21"/>
        </w:rPr>
        <w:t>1</w:t>
      </w:r>
      <w:r w:rsidRPr="00A478C8">
        <w:rPr>
          <w:rFonts w:hint="eastAsia"/>
          <w:szCs w:val="21"/>
        </w:rPr>
        <w:t>、乙方违约责任：</w:t>
      </w:r>
    </w:p>
    <w:p w14:paraId="0E06772E" w14:textId="77777777" w:rsidR="0035531D" w:rsidRPr="00A478C8" w:rsidRDefault="0035531D" w:rsidP="0035531D">
      <w:pPr>
        <w:tabs>
          <w:tab w:val="left" w:pos="3510"/>
        </w:tabs>
        <w:spacing w:before="100" w:beforeAutospacing="1" w:after="100" w:afterAutospacing="1" w:line="460" w:lineRule="exact"/>
        <w:outlineLvl w:val="0"/>
        <w:rPr>
          <w:szCs w:val="21"/>
        </w:rPr>
      </w:pPr>
      <w:r w:rsidRPr="00A478C8">
        <w:rPr>
          <w:rFonts w:hint="eastAsia"/>
          <w:szCs w:val="21"/>
        </w:rPr>
        <w:t>（</w:t>
      </w:r>
      <w:r w:rsidRPr="00A478C8">
        <w:rPr>
          <w:rFonts w:hint="eastAsia"/>
          <w:szCs w:val="21"/>
        </w:rPr>
        <w:t>1</w:t>
      </w:r>
      <w:r w:rsidRPr="00A478C8">
        <w:rPr>
          <w:rFonts w:hint="eastAsia"/>
          <w:szCs w:val="21"/>
        </w:rPr>
        <w:t>）乙方逾期履行其所应尽的合同义务或未能按照合同附件约定的内容完成服务项目（所供服务与合同及其附件约定不符且在合同约定的期限内未能纠正的，视为违约，违反</w:t>
      </w:r>
      <w:r w:rsidRPr="00A478C8">
        <w:rPr>
          <w:szCs w:val="21"/>
        </w:rPr>
        <w:t>1</w:t>
      </w:r>
      <w:r w:rsidRPr="00A478C8">
        <w:rPr>
          <w:rFonts w:hint="eastAsia"/>
          <w:szCs w:val="21"/>
        </w:rPr>
        <w:t>次，给予提醒</w:t>
      </w:r>
      <w:r w:rsidRPr="00A478C8">
        <w:rPr>
          <w:szCs w:val="21"/>
        </w:rPr>
        <w:t>，</w:t>
      </w:r>
      <w:r w:rsidRPr="00A478C8">
        <w:rPr>
          <w:rFonts w:hint="eastAsia"/>
          <w:szCs w:val="21"/>
        </w:rPr>
        <w:t>违反</w:t>
      </w:r>
      <w:r w:rsidRPr="00A478C8">
        <w:rPr>
          <w:rFonts w:hint="eastAsia"/>
          <w:szCs w:val="21"/>
        </w:rPr>
        <w:t>2</w:t>
      </w:r>
      <w:r w:rsidRPr="00A478C8">
        <w:rPr>
          <w:rFonts w:hint="eastAsia"/>
          <w:szCs w:val="21"/>
        </w:rPr>
        <w:t>次</w:t>
      </w:r>
      <w:r w:rsidRPr="00A478C8">
        <w:rPr>
          <w:szCs w:val="21"/>
        </w:rPr>
        <w:t>（</w:t>
      </w:r>
      <w:r w:rsidRPr="00A478C8">
        <w:rPr>
          <w:rFonts w:hint="eastAsia"/>
          <w:szCs w:val="21"/>
        </w:rPr>
        <w:t>含</w:t>
      </w:r>
      <w:r w:rsidRPr="00A478C8">
        <w:rPr>
          <w:szCs w:val="21"/>
        </w:rPr>
        <w:t>）</w:t>
      </w:r>
      <w:r w:rsidRPr="00A478C8">
        <w:rPr>
          <w:rFonts w:hint="eastAsia"/>
          <w:szCs w:val="21"/>
        </w:rPr>
        <w:t>，</w:t>
      </w:r>
      <w:r w:rsidRPr="00A478C8">
        <w:rPr>
          <w:szCs w:val="21"/>
        </w:rPr>
        <w:t>每次</w:t>
      </w:r>
      <w:r w:rsidRPr="00A478C8">
        <w:rPr>
          <w:rFonts w:hint="eastAsia"/>
          <w:szCs w:val="21"/>
        </w:rPr>
        <w:t>按照合同总金额的</w:t>
      </w:r>
      <w:r w:rsidRPr="00A478C8">
        <w:rPr>
          <w:rFonts w:hint="eastAsia"/>
          <w:szCs w:val="21"/>
        </w:rPr>
        <w:t>1%</w:t>
      </w:r>
      <w:r w:rsidRPr="00A478C8">
        <w:rPr>
          <w:rFonts w:hint="eastAsia"/>
          <w:szCs w:val="21"/>
        </w:rPr>
        <w:t>向甲方支付违约金。所有违约金最高不超过合同总金额的</w:t>
      </w:r>
      <w:r w:rsidRPr="00A478C8">
        <w:rPr>
          <w:rFonts w:hint="eastAsia"/>
          <w:szCs w:val="21"/>
        </w:rPr>
        <w:t>20%</w:t>
      </w:r>
      <w:r w:rsidRPr="00A478C8">
        <w:rPr>
          <w:rFonts w:hint="eastAsia"/>
          <w:szCs w:val="21"/>
        </w:rPr>
        <w:t>。乙方逾期</w:t>
      </w:r>
      <w:r w:rsidRPr="00A478C8">
        <w:rPr>
          <w:rFonts w:hint="eastAsia"/>
          <w:szCs w:val="21"/>
        </w:rPr>
        <w:t>20</w:t>
      </w:r>
      <w:r w:rsidRPr="00A478C8">
        <w:rPr>
          <w:rFonts w:hint="eastAsia"/>
          <w:szCs w:val="21"/>
        </w:rPr>
        <w:t>日仍未能提供服务或者所提供服务无法解决甲方的</w:t>
      </w:r>
      <w:r w:rsidRPr="00A478C8">
        <w:rPr>
          <w:rFonts w:hint="eastAsia"/>
          <w:szCs w:val="21"/>
        </w:rPr>
        <w:lastRenderedPageBreak/>
        <w:t>系统运行问题的，甲方有权解除合同，并收回甲方已支付的所有款项，乙方对此须全力配合；解除合同后，乙方须向甲方支付罚金，罚金金额为合同金额的</w:t>
      </w:r>
      <w:r w:rsidRPr="00A478C8">
        <w:rPr>
          <w:rFonts w:hint="eastAsia"/>
          <w:szCs w:val="21"/>
        </w:rPr>
        <w:t>50%</w:t>
      </w:r>
      <w:r w:rsidRPr="00A478C8">
        <w:rPr>
          <w:rFonts w:hint="eastAsia"/>
          <w:szCs w:val="21"/>
        </w:rPr>
        <w:t>（包含违约金）；由此给甲方造成其他损失的，乙方应承担赔偿责任。</w:t>
      </w:r>
    </w:p>
    <w:p w14:paraId="2916E6BF" w14:textId="77777777" w:rsidR="0035531D" w:rsidRPr="00A478C8" w:rsidRDefault="0035531D" w:rsidP="0035531D">
      <w:pPr>
        <w:tabs>
          <w:tab w:val="left" w:pos="3510"/>
        </w:tabs>
        <w:spacing w:before="100" w:beforeAutospacing="1" w:after="100" w:afterAutospacing="1" w:line="460" w:lineRule="exact"/>
        <w:outlineLvl w:val="0"/>
        <w:rPr>
          <w:szCs w:val="21"/>
        </w:rPr>
      </w:pPr>
      <w:r w:rsidRPr="00A478C8">
        <w:rPr>
          <w:rFonts w:hint="eastAsia"/>
          <w:szCs w:val="21"/>
        </w:rPr>
        <w:t>（</w:t>
      </w:r>
      <w:r w:rsidRPr="00A478C8">
        <w:rPr>
          <w:rFonts w:hint="eastAsia"/>
          <w:szCs w:val="21"/>
        </w:rPr>
        <w:t>2</w:t>
      </w:r>
      <w:r w:rsidRPr="00A478C8">
        <w:rPr>
          <w:rFonts w:hint="eastAsia"/>
          <w:szCs w:val="21"/>
        </w:rPr>
        <w:t>）乙方所提供的服务不满足甲方对服务需求，若甲方同意接受则双方可重新协商合同价款；如果甲方不同意接受，则按照本条第（</w:t>
      </w:r>
      <w:r w:rsidRPr="00A478C8">
        <w:rPr>
          <w:rFonts w:hint="eastAsia"/>
          <w:szCs w:val="21"/>
        </w:rPr>
        <w:t>1</w:t>
      </w:r>
      <w:r w:rsidRPr="00A478C8">
        <w:rPr>
          <w:rFonts w:hint="eastAsia"/>
          <w:szCs w:val="21"/>
        </w:rPr>
        <w:t>）项约定执行合同。</w:t>
      </w:r>
    </w:p>
    <w:p w14:paraId="6E9EFF5B" w14:textId="77777777" w:rsidR="0035531D" w:rsidRPr="00A478C8" w:rsidRDefault="0035531D" w:rsidP="0035531D">
      <w:pPr>
        <w:tabs>
          <w:tab w:val="left" w:pos="3510"/>
        </w:tabs>
        <w:spacing w:before="100" w:beforeAutospacing="1" w:after="100" w:afterAutospacing="1" w:line="460" w:lineRule="exact"/>
        <w:outlineLvl w:val="0"/>
        <w:rPr>
          <w:szCs w:val="21"/>
        </w:rPr>
      </w:pPr>
      <w:r w:rsidRPr="00A478C8">
        <w:rPr>
          <w:rFonts w:hint="eastAsia"/>
          <w:szCs w:val="21"/>
        </w:rPr>
        <w:t>（</w:t>
      </w:r>
      <w:r w:rsidRPr="00A478C8">
        <w:rPr>
          <w:szCs w:val="21"/>
        </w:rPr>
        <w:t>3</w:t>
      </w:r>
      <w:r w:rsidRPr="00A478C8">
        <w:rPr>
          <w:rFonts w:hint="eastAsia"/>
          <w:szCs w:val="21"/>
        </w:rPr>
        <w:t>）甲方拒绝乙方服务须有书面理由，如甲方无故拒绝接受符合合同约定服务，</w:t>
      </w:r>
      <w:proofErr w:type="gramStart"/>
      <w:r w:rsidRPr="00A478C8">
        <w:rPr>
          <w:rFonts w:hint="eastAsia"/>
          <w:szCs w:val="21"/>
        </w:rPr>
        <w:t>不</w:t>
      </w:r>
      <w:proofErr w:type="gramEnd"/>
      <w:r w:rsidRPr="00A478C8">
        <w:rPr>
          <w:rFonts w:hint="eastAsia"/>
          <w:szCs w:val="21"/>
        </w:rPr>
        <w:t>视为乙方违约。</w:t>
      </w:r>
    </w:p>
    <w:p w14:paraId="64B73B52" w14:textId="77777777" w:rsidR="0035531D" w:rsidRPr="00A478C8" w:rsidRDefault="0035531D" w:rsidP="0035531D">
      <w:pPr>
        <w:tabs>
          <w:tab w:val="left" w:pos="3510"/>
        </w:tabs>
        <w:spacing w:before="100" w:beforeAutospacing="1" w:after="100" w:afterAutospacing="1" w:line="460" w:lineRule="exact"/>
        <w:outlineLvl w:val="0"/>
        <w:rPr>
          <w:szCs w:val="21"/>
        </w:rPr>
      </w:pPr>
      <w:r w:rsidRPr="00A478C8">
        <w:rPr>
          <w:rFonts w:hint="eastAsia"/>
          <w:szCs w:val="21"/>
        </w:rPr>
        <w:t>（</w:t>
      </w:r>
      <w:r w:rsidRPr="00A478C8">
        <w:rPr>
          <w:rFonts w:hint="eastAsia"/>
          <w:szCs w:val="21"/>
        </w:rPr>
        <w:t>4</w:t>
      </w:r>
      <w:r w:rsidRPr="00A478C8">
        <w:rPr>
          <w:rFonts w:hint="eastAsia"/>
          <w:szCs w:val="21"/>
        </w:rPr>
        <w:t>）乙方私自变更项目人员或未按项目人员名单提供服务，甲方有权要求乙方改正。乙方每延迟一天改正，甲方收取违约金人民币</w:t>
      </w:r>
      <w:r w:rsidRPr="00A478C8">
        <w:rPr>
          <w:rFonts w:hint="eastAsia"/>
          <w:szCs w:val="21"/>
        </w:rPr>
        <w:t xml:space="preserve"> 1000 </w:t>
      </w:r>
      <w:r w:rsidRPr="00A478C8">
        <w:rPr>
          <w:rFonts w:hint="eastAsia"/>
          <w:szCs w:val="21"/>
        </w:rPr>
        <w:t>元。如遇特殊情况需调整人员名单的，则须填写项目人员变更单并经甲乙双方代表及监督人员共同签字后生效（项目人员变更单详见附件四）。甲方对乙方的项目组成员进行资质审核，在业务推进过程中，甲方有权要求乙方更换人员。若乙方安排更换的人员仍不符合甲方要求，导致项目延期的，每延期一日按合同总金额的千分之三向甲方支付违约金，累计违约金最高不超过合同总金额的</w:t>
      </w:r>
      <w:r w:rsidRPr="00A478C8">
        <w:rPr>
          <w:rFonts w:hint="eastAsia"/>
          <w:szCs w:val="21"/>
        </w:rPr>
        <w:t xml:space="preserve">20% </w:t>
      </w:r>
      <w:r w:rsidRPr="00A478C8">
        <w:rPr>
          <w:rFonts w:hint="eastAsia"/>
          <w:szCs w:val="21"/>
        </w:rPr>
        <w:t>，由此给甲方造成其他损失的，乙方应承担赔偿责任。</w:t>
      </w:r>
    </w:p>
    <w:p w14:paraId="646B9CF7" w14:textId="77777777" w:rsidR="0035531D" w:rsidRPr="00A478C8" w:rsidRDefault="0035531D" w:rsidP="0035531D">
      <w:pPr>
        <w:tabs>
          <w:tab w:val="left" w:pos="3510"/>
        </w:tabs>
        <w:spacing w:before="100" w:beforeAutospacing="1" w:after="100" w:afterAutospacing="1" w:line="460" w:lineRule="exact"/>
        <w:outlineLvl w:val="0"/>
        <w:rPr>
          <w:szCs w:val="21"/>
        </w:rPr>
      </w:pPr>
    </w:p>
    <w:p w14:paraId="0F71AA51" w14:textId="77777777" w:rsidR="0035531D" w:rsidRPr="00A478C8" w:rsidRDefault="0035531D" w:rsidP="0035531D">
      <w:pPr>
        <w:tabs>
          <w:tab w:val="left" w:pos="3510"/>
        </w:tabs>
        <w:spacing w:before="100" w:beforeAutospacing="1" w:after="100" w:afterAutospacing="1" w:line="460" w:lineRule="exact"/>
        <w:ind w:left="720" w:hanging="720"/>
        <w:outlineLvl w:val="0"/>
        <w:rPr>
          <w:szCs w:val="21"/>
        </w:rPr>
      </w:pPr>
      <w:r w:rsidRPr="00A478C8">
        <w:rPr>
          <w:rFonts w:hint="eastAsia"/>
          <w:szCs w:val="21"/>
        </w:rPr>
        <w:t>2</w:t>
      </w:r>
      <w:r w:rsidRPr="00A478C8">
        <w:rPr>
          <w:rFonts w:hint="eastAsia"/>
          <w:szCs w:val="21"/>
        </w:rPr>
        <w:t>、甲方违约责任：</w:t>
      </w:r>
    </w:p>
    <w:p w14:paraId="169F9F33" w14:textId="77777777" w:rsidR="0035531D" w:rsidRPr="00A478C8" w:rsidRDefault="0035531D" w:rsidP="0035531D">
      <w:pPr>
        <w:tabs>
          <w:tab w:val="left" w:pos="3510"/>
        </w:tabs>
        <w:spacing w:before="100" w:beforeAutospacing="1" w:after="100" w:afterAutospacing="1" w:line="460" w:lineRule="exact"/>
        <w:outlineLvl w:val="0"/>
        <w:rPr>
          <w:szCs w:val="21"/>
        </w:rPr>
      </w:pPr>
      <w:r w:rsidRPr="00A478C8">
        <w:rPr>
          <w:rFonts w:hint="eastAsia"/>
          <w:szCs w:val="21"/>
        </w:rPr>
        <w:t>（</w:t>
      </w:r>
      <w:r w:rsidRPr="00A478C8">
        <w:rPr>
          <w:rFonts w:hint="eastAsia"/>
          <w:szCs w:val="21"/>
        </w:rPr>
        <w:t>1</w:t>
      </w:r>
      <w:r w:rsidRPr="00A478C8">
        <w:rPr>
          <w:rFonts w:hint="eastAsia"/>
          <w:szCs w:val="21"/>
        </w:rPr>
        <w:t>）甲方逾期付款的，每日须按合同总金额的百分之一的标准向乙方支付违约金。此项违约金最高不超过合同总金额的</w:t>
      </w:r>
      <w:r w:rsidRPr="00A478C8">
        <w:rPr>
          <w:rFonts w:hint="eastAsia"/>
          <w:szCs w:val="21"/>
        </w:rPr>
        <w:t>20%</w:t>
      </w:r>
      <w:r w:rsidRPr="00A478C8">
        <w:rPr>
          <w:rFonts w:hint="eastAsia"/>
          <w:szCs w:val="21"/>
        </w:rPr>
        <w:t>。甲方逾期</w:t>
      </w:r>
      <w:r w:rsidRPr="00A478C8">
        <w:rPr>
          <w:szCs w:val="21"/>
        </w:rPr>
        <w:t>30</w:t>
      </w:r>
      <w:r w:rsidRPr="00A478C8">
        <w:rPr>
          <w:rFonts w:hint="eastAsia"/>
          <w:szCs w:val="21"/>
        </w:rPr>
        <w:t>天仍未能支付合同规定款项的，乙方有权解除合同，并有权</w:t>
      </w:r>
      <w:proofErr w:type="gramStart"/>
      <w:r w:rsidRPr="00A478C8">
        <w:rPr>
          <w:rFonts w:hint="eastAsia"/>
          <w:szCs w:val="21"/>
        </w:rPr>
        <w:t>不</w:t>
      </w:r>
      <w:proofErr w:type="gramEnd"/>
      <w:r w:rsidRPr="00A478C8">
        <w:rPr>
          <w:rFonts w:hint="eastAsia"/>
          <w:szCs w:val="21"/>
        </w:rPr>
        <w:t>返还甲方已支付款项。</w:t>
      </w:r>
    </w:p>
    <w:p w14:paraId="04AB1CBB" w14:textId="77777777" w:rsidR="0035531D" w:rsidRPr="00A478C8" w:rsidRDefault="0035531D" w:rsidP="0035531D">
      <w:pPr>
        <w:tabs>
          <w:tab w:val="left" w:pos="3510"/>
        </w:tabs>
        <w:spacing w:before="100" w:beforeAutospacing="1" w:after="100" w:afterAutospacing="1" w:line="460" w:lineRule="exact"/>
        <w:outlineLvl w:val="0"/>
        <w:rPr>
          <w:szCs w:val="21"/>
        </w:rPr>
      </w:pPr>
      <w:r w:rsidRPr="00A478C8">
        <w:rPr>
          <w:rFonts w:hint="eastAsia"/>
          <w:szCs w:val="21"/>
        </w:rPr>
        <w:t>3</w:t>
      </w:r>
      <w:r w:rsidRPr="00A478C8">
        <w:rPr>
          <w:rFonts w:hint="eastAsia"/>
          <w:szCs w:val="21"/>
        </w:rPr>
        <w:t>、违约金及罚金支付：所有</w:t>
      </w:r>
      <w:proofErr w:type="gramStart"/>
      <w:r w:rsidRPr="00A478C8">
        <w:rPr>
          <w:rFonts w:hint="eastAsia"/>
          <w:szCs w:val="21"/>
        </w:rPr>
        <w:t>一</w:t>
      </w:r>
      <w:proofErr w:type="gramEnd"/>
      <w:r w:rsidRPr="00A478C8">
        <w:rPr>
          <w:rFonts w:hint="eastAsia"/>
          <w:szCs w:val="21"/>
        </w:rPr>
        <w:t>方向另一方支付的违约金和罚金须在相应情形发生后</w:t>
      </w:r>
      <w:r w:rsidRPr="00A478C8">
        <w:rPr>
          <w:rFonts w:hint="eastAsia"/>
          <w:szCs w:val="21"/>
        </w:rPr>
        <w:t>5</w:t>
      </w:r>
      <w:r w:rsidRPr="00A478C8">
        <w:rPr>
          <w:rFonts w:hint="eastAsia"/>
          <w:szCs w:val="21"/>
        </w:rPr>
        <w:t>个工作日内支付，每延迟一日按照罚金金额的</w:t>
      </w:r>
      <w:r w:rsidRPr="00A478C8">
        <w:rPr>
          <w:rFonts w:hint="eastAsia"/>
          <w:szCs w:val="21"/>
        </w:rPr>
        <w:t>1%</w:t>
      </w:r>
      <w:r w:rsidRPr="00A478C8">
        <w:rPr>
          <w:rFonts w:hint="eastAsia"/>
          <w:szCs w:val="21"/>
        </w:rPr>
        <w:t>支付罚息。乙方违约后甲方收回已支付款项的支付方式及</w:t>
      </w:r>
      <w:proofErr w:type="gramStart"/>
      <w:r w:rsidRPr="00A478C8">
        <w:rPr>
          <w:rFonts w:hint="eastAsia"/>
          <w:szCs w:val="21"/>
        </w:rPr>
        <w:t>罚息照此</w:t>
      </w:r>
      <w:proofErr w:type="gramEnd"/>
      <w:r w:rsidRPr="00A478C8">
        <w:rPr>
          <w:rFonts w:hint="eastAsia"/>
          <w:szCs w:val="21"/>
        </w:rPr>
        <w:t>办理。</w:t>
      </w:r>
    </w:p>
    <w:p w14:paraId="3379E410" w14:textId="77777777" w:rsidR="0035531D" w:rsidRPr="00A478C8" w:rsidRDefault="0035531D" w:rsidP="0035531D">
      <w:pPr>
        <w:tabs>
          <w:tab w:val="left" w:pos="3510"/>
        </w:tabs>
        <w:spacing w:before="100" w:beforeAutospacing="1" w:after="100" w:afterAutospacing="1" w:line="460" w:lineRule="exact"/>
        <w:ind w:left="720" w:hanging="720"/>
        <w:outlineLvl w:val="0"/>
        <w:rPr>
          <w:b/>
          <w:bCs/>
          <w:szCs w:val="21"/>
        </w:rPr>
      </w:pPr>
      <w:r w:rsidRPr="00A478C8">
        <w:rPr>
          <w:rFonts w:hint="eastAsia"/>
          <w:b/>
          <w:bCs/>
          <w:szCs w:val="21"/>
        </w:rPr>
        <w:t>六、争议解决方式</w:t>
      </w:r>
    </w:p>
    <w:p w14:paraId="662F0124" w14:textId="77777777" w:rsidR="0035531D" w:rsidRPr="00A478C8" w:rsidRDefault="0035531D" w:rsidP="0035531D">
      <w:pPr>
        <w:pStyle w:val="3"/>
        <w:spacing w:line="360" w:lineRule="auto"/>
        <w:ind w:firstLineChars="200" w:firstLine="420"/>
        <w:rPr>
          <w:rFonts w:ascii="宋体" w:hAnsi="宋体" w:cs="宋体"/>
          <w:color w:val="000000"/>
          <w:kern w:val="0"/>
          <w:sz w:val="21"/>
          <w:szCs w:val="21"/>
        </w:rPr>
      </w:pPr>
      <w:r w:rsidRPr="00A478C8">
        <w:rPr>
          <w:rFonts w:ascii="宋体" w:hAnsi="宋体" w:cs="宋体" w:hint="eastAsia"/>
          <w:color w:val="000000"/>
          <w:kern w:val="0"/>
          <w:sz w:val="21"/>
          <w:szCs w:val="21"/>
        </w:rPr>
        <w:t>如履行本合同发生争议，双方应首先协商解决。如协商不成，任何一方均可向甲方所在地的人民法院提起诉讼，通过法律程序予以解决。</w:t>
      </w:r>
    </w:p>
    <w:p w14:paraId="344BBF49" w14:textId="77777777" w:rsidR="0035531D" w:rsidRPr="00A478C8" w:rsidRDefault="0035531D" w:rsidP="0035531D">
      <w:pPr>
        <w:tabs>
          <w:tab w:val="left" w:pos="3510"/>
        </w:tabs>
        <w:spacing w:before="100" w:beforeAutospacing="1" w:after="100" w:afterAutospacing="1" w:line="460" w:lineRule="exact"/>
        <w:ind w:left="720" w:hanging="720"/>
        <w:outlineLvl w:val="0"/>
        <w:rPr>
          <w:szCs w:val="21"/>
        </w:rPr>
      </w:pPr>
      <w:r w:rsidRPr="00A478C8">
        <w:rPr>
          <w:rFonts w:hint="eastAsia"/>
          <w:b/>
          <w:bCs/>
          <w:szCs w:val="21"/>
        </w:rPr>
        <w:lastRenderedPageBreak/>
        <w:t>七、商业秘密</w:t>
      </w:r>
    </w:p>
    <w:p w14:paraId="58F61B00" w14:textId="77777777" w:rsidR="0035531D" w:rsidRPr="00A478C8" w:rsidRDefault="0035531D" w:rsidP="0035531D">
      <w:pPr>
        <w:pStyle w:val="3"/>
        <w:spacing w:line="360" w:lineRule="auto"/>
        <w:ind w:firstLineChars="200" w:firstLine="420"/>
        <w:rPr>
          <w:rFonts w:ascii="宋体" w:hAnsi="宋体" w:cs="宋体"/>
          <w:color w:val="000000"/>
          <w:kern w:val="0"/>
          <w:sz w:val="21"/>
          <w:szCs w:val="21"/>
        </w:rPr>
      </w:pPr>
      <w:r w:rsidRPr="00A478C8">
        <w:rPr>
          <w:rFonts w:ascii="宋体" w:hAnsi="宋体" w:cs="宋体" w:hint="eastAsia"/>
          <w:color w:val="000000"/>
          <w:kern w:val="0"/>
          <w:sz w:val="21"/>
          <w:szCs w:val="21"/>
        </w:rPr>
        <w:t>在本合同生效后，任何</w:t>
      </w:r>
      <w:proofErr w:type="gramStart"/>
      <w:r w:rsidRPr="00A478C8">
        <w:rPr>
          <w:rFonts w:ascii="宋体" w:hAnsi="宋体" w:cs="宋体" w:hint="eastAsia"/>
          <w:color w:val="000000"/>
          <w:kern w:val="0"/>
          <w:sz w:val="21"/>
          <w:szCs w:val="21"/>
        </w:rPr>
        <w:t>一</w:t>
      </w:r>
      <w:proofErr w:type="gramEnd"/>
      <w:r w:rsidRPr="00A478C8">
        <w:rPr>
          <w:rFonts w:ascii="宋体" w:hAnsi="宋体" w:cs="宋体" w:hint="eastAsia"/>
          <w:color w:val="000000"/>
          <w:kern w:val="0"/>
          <w:sz w:val="21"/>
          <w:szCs w:val="21"/>
        </w:rPr>
        <w:t>方向另一方提供的、该另一方不能从公共渠道取得的信息均构成提供方的保密信息，接受信息的一方</w:t>
      </w:r>
      <w:proofErr w:type="gramStart"/>
      <w:r w:rsidRPr="00A478C8">
        <w:rPr>
          <w:rFonts w:ascii="宋体" w:hAnsi="宋体" w:cs="宋体" w:hint="eastAsia"/>
          <w:color w:val="000000"/>
          <w:kern w:val="0"/>
          <w:sz w:val="21"/>
          <w:szCs w:val="21"/>
        </w:rPr>
        <w:t>除非为</w:t>
      </w:r>
      <w:proofErr w:type="gramEnd"/>
      <w:r w:rsidRPr="00A478C8">
        <w:rPr>
          <w:rFonts w:ascii="宋体" w:hAnsi="宋体" w:cs="宋体" w:hint="eastAsia"/>
          <w:color w:val="000000"/>
          <w:kern w:val="0"/>
          <w:sz w:val="21"/>
          <w:szCs w:val="21"/>
        </w:rPr>
        <w:t>履行本合同之目的，不得向任何第三方披露或许可任何第三方使用该等保密信息，但接受信息的一方根据中国有关法律的规定有义务进行披露的情形除外，在此情形发生前，接受信息的一方应当首先通知提供信息的一方该等法定披露的范围及所依据的有关法律规定。</w:t>
      </w:r>
    </w:p>
    <w:p w14:paraId="7476B3C7" w14:textId="77777777" w:rsidR="0035531D" w:rsidRPr="00A478C8" w:rsidRDefault="0035531D" w:rsidP="0035531D">
      <w:pPr>
        <w:pStyle w:val="3"/>
        <w:spacing w:line="360" w:lineRule="auto"/>
        <w:ind w:firstLineChars="200" w:firstLine="420"/>
        <w:rPr>
          <w:rFonts w:ascii="宋体" w:hAnsi="宋体" w:cs="宋体"/>
          <w:color w:val="000000"/>
          <w:kern w:val="0"/>
          <w:sz w:val="21"/>
          <w:szCs w:val="21"/>
        </w:rPr>
      </w:pPr>
      <w:r w:rsidRPr="00A478C8">
        <w:rPr>
          <w:rFonts w:ascii="宋体" w:hAnsi="宋体" w:cs="宋体" w:hint="eastAsia"/>
          <w:color w:val="000000"/>
          <w:kern w:val="0"/>
          <w:sz w:val="21"/>
          <w:szCs w:val="21"/>
        </w:rPr>
        <w:t>就本合同的目的而言，“保密信息”指一方因本合同而向另一方披露的所有业务及技术信息，除非这些信息目前或其后并非因违反对披露方的任何保密责任而变为公开的信息，或者这些信息己经或其后由另一方所开发或从不须承担任何保密责任的独立来源取得。本款规定不因本合同的期满、无效、终止而失效。</w:t>
      </w:r>
    </w:p>
    <w:p w14:paraId="08DBBEE6" w14:textId="77777777" w:rsidR="0035531D" w:rsidRPr="00A478C8" w:rsidRDefault="0035531D" w:rsidP="0035531D">
      <w:pPr>
        <w:tabs>
          <w:tab w:val="left" w:pos="3510"/>
        </w:tabs>
        <w:spacing w:before="100" w:beforeAutospacing="1" w:after="100" w:afterAutospacing="1" w:line="460" w:lineRule="exact"/>
        <w:ind w:left="720" w:hanging="720"/>
        <w:outlineLvl w:val="0"/>
        <w:rPr>
          <w:b/>
          <w:bCs/>
          <w:szCs w:val="21"/>
        </w:rPr>
      </w:pPr>
      <w:r w:rsidRPr="00A478C8">
        <w:rPr>
          <w:rFonts w:hint="eastAsia"/>
          <w:b/>
          <w:bCs/>
          <w:szCs w:val="21"/>
        </w:rPr>
        <w:t>八、权利瑕疵担保</w:t>
      </w:r>
    </w:p>
    <w:p w14:paraId="71373CB7" w14:textId="77777777" w:rsidR="0035531D" w:rsidRPr="00A478C8" w:rsidRDefault="0035531D" w:rsidP="0035531D">
      <w:pPr>
        <w:pStyle w:val="3"/>
        <w:spacing w:line="360" w:lineRule="auto"/>
        <w:ind w:firstLineChars="200" w:firstLine="420"/>
        <w:rPr>
          <w:rFonts w:ascii="宋体" w:hAnsi="宋体" w:cs="宋体"/>
          <w:color w:val="000000"/>
          <w:kern w:val="0"/>
          <w:sz w:val="21"/>
          <w:szCs w:val="21"/>
        </w:rPr>
      </w:pPr>
      <w:r w:rsidRPr="00A478C8">
        <w:rPr>
          <w:rFonts w:ascii="宋体" w:hAnsi="宋体" w:cs="宋体" w:hint="eastAsia"/>
          <w:color w:val="000000"/>
          <w:kern w:val="0"/>
          <w:sz w:val="21"/>
          <w:szCs w:val="21"/>
        </w:rPr>
        <w:t xml:space="preserve"> 因执行本合同的需要，合同一方提供的与本合同有关的产品服务、软件及其他知识产权，应保障对方在使用时不存在权利上的瑕疵，不会发生侵犯第三方知识产权等情况。若发生侵害第三方权利的情况，提供方应负责与第三方交涉，并承担由此产生的全部法律和经济责任。因侵权给合同另一方造成损失的应给予赔偿。</w:t>
      </w:r>
    </w:p>
    <w:p w14:paraId="6F213D67" w14:textId="77777777" w:rsidR="0035531D" w:rsidRPr="00A478C8" w:rsidRDefault="0035531D" w:rsidP="0035531D">
      <w:pPr>
        <w:tabs>
          <w:tab w:val="left" w:pos="3510"/>
        </w:tabs>
        <w:spacing w:before="100" w:beforeAutospacing="1" w:after="100" w:afterAutospacing="1" w:line="460" w:lineRule="exact"/>
        <w:ind w:left="720" w:hanging="720"/>
        <w:outlineLvl w:val="0"/>
        <w:rPr>
          <w:b/>
          <w:bCs/>
          <w:szCs w:val="21"/>
        </w:rPr>
      </w:pPr>
      <w:r w:rsidRPr="00A478C8">
        <w:rPr>
          <w:rFonts w:hint="eastAsia"/>
          <w:b/>
          <w:bCs/>
          <w:szCs w:val="21"/>
        </w:rPr>
        <w:t>九、不可抗力和其他延时</w:t>
      </w:r>
    </w:p>
    <w:p w14:paraId="693D7B3F" w14:textId="77777777" w:rsidR="0035531D" w:rsidRPr="00A478C8" w:rsidRDefault="0035531D" w:rsidP="0035531D">
      <w:pPr>
        <w:tabs>
          <w:tab w:val="left" w:pos="3510"/>
        </w:tabs>
        <w:spacing w:line="460" w:lineRule="exact"/>
        <w:ind w:firstLineChars="250" w:firstLine="525"/>
        <w:rPr>
          <w:color w:val="000000"/>
          <w:szCs w:val="21"/>
        </w:rPr>
      </w:pPr>
      <w:r w:rsidRPr="00A478C8">
        <w:rPr>
          <w:rFonts w:hint="eastAsia"/>
          <w:color w:val="000000"/>
          <w:szCs w:val="21"/>
        </w:rPr>
        <w:t>如果本合同的其中一方因受战争、火灾、洪水、台风、地震、国内骚乱或其它灾害影响，而不能履行本合同，则履约时间应该被相应地延长，而且对于因延时而造成的损失，任何一方都不必承担责任。</w:t>
      </w:r>
    </w:p>
    <w:p w14:paraId="76AE1034" w14:textId="77777777" w:rsidR="0035531D" w:rsidRPr="00A478C8" w:rsidRDefault="0035531D" w:rsidP="0035531D">
      <w:pPr>
        <w:tabs>
          <w:tab w:val="left" w:pos="3510"/>
        </w:tabs>
        <w:spacing w:line="460" w:lineRule="exact"/>
        <w:ind w:firstLineChars="250" w:firstLine="525"/>
        <w:rPr>
          <w:color w:val="000000"/>
          <w:szCs w:val="21"/>
        </w:rPr>
      </w:pPr>
      <w:r w:rsidRPr="00A478C8">
        <w:rPr>
          <w:rFonts w:hint="eastAsia"/>
          <w:color w:val="000000"/>
          <w:szCs w:val="21"/>
        </w:rPr>
        <w:t>受阻的一方应在不可抗力因素发生后尽可能短的时间内通过传真通知另一方，并在此后十四天内，用航空挂号信将有关部门签发的书面证明作为证据发送给另一方。</w:t>
      </w:r>
    </w:p>
    <w:p w14:paraId="0EB07F73" w14:textId="77777777" w:rsidR="0035531D" w:rsidRPr="00A478C8" w:rsidRDefault="0035531D" w:rsidP="0035531D">
      <w:pPr>
        <w:tabs>
          <w:tab w:val="left" w:pos="3510"/>
        </w:tabs>
        <w:spacing w:line="460" w:lineRule="exact"/>
        <w:ind w:firstLineChars="250" w:firstLine="525"/>
        <w:rPr>
          <w:color w:val="000000"/>
          <w:szCs w:val="21"/>
        </w:rPr>
      </w:pPr>
      <w:r w:rsidRPr="00A478C8">
        <w:rPr>
          <w:rFonts w:hint="eastAsia"/>
          <w:color w:val="000000"/>
          <w:szCs w:val="21"/>
        </w:rPr>
        <w:t>如果不可抗力因素的影响将持续十五天以上，双方应该通过友好谈判的方式，就本合同的进一步实施尽快达成协议。</w:t>
      </w:r>
    </w:p>
    <w:p w14:paraId="24160944" w14:textId="77777777" w:rsidR="0035531D" w:rsidRPr="00A478C8" w:rsidRDefault="0035531D" w:rsidP="0035531D">
      <w:pPr>
        <w:tabs>
          <w:tab w:val="left" w:pos="3510"/>
        </w:tabs>
        <w:spacing w:before="100" w:beforeAutospacing="1" w:after="100" w:afterAutospacing="1" w:line="460" w:lineRule="exact"/>
        <w:ind w:left="720" w:hanging="720"/>
        <w:outlineLvl w:val="0"/>
        <w:rPr>
          <w:b/>
          <w:bCs/>
          <w:szCs w:val="21"/>
        </w:rPr>
      </w:pPr>
      <w:r w:rsidRPr="00A478C8">
        <w:rPr>
          <w:rFonts w:hint="eastAsia"/>
          <w:b/>
          <w:bCs/>
          <w:szCs w:val="21"/>
        </w:rPr>
        <w:t>十、合同效力及变更</w:t>
      </w:r>
    </w:p>
    <w:p w14:paraId="7C6E28CD" w14:textId="77777777" w:rsidR="0035531D" w:rsidRPr="00A478C8" w:rsidRDefault="0035531D" w:rsidP="0035531D">
      <w:pPr>
        <w:adjustRightInd w:val="0"/>
        <w:spacing w:line="460" w:lineRule="exact"/>
        <w:ind w:firstLineChars="200" w:firstLine="420"/>
        <w:rPr>
          <w:color w:val="000000"/>
          <w:szCs w:val="21"/>
        </w:rPr>
      </w:pPr>
      <w:r w:rsidRPr="00A478C8">
        <w:rPr>
          <w:rFonts w:hint="eastAsia"/>
          <w:color w:val="000000"/>
          <w:szCs w:val="21"/>
        </w:rPr>
        <w:t>本合同经双方加盖公章或合同专用章后生效，并以最后签订盖章日期为生效日期，</w:t>
      </w:r>
      <w:proofErr w:type="gramStart"/>
      <w:r w:rsidRPr="00A478C8">
        <w:rPr>
          <w:rFonts w:hint="eastAsia"/>
          <w:color w:val="000000"/>
          <w:szCs w:val="21"/>
        </w:rPr>
        <w:t>仅一</w:t>
      </w:r>
      <w:r w:rsidRPr="00A478C8">
        <w:rPr>
          <w:rFonts w:hint="eastAsia"/>
          <w:color w:val="000000"/>
          <w:szCs w:val="21"/>
        </w:rPr>
        <w:lastRenderedPageBreak/>
        <w:t>方</w:t>
      </w:r>
      <w:proofErr w:type="gramEnd"/>
      <w:r w:rsidRPr="00A478C8">
        <w:rPr>
          <w:rFonts w:hint="eastAsia"/>
          <w:color w:val="000000"/>
          <w:szCs w:val="21"/>
        </w:rPr>
        <w:t>填写日期，则该日期为合同生效日期，若双方均未填写日期，本合同不生效。</w:t>
      </w:r>
    </w:p>
    <w:p w14:paraId="29203C08" w14:textId="77777777" w:rsidR="0035531D" w:rsidRPr="00A478C8" w:rsidRDefault="0035531D" w:rsidP="0035531D">
      <w:pPr>
        <w:adjustRightInd w:val="0"/>
        <w:spacing w:line="460" w:lineRule="exact"/>
        <w:ind w:firstLineChars="200" w:firstLine="420"/>
        <w:rPr>
          <w:color w:val="000000"/>
          <w:szCs w:val="21"/>
        </w:rPr>
      </w:pPr>
      <w:r w:rsidRPr="00A478C8">
        <w:rPr>
          <w:rFonts w:hint="eastAsia"/>
          <w:color w:val="000000"/>
          <w:szCs w:val="21"/>
        </w:rPr>
        <w:t>合同未尽事宜双方应协商解决，必要时可签订补充协议，补充协议作为合同附件与合同正本有同等法律效力。</w:t>
      </w:r>
    </w:p>
    <w:p w14:paraId="54ABC69D" w14:textId="77777777" w:rsidR="0035531D" w:rsidRPr="00A478C8" w:rsidRDefault="0035531D" w:rsidP="0035531D">
      <w:pPr>
        <w:adjustRightInd w:val="0"/>
        <w:spacing w:line="460" w:lineRule="exact"/>
        <w:ind w:firstLineChars="200" w:firstLine="420"/>
        <w:rPr>
          <w:color w:val="000000"/>
          <w:szCs w:val="21"/>
        </w:rPr>
      </w:pPr>
      <w:r w:rsidRPr="00A478C8">
        <w:rPr>
          <w:rFonts w:hint="eastAsia"/>
          <w:color w:val="000000"/>
          <w:szCs w:val="21"/>
        </w:rPr>
        <w:t>特别约定：合同及其附件构成全部合同，合同签订之日起，双方以前或执行本合同过程中所做的任何口头交流、声明或协议等相关文件均告无效。本协议任何一方均可提出对本合同内容的补充和修订，但是任何补充和</w:t>
      </w:r>
      <w:proofErr w:type="gramStart"/>
      <w:r w:rsidRPr="00A478C8">
        <w:rPr>
          <w:rFonts w:hint="eastAsia"/>
          <w:color w:val="000000"/>
          <w:szCs w:val="21"/>
        </w:rPr>
        <w:t>修订仅</w:t>
      </w:r>
      <w:proofErr w:type="gramEnd"/>
      <w:r w:rsidRPr="00A478C8">
        <w:rPr>
          <w:rFonts w:hint="eastAsia"/>
          <w:color w:val="000000"/>
          <w:szCs w:val="21"/>
        </w:rPr>
        <w:t>能以合同各方盖章的书面文件形式进行，该类文件是本合同的有效组成部分。</w:t>
      </w:r>
    </w:p>
    <w:p w14:paraId="5CEF485B" w14:textId="77777777" w:rsidR="0035531D" w:rsidRPr="00A478C8" w:rsidRDefault="0035531D" w:rsidP="0035531D">
      <w:pPr>
        <w:adjustRightInd w:val="0"/>
        <w:spacing w:line="460" w:lineRule="exact"/>
        <w:ind w:firstLineChars="200" w:firstLine="420"/>
        <w:rPr>
          <w:color w:val="000000"/>
          <w:szCs w:val="21"/>
        </w:rPr>
      </w:pPr>
      <w:r w:rsidRPr="00A478C8">
        <w:rPr>
          <w:rFonts w:hint="eastAsia"/>
          <w:color w:val="000000"/>
          <w:szCs w:val="21"/>
        </w:rPr>
        <w:t>本合同一式肆份，甲乙双方各执贰份，具有同等法律效力。</w:t>
      </w:r>
    </w:p>
    <w:p w14:paraId="62B7A44C" w14:textId="77777777" w:rsidR="0035531D" w:rsidRPr="00A478C8" w:rsidRDefault="0035531D" w:rsidP="0035531D">
      <w:pPr>
        <w:adjustRightInd w:val="0"/>
        <w:spacing w:line="460" w:lineRule="exact"/>
        <w:ind w:firstLineChars="200" w:firstLine="420"/>
        <w:rPr>
          <w:szCs w:val="21"/>
        </w:rPr>
      </w:pPr>
      <w:r w:rsidRPr="00A478C8">
        <w:rPr>
          <w:szCs w:val="21"/>
        </w:rPr>
        <w:t>甲方在其官网上</w:t>
      </w:r>
      <w:r w:rsidRPr="00A478C8">
        <w:rPr>
          <w:rFonts w:hint="eastAsia"/>
          <w:szCs w:val="21"/>
        </w:rPr>
        <w:t>公告的内容及乙方的投标文件作为本合同的一部分，具有同等法律效力，如有不一致，以乙方的投标文件为准。</w:t>
      </w:r>
    </w:p>
    <w:p w14:paraId="3A26DE43" w14:textId="77777777" w:rsidR="0035531D" w:rsidRPr="00A478C8" w:rsidRDefault="0035531D" w:rsidP="0035531D">
      <w:pPr>
        <w:adjustRightInd w:val="0"/>
        <w:spacing w:line="460" w:lineRule="exact"/>
        <w:ind w:firstLineChars="200" w:firstLine="420"/>
        <w:rPr>
          <w:szCs w:val="21"/>
        </w:rPr>
      </w:pPr>
      <w:r w:rsidRPr="00A478C8">
        <w:rPr>
          <w:rFonts w:hint="eastAsia"/>
          <w:szCs w:val="21"/>
        </w:rPr>
        <w:t>乙方在本项目招标过程中如有参与围标、串标或陪标等舞弊或作假行为的，一经甲方核实则构成违约，乙方</w:t>
      </w:r>
      <w:proofErr w:type="gramStart"/>
      <w:r w:rsidRPr="00A478C8">
        <w:rPr>
          <w:rFonts w:hint="eastAsia"/>
          <w:szCs w:val="21"/>
        </w:rPr>
        <w:t>应承担本合同</w:t>
      </w:r>
      <w:proofErr w:type="gramEnd"/>
      <w:r w:rsidRPr="00A478C8">
        <w:rPr>
          <w:rFonts w:hint="eastAsia"/>
          <w:szCs w:val="21"/>
        </w:rPr>
        <w:t>总额</w:t>
      </w:r>
      <w:r w:rsidRPr="00A478C8">
        <w:rPr>
          <w:rFonts w:hint="eastAsia"/>
          <w:szCs w:val="21"/>
        </w:rPr>
        <w:t>20%</w:t>
      </w:r>
      <w:r w:rsidRPr="00A478C8">
        <w:rPr>
          <w:rFonts w:hint="eastAsia"/>
          <w:szCs w:val="21"/>
        </w:rPr>
        <w:t>的违约金并返还甲方已支付的全部合同款项。同时，甲方有权终止本合同。若造成甲方其他损失，乙方须进行赔付。</w:t>
      </w:r>
    </w:p>
    <w:p w14:paraId="00298457" w14:textId="77777777" w:rsidR="0035531D" w:rsidRPr="00A478C8" w:rsidRDefault="0035531D" w:rsidP="0035531D">
      <w:pPr>
        <w:tabs>
          <w:tab w:val="left" w:pos="360"/>
        </w:tabs>
        <w:spacing w:line="300" w:lineRule="auto"/>
        <w:rPr>
          <w:szCs w:val="21"/>
        </w:rPr>
      </w:pPr>
    </w:p>
    <w:p w14:paraId="53C6A278" w14:textId="77777777" w:rsidR="0035531D" w:rsidRPr="00A478C8" w:rsidRDefault="0035531D" w:rsidP="0035531D">
      <w:pPr>
        <w:tabs>
          <w:tab w:val="left" w:pos="360"/>
        </w:tabs>
        <w:spacing w:line="300" w:lineRule="auto"/>
        <w:rPr>
          <w:szCs w:val="21"/>
        </w:rPr>
      </w:pPr>
    </w:p>
    <w:p w14:paraId="0653BD86" w14:textId="77777777" w:rsidR="0035531D" w:rsidRPr="00A478C8" w:rsidRDefault="0035531D" w:rsidP="0035531D">
      <w:pPr>
        <w:tabs>
          <w:tab w:val="left" w:pos="360"/>
        </w:tabs>
        <w:spacing w:line="300" w:lineRule="auto"/>
        <w:rPr>
          <w:szCs w:val="21"/>
        </w:rPr>
      </w:pPr>
      <w:r w:rsidRPr="00A478C8">
        <w:rPr>
          <w:rFonts w:hint="eastAsia"/>
          <w:szCs w:val="21"/>
        </w:rPr>
        <w:t>甲方：上海黄金交易所（章）</w:t>
      </w:r>
      <w:r w:rsidRPr="00A478C8">
        <w:rPr>
          <w:rFonts w:hint="eastAsia"/>
          <w:szCs w:val="21"/>
        </w:rPr>
        <w:t xml:space="preserve">                 </w:t>
      </w:r>
      <w:r w:rsidRPr="00A478C8">
        <w:rPr>
          <w:rFonts w:hint="eastAsia"/>
          <w:szCs w:val="21"/>
        </w:rPr>
        <w:t>乙方：（章）</w:t>
      </w:r>
    </w:p>
    <w:p w14:paraId="559A7D11" w14:textId="77777777" w:rsidR="0035531D" w:rsidRPr="00A478C8" w:rsidRDefault="0035531D" w:rsidP="0035531D">
      <w:pPr>
        <w:tabs>
          <w:tab w:val="left" w:pos="360"/>
        </w:tabs>
        <w:spacing w:line="300" w:lineRule="auto"/>
        <w:rPr>
          <w:szCs w:val="21"/>
        </w:rPr>
      </w:pPr>
    </w:p>
    <w:p w14:paraId="22BCE8A4" w14:textId="77777777" w:rsidR="0035531D" w:rsidRPr="00A478C8" w:rsidRDefault="0035531D" w:rsidP="0035531D">
      <w:pPr>
        <w:tabs>
          <w:tab w:val="left" w:pos="360"/>
        </w:tabs>
        <w:spacing w:line="300" w:lineRule="auto"/>
        <w:rPr>
          <w:szCs w:val="21"/>
        </w:rPr>
      </w:pPr>
      <w:r w:rsidRPr="00A478C8">
        <w:rPr>
          <w:rFonts w:hint="eastAsia"/>
          <w:szCs w:val="21"/>
        </w:rPr>
        <w:t>日期：</w:t>
      </w:r>
      <w:r w:rsidRPr="00A478C8">
        <w:rPr>
          <w:rFonts w:hint="eastAsia"/>
          <w:szCs w:val="21"/>
        </w:rPr>
        <w:t xml:space="preserve">  </w:t>
      </w:r>
      <w:r w:rsidRPr="00A478C8">
        <w:rPr>
          <w:rFonts w:hint="eastAsia"/>
          <w:szCs w:val="21"/>
        </w:rPr>
        <w:t>年</w:t>
      </w:r>
      <w:r w:rsidRPr="00A478C8">
        <w:rPr>
          <w:rFonts w:hint="eastAsia"/>
          <w:szCs w:val="21"/>
        </w:rPr>
        <w:t xml:space="preserve">    </w:t>
      </w:r>
      <w:r w:rsidRPr="00A478C8">
        <w:rPr>
          <w:rFonts w:hint="eastAsia"/>
          <w:szCs w:val="21"/>
        </w:rPr>
        <w:t>月</w:t>
      </w:r>
      <w:r w:rsidRPr="00A478C8">
        <w:rPr>
          <w:rFonts w:hint="eastAsia"/>
          <w:szCs w:val="21"/>
        </w:rPr>
        <w:t xml:space="preserve">     </w:t>
      </w:r>
      <w:r w:rsidRPr="00A478C8">
        <w:rPr>
          <w:rFonts w:hint="eastAsia"/>
          <w:szCs w:val="21"/>
        </w:rPr>
        <w:t>日</w:t>
      </w:r>
      <w:r w:rsidRPr="00A478C8">
        <w:rPr>
          <w:rFonts w:hint="eastAsia"/>
          <w:szCs w:val="21"/>
        </w:rPr>
        <w:t xml:space="preserve">                  </w:t>
      </w:r>
      <w:r w:rsidRPr="00A478C8">
        <w:rPr>
          <w:rFonts w:hint="eastAsia"/>
          <w:szCs w:val="21"/>
        </w:rPr>
        <w:t>日期：</w:t>
      </w:r>
      <w:r w:rsidRPr="00A478C8">
        <w:rPr>
          <w:rFonts w:hint="eastAsia"/>
          <w:szCs w:val="21"/>
        </w:rPr>
        <w:t xml:space="preserve">  </w:t>
      </w:r>
      <w:r w:rsidRPr="00A478C8">
        <w:rPr>
          <w:rFonts w:hint="eastAsia"/>
          <w:szCs w:val="21"/>
        </w:rPr>
        <w:t>年</w:t>
      </w:r>
      <w:r w:rsidRPr="00A478C8">
        <w:rPr>
          <w:rFonts w:hint="eastAsia"/>
          <w:szCs w:val="21"/>
        </w:rPr>
        <w:t xml:space="preserve">     </w:t>
      </w:r>
      <w:r w:rsidRPr="00A478C8">
        <w:rPr>
          <w:rFonts w:hint="eastAsia"/>
          <w:szCs w:val="21"/>
        </w:rPr>
        <w:t>月</w:t>
      </w:r>
      <w:r w:rsidRPr="00A478C8">
        <w:rPr>
          <w:rFonts w:hint="eastAsia"/>
          <w:szCs w:val="21"/>
        </w:rPr>
        <w:t xml:space="preserve">    </w:t>
      </w:r>
      <w:r w:rsidRPr="00A478C8">
        <w:rPr>
          <w:rFonts w:hint="eastAsia"/>
          <w:szCs w:val="21"/>
        </w:rPr>
        <w:t>日</w:t>
      </w:r>
    </w:p>
    <w:p w14:paraId="4435B1E5" w14:textId="77777777" w:rsidR="0035531D" w:rsidRPr="00A478C8" w:rsidRDefault="0035531D" w:rsidP="0035531D">
      <w:pPr>
        <w:rPr>
          <w:szCs w:val="21"/>
        </w:rPr>
      </w:pPr>
    </w:p>
    <w:p w14:paraId="5AF6819F" w14:textId="77777777" w:rsidR="0035531D" w:rsidRPr="00A478C8" w:rsidRDefault="0035531D" w:rsidP="0035531D">
      <w:pPr>
        <w:widowControl/>
        <w:rPr>
          <w:szCs w:val="21"/>
        </w:rPr>
      </w:pPr>
      <w:r w:rsidRPr="00A478C8">
        <w:rPr>
          <w:szCs w:val="21"/>
        </w:rPr>
        <w:br w:type="page"/>
      </w:r>
    </w:p>
    <w:p w14:paraId="3DD78C06" w14:textId="77777777" w:rsidR="0035531D" w:rsidRPr="00A478C8" w:rsidRDefault="0035531D" w:rsidP="0035531D">
      <w:pPr>
        <w:tabs>
          <w:tab w:val="left" w:pos="540"/>
        </w:tabs>
        <w:spacing w:line="460" w:lineRule="exact"/>
        <w:rPr>
          <w:szCs w:val="21"/>
        </w:rPr>
      </w:pPr>
      <w:r w:rsidRPr="00A478C8">
        <w:rPr>
          <w:rFonts w:hint="eastAsia"/>
          <w:szCs w:val="21"/>
        </w:rPr>
        <w:lastRenderedPageBreak/>
        <w:t>附件一：服务清单</w:t>
      </w:r>
    </w:p>
    <w:p w14:paraId="1123A52A" w14:textId="77777777" w:rsidR="0035531D" w:rsidRPr="00A478C8" w:rsidRDefault="0035531D" w:rsidP="0035531D">
      <w:pPr>
        <w:tabs>
          <w:tab w:val="left" w:pos="540"/>
        </w:tabs>
        <w:spacing w:line="460" w:lineRule="exact"/>
        <w:rPr>
          <w:szCs w:val="21"/>
        </w:rPr>
      </w:pPr>
    </w:p>
    <w:p w14:paraId="3162CD84" w14:textId="77777777" w:rsidR="0035531D" w:rsidRPr="00A478C8" w:rsidRDefault="0035531D" w:rsidP="0035531D">
      <w:pPr>
        <w:tabs>
          <w:tab w:val="left" w:pos="540"/>
        </w:tabs>
        <w:spacing w:line="460" w:lineRule="exact"/>
        <w:rPr>
          <w:szCs w:val="21"/>
        </w:rPr>
      </w:pPr>
    </w:p>
    <w:p w14:paraId="36730C42" w14:textId="77777777" w:rsidR="0035531D" w:rsidRPr="00A478C8" w:rsidRDefault="0035531D" w:rsidP="0035531D">
      <w:pPr>
        <w:tabs>
          <w:tab w:val="left" w:pos="540"/>
        </w:tabs>
        <w:spacing w:line="460" w:lineRule="exact"/>
        <w:rPr>
          <w:szCs w:val="21"/>
        </w:rPr>
      </w:pPr>
      <w:r w:rsidRPr="00A478C8">
        <w:rPr>
          <w:rFonts w:hint="eastAsia"/>
          <w:szCs w:val="21"/>
        </w:rPr>
        <w:t>附件二：</w:t>
      </w:r>
      <w:r w:rsidRPr="00A478C8">
        <w:rPr>
          <w:rFonts w:hint="eastAsia"/>
          <w:szCs w:val="21"/>
        </w:rPr>
        <w:t>SLA</w:t>
      </w:r>
      <w:r w:rsidRPr="00A478C8">
        <w:rPr>
          <w:rFonts w:hint="eastAsia"/>
          <w:szCs w:val="21"/>
        </w:rPr>
        <w:t>服务内容</w:t>
      </w:r>
    </w:p>
    <w:p w14:paraId="3438A36E" w14:textId="77777777" w:rsidR="0035531D" w:rsidRPr="00A478C8" w:rsidRDefault="0035531D" w:rsidP="0035531D">
      <w:pPr>
        <w:spacing w:line="440" w:lineRule="exact"/>
        <w:rPr>
          <w:sz w:val="24"/>
          <w:szCs w:val="24"/>
        </w:rPr>
      </w:pPr>
    </w:p>
    <w:p w14:paraId="7BE272CC" w14:textId="3D98E771" w:rsidR="0035531D" w:rsidRPr="00A478C8" w:rsidRDefault="0035531D" w:rsidP="0035531D">
      <w:pPr>
        <w:spacing w:line="440" w:lineRule="exact"/>
        <w:rPr>
          <w:sz w:val="24"/>
          <w:szCs w:val="24"/>
        </w:rPr>
      </w:pPr>
      <w:r>
        <w:rPr>
          <w:rFonts w:hint="eastAsia"/>
          <w:sz w:val="24"/>
          <w:szCs w:val="24"/>
        </w:rPr>
        <w:t>增值服务</w:t>
      </w:r>
      <w:r>
        <w:rPr>
          <w:rFonts w:hint="eastAsia"/>
          <w:sz w:val="24"/>
          <w:szCs w:val="24"/>
        </w:rPr>
        <w:t>:</w:t>
      </w:r>
    </w:p>
    <w:p w14:paraId="395AF305" w14:textId="77777777" w:rsidR="0035531D" w:rsidRPr="00A478C8" w:rsidRDefault="0035531D" w:rsidP="0035531D">
      <w:pPr>
        <w:widowControl/>
        <w:rPr>
          <w:sz w:val="24"/>
          <w:szCs w:val="24"/>
        </w:rPr>
      </w:pPr>
    </w:p>
    <w:p w14:paraId="7129EAD8" w14:textId="77777777" w:rsidR="0035531D" w:rsidRPr="00A478C8" w:rsidRDefault="0035531D" w:rsidP="0035531D">
      <w:pPr>
        <w:widowControl/>
        <w:rPr>
          <w:sz w:val="24"/>
          <w:szCs w:val="24"/>
        </w:rPr>
      </w:pPr>
    </w:p>
    <w:p w14:paraId="70234D1D" w14:textId="77777777" w:rsidR="0035531D" w:rsidRPr="00A478C8" w:rsidRDefault="0035531D" w:rsidP="0035531D">
      <w:pPr>
        <w:widowControl/>
        <w:rPr>
          <w:sz w:val="24"/>
          <w:szCs w:val="24"/>
        </w:rPr>
      </w:pPr>
    </w:p>
    <w:p w14:paraId="15523A10" w14:textId="77777777" w:rsidR="0035531D" w:rsidRPr="00A478C8" w:rsidRDefault="0035531D" w:rsidP="0035531D">
      <w:pPr>
        <w:widowControl/>
        <w:rPr>
          <w:sz w:val="24"/>
          <w:szCs w:val="24"/>
        </w:rPr>
      </w:pPr>
    </w:p>
    <w:p w14:paraId="0E8A3A47" w14:textId="77777777" w:rsidR="0035531D" w:rsidRDefault="0035531D" w:rsidP="0035531D">
      <w:pPr>
        <w:widowControl/>
        <w:rPr>
          <w:sz w:val="24"/>
          <w:szCs w:val="24"/>
        </w:rPr>
      </w:pPr>
    </w:p>
    <w:p w14:paraId="67EA6DB0" w14:textId="77777777" w:rsidR="0035531D" w:rsidRDefault="0035531D" w:rsidP="0035531D">
      <w:pPr>
        <w:widowControl/>
        <w:rPr>
          <w:sz w:val="24"/>
          <w:szCs w:val="24"/>
        </w:rPr>
      </w:pPr>
    </w:p>
    <w:p w14:paraId="277EE61C" w14:textId="77777777" w:rsidR="0035531D" w:rsidRDefault="0035531D" w:rsidP="0035531D">
      <w:pPr>
        <w:widowControl/>
        <w:rPr>
          <w:sz w:val="24"/>
          <w:szCs w:val="24"/>
        </w:rPr>
      </w:pPr>
    </w:p>
    <w:p w14:paraId="4A4E8C99" w14:textId="77777777" w:rsidR="0035531D" w:rsidRPr="00A478C8" w:rsidRDefault="0035531D" w:rsidP="0035531D">
      <w:pPr>
        <w:widowControl/>
        <w:rPr>
          <w:sz w:val="24"/>
          <w:szCs w:val="24"/>
        </w:rPr>
      </w:pPr>
      <w:r w:rsidRPr="00A478C8">
        <w:rPr>
          <w:rFonts w:hint="eastAsia"/>
          <w:sz w:val="24"/>
          <w:szCs w:val="24"/>
        </w:rPr>
        <w:t>附件三：项目人员变更单</w:t>
      </w:r>
    </w:p>
    <w:p w14:paraId="4274ADE9" w14:textId="77777777" w:rsidR="0035531D" w:rsidRPr="00A478C8" w:rsidRDefault="0035531D" w:rsidP="0035531D">
      <w:pPr>
        <w:spacing w:line="440" w:lineRule="exact"/>
        <w:ind w:firstLineChars="200" w:firstLine="480"/>
        <w:rPr>
          <w:sz w:val="24"/>
          <w:szCs w:val="24"/>
        </w:rPr>
      </w:pPr>
    </w:p>
    <w:p w14:paraId="1140A5CE" w14:textId="77777777" w:rsidR="0035531D" w:rsidRPr="00A478C8" w:rsidRDefault="0035531D" w:rsidP="0035531D">
      <w:pPr>
        <w:spacing w:line="440" w:lineRule="exact"/>
        <w:ind w:firstLineChars="200" w:firstLine="480"/>
        <w:rPr>
          <w:sz w:val="24"/>
          <w:szCs w:val="24"/>
        </w:rPr>
      </w:pPr>
      <w:r w:rsidRPr="00A478C8">
        <w:rPr>
          <w:rFonts w:hint="eastAsia"/>
          <w:sz w:val="24"/>
          <w:szCs w:val="24"/>
        </w:rPr>
        <w:t>变更原因及变更时间：</w:t>
      </w:r>
    </w:p>
    <w:p w14:paraId="7825815C" w14:textId="77777777" w:rsidR="0035531D" w:rsidRPr="00A478C8" w:rsidRDefault="0035531D" w:rsidP="0035531D">
      <w:pPr>
        <w:spacing w:line="440" w:lineRule="exact"/>
        <w:ind w:firstLineChars="200" w:firstLine="480"/>
        <w:rPr>
          <w:sz w:val="24"/>
          <w:szCs w:val="24"/>
        </w:rPr>
      </w:pPr>
      <w:r w:rsidRPr="00A478C8">
        <w:rPr>
          <w:noProof/>
          <w:sz w:val="24"/>
          <w:szCs w:val="24"/>
        </w:rPr>
        <mc:AlternateContent>
          <mc:Choice Requires="wps">
            <w:drawing>
              <wp:anchor distT="0" distB="0" distL="114300" distR="114300" simplePos="0" relativeHeight="251659264" behindDoc="0" locked="0" layoutInCell="1" allowOverlap="1" wp14:anchorId="13039B0C" wp14:editId="5B713B49">
                <wp:simplePos x="0" y="0"/>
                <wp:positionH relativeFrom="column">
                  <wp:posOffset>276225</wp:posOffset>
                </wp:positionH>
                <wp:positionV relativeFrom="paragraph">
                  <wp:posOffset>91439</wp:posOffset>
                </wp:positionV>
                <wp:extent cx="4882515" cy="2600325"/>
                <wp:effectExtent l="0" t="0" r="13335" b="28575"/>
                <wp:wrapNone/>
                <wp:docPr id="2" name="矩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82515" cy="26003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7A86044" id="矩形 2" o:spid="_x0000_s1026" style="position:absolute;left:0;text-align:left;margin-left:21.75pt;margin-top:7.2pt;width:384.45pt;height:204.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51XkKAIAADoEAAAOAAAAZHJzL2Uyb0RvYy54bWysU0uOEzEQ3SNxB8t70h+SIdNKZzTKEIQ0&#10;wEgDB3Dc7m4L/yg76QyXQZodh+A4iGtQdmdC+IgFwgvL5So/v3pVtbjYa0V2Ary0pqbFJKdEGG4b&#10;abqavnu7fjKnxAdmGqasETW9E55eLB8/WgyuEqXtrWoEEAQxvhpcTfsQXJVlnvdCMz+xThh0thY0&#10;C2hClzXABkTXKivz/CwbLDQOLBfe4+3V6KTLhN+2goc3betFIKqmyC2kHdK+iXu2XLCqA+Z6yQ80&#10;2D+w0Ewa/PQIdcUCI1uQv0FpycF624YJtzqzbSu5SDlgNkX+Sza3PXMi5YLieHeUyf8/WP56dwNE&#10;NjUtKTFMY4m+ffr89cs9KaM2g/MVhty6G4jZeXdt+XtPjF31zHTiEsAOvWANMipifPbTg2h4fEo2&#10;wyvbIDTbBptk2regIyAKQPapGnfHaoh9IBwvp/N5OStmlHD0lWd5/rScpT9Y9fDcgQ8vhNUkHmoK&#10;WO4Ez3bXPkQ6rHoISfStks1aKpUM6DYrBWTHsDXWaR3Q/WmYMmSo6fkM//47RJ7WnyC0DNjjSuqa&#10;zo9BrIq6PTdN6sDApBrPSFmZg5BRu7EGG9vcoY5gxwbGgcNDb+EjJQM2b039hy0DQYl6abAW58V0&#10;Grs9GdPZsxINOPVsTj3McISqaaBkPK7COCFbB7Lr8aci5W7sJdavlUnZWNuR1YEsNmgS/DBMcQJO&#10;7RT1Y+SX3wEAAP//AwBQSwMEFAAGAAgAAAAhAPhTI0zeAAAACQEAAA8AAABkcnMvZG93bnJldi54&#10;bWxMj0FPg0AQhe8m/ofNmHizSwFNS1kao6mJx5ZevC3sCFR2lrBLi/56x1O9zcx7efO9fDvbXpxx&#10;9J0jBctFBAKpdqajRsGx3D2sQPigyejeESr4Rg/b4vYm15lxF9rj+RAawSHkM62gDWHIpPR1i1b7&#10;hRuQWPt0o9WB17GRZtQXDre9jKPoSVrdEX9o9YAvLdZfh8kqqLr4qH/25Vtk17skvM/lafp4Ver+&#10;bn7egAg4h6sZ/vAZHQpmqtxExoteQZo8spPvaQqC9dUy5qFiIU7WIItc/m9Q/AIAAP//AwBQSwEC&#10;LQAUAAYACAAAACEAtoM4kv4AAADhAQAAEwAAAAAAAAAAAAAAAAAAAAAAW0NvbnRlbnRfVHlwZXNd&#10;LnhtbFBLAQItABQABgAIAAAAIQA4/SH/1gAAAJQBAAALAAAAAAAAAAAAAAAAAC8BAABfcmVscy8u&#10;cmVsc1BLAQItABQABgAIAAAAIQCn51XkKAIAADoEAAAOAAAAAAAAAAAAAAAAAC4CAABkcnMvZTJv&#10;RG9jLnhtbFBLAQItABQABgAIAAAAIQD4UyNM3gAAAAkBAAAPAAAAAAAAAAAAAAAAAIIEAABkcnMv&#10;ZG93bnJldi54bWxQSwUGAAAAAAQABADzAAAAjQUAAAAA&#10;"/>
            </w:pict>
          </mc:Fallback>
        </mc:AlternateContent>
      </w:r>
    </w:p>
    <w:p w14:paraId="51E0A919" w14:textId="77777777" w:rsidR="0035531D" w:rsidRPr="00A478C8" w:rsidRDefault="0035531D" w:rsidP="0035531D">
      <w:pPr>
        <w:spacing w:line="440" w:lineRule="exact"/>
        <w:ind w:firstLineChars="200" w:firstLine="480"/>
        <w:rPr>
          <w:sz w:val="24"/>
          <w:szCs w:val="24"/>
        </w:rPr>
      </w:pPr>
    </w:p>
    <w:p w14:paraId="32C3F588" w14:textId="77777777" w:rsidR="0035531D" w:rsidRPr="00A478C8" w:rsidRDefault="0035531D" w:rsidP="0035531D">
      <w:pPr>
        <w:spacing w:line="440" w:lineRule="exact"/>
        <w:ind w:firstLineChars="200" w:firstLine="480"/>
        <w:rPr>
          <w:sz w:val="24"/>
          <w:szCs w:val="24"/>
        </w:rPr>
      </w:pPr>
    </w:p>
    <w:p w14:paraId="22AF26E5" w14:textId="77777777" w:rsidR="0035531D" w:rsidRPr="00A478C8" w:rsidRDefault="0035531D" w:rsidP="0035531D">
      <w:pPr>
        <w:spacing w:line="440" w:lineRule="exact"/>
        <w:ind w:firstLineChars="200" w:firstLine="480"/>
        <w:rPr>
          <w:sz w:val="24"/>
          <w:szCs w:val="24"/>
        </w:rPr>
      </w:pPr>
      <w:r w:rsidRPr="00A478C8">
        <w:rPr>
          <w:rFonts w:hint="eastAsia"/>
          <w:sz w:val="24"/>
          <w:szCs w:val="24"/>
        </w:rPr>
        <w:t>变更人员名单：</w:t>
      </w:r>
    </w:p>
    <w:p w14:paraId="3473D36B" w14:textId="37012BC0" w:rsidR="0035531D" w:rsidRPr="00A478C8" w:rsidRDefault="0035531D" w:rsidP="0035531D">
      <w:pPr>
        <w:spacing w:line="440" w:lineRule="exact"/>
        <w:ind w:firstLineChars="200" w:firstLine="480"/>
        <w:rPr>
          <w:sz w:val="24"/>
          <w:szCs w:val="24"/>
        </w:rPr>
      </w:pPr>
    </w:p>
    <w:p w14:paraId="5A827A80" w14:textId="1D8347C0" w:rsidR="0035531D" w:rsidRPr="00A478C8" w:rsidRDefault="0035531D" w:rsidP="0035531D">
      <w:pPr>
        <w:spacing w:line="440" w:lineRule="exact"/>
        <w:ind w:firstLineChars="200" w:firstLine="480"/>
        <w:rPr>
          <w:sz w:val="24"/>
          <w:szCs w:val="24"/>
        </w:rPr>
      </w:pPr>
    </w:p>
    <w:p w14:paraId="5AA2570A" w14:textId="1F02186F" w:rsidR="0035531D" w:rsidRPr="00A478C8" w:rsidRDefault="0035531D" w:rsidP="0035531D">
      <w:pPr>
        <w:spacing w:line="440" w:lineRule="exact"/>
        <w:ind w:firstLineChars="200" w:firstLine="480"/>
        <w:rPr>
          <w:sz w:val="24"/>
          <w:szCs w:val="24"/>
        </w:rPr>
      </w:pPr>
    </w:p>
    <w:p w14:paraId="6A842E60" w14:textId="505356B4" w:rsidR="0035531D" w:rsidRPr="00A478C8" w:rsidRDefault="0035531D" w:rsidP="0035531D">
      <w:pPr>
        <w:spacing w:line="440" w:lineRule="exact"/>
        <w:ind w:firstLineChars="200" w:firstLine="480"/>
        <w:rPr>
          <w:sz w:val="24"/>
          <w:szCs w:val="24"/>
        </w:rPr>
      </w:pPr>
      <w:r w:rsidRPr="00A478C8">
        <w:rPr>
          <w:rFonts w:hint="eastAsia"/>
          <w:sz w:val="24"/>
          <w:szCs w:val="24"/>
        </w:rPr>
        <w:t xml:space="preserve"> </w:t>
      </w:r>
      <w:r w:rsidRPr="00A478C8">
        <w:rPr>
          <w:sz w:val="24"/>
          <w:szCs w:val="24"/>
        </w:rPr>
        <w:t xml:space="preserve">      </w:t>
      </w:r>
    </w:p>
    <w:p w14:paraId="0E28FC52" w14:textId="77777777" w:rsidR="0035531D" w:rsidRPr="00A478C8" w:rsidRDefault="0035531D" w:rsidP="0035531D">
      <w:pPr>
        <w:spacing w:line="440" w:lineRule="exact"/>
        <w:rPr>
          <w:sz w:val="24"/>
          <w:szCs w:val="24"/>
        </w:rPr>
      </w:pPr>
    </w:p>
    <w:p w14:paraId="5564933B" w14:textId="77777777" w:rsidR="0035531D" w:rsidRPr="00A478C8" w:rsidRDefault="0035531D" w:rsidP="0035531D">
      <w:pPr>
        <w:spacing w:line="440" w:lineRule="exact"/>
        <w:rPr>
          <w:sz w:val="24"/>
          <w:szCs w:val="24"/>
        </w:rPr>
      </w:pPr>
    </w:p>
    <w:p w14:paraId="0E71162E" w14:textId="77777777" w:rsidR="0035531D" w:rsidRPr="00A478C8" w:rsidRDefault="0035531D" w:rsidP="0035531D">
      <w:pPr>
        <w:spacing w:line="440" w:lineRule="exact"/>
        <w:ind w:firstLineChars="200" w:firstLine="480"/>
        <w:rPr>
          <w:sz w:val="24"/>
          <w:szCs w:val="24"/>
        </w:rPr>
      </w:pPr>
      <w:r w:rsidRPr="00A478C8">
        <w:rPr>
          <w:rFonts w:hint="eastAsia"/>
          <w:sz w:val="24"/>
          <w:szCs w:val="24"/>
        </w:rPr>
        <w:t>乙方代表签字：</w:t>
      </w:r>
    </w:p>
    <w:p w14:paraId="236C8ABA" w14:textId="77777777" w:rsidR="0035531D" w:rsidRPr="00A478C8" w:rsidRDefault="0035531D" w:rsidP="0035531D">
      <w:pPr>
        <w:spacing w:line="440" w:lineRule="exact"/>
        <w:ind w:firstLineChars="200" w:firstLine="480"/>
        <w:rPr>
          <w:sz w:val="24"/>
          <w:szCs w:val="24"/>
        </w:rPr>
      </w:pPr>
      <w:r w:rsidRPr="00A478C8">
        <w:rPr>
          <w:rFonts w:hint="eastAsia"/>
          <w:sz w:val="24"/>
          <w:szCs w:val="24"/>
        </w:rPr>
        <w:t>签</w:t>
      </w:r>
      <w:r w:rsidRPr="00A478C8">
        <w:rPr>
          <w:rFonts w:hint="eastAsia"/>
          <w:sz w:val="24"/>
          <w:szCs w:val="24"/>
        </w:rPr>
        <w:t xml:space="preserve"> </w:t>
      </w:r>
      <w:r w:rsidRPr="00A478C8">
        <w:rPr>
          <w:sz w:val="24"/>
          <w:szCs w:val="24"/>
        </w:rPr>
        <w:t xml:space="preserve">  </w:t>
      </w:r>
      <w:r w:rsidRPr="00A478C8">
        <w:rPr>
          <w:rFonts w:hint="eastAsia"/>
          <w:sz w:val="24"/>
          <w:szCs w:val="24"/>
        </w:rPr>
        <w:t>字</w:t>
      </w:r>
      <w:r w:rsidRPr="00A478C8">
        <w:rPr>
          <w:rFonts w:hint="eastAsia"/>
          <w:sz w:val="24"/>
          <w:szCs w:val="24"/>
        </w:rPr>
        <w:t xml:space="preserve"> </w:t>
      </w:r>
      <w:r w:rsidRPr="00A478C8">
        <w:rPr>
          <w:sz w:val="24"/>
          <w:szCs w:val="24"/>
        </w:rPr>
        <w:t xml:space="preserve"> </w:t>
      </w:r>
      <w:r w:rsidRPr="00A478C8">
        <w:rPr>
          <w:rFonts w:hint="eastAsia"/>
          <w:sz w:val="24"/>
          <w:szCs w:val="24"/>
        </w:rPr>
        <w:t xml:space="preserve"> </w:t>
      </w:r>
      <w:r w:rsidRPr="00A478C8">
        <w:rPr>
          <w:rFonts w:hint="eastAsia"/>
          <w:sz w:val="24"/>
          <w:szCs w:val="24"/>
        </w:rPr>
        <w:t>日</w:t>
      </w:r>
      <w:r w:rsidRPr="00A478C8">
        <w:rPr>
          <w:rFonts w:hint="eastAsia"/>
          <w:sz w:val="24"/>
          <w:szCs w:val="24"/>
        </w:rPr>
        <w:t xml:space="preserve">  </w:t>
      </w:r>
      <w:r w:rsidRPr="00A478C8">
        <w:rPr>
          <w:rFonts w:hint="eastAsia"/>
          <w:sz w:val="24"/>
          <w:szCs w:val="24"/>
        </w:rPr>
        <w:t>期：</w:t>
      </w:r>
    </w:p>
    <w:p w14:paraId="1612B4E6" w14:textId="77777777" w:rsidR="0035531D" w:rsidRPr="00A478C8" w:rsidRDefault="0035531D" w:rsidP="0035531D">
      <w:pPr>
        <w:spacing w:line="440" w:lineRule="exact"/>
        <w:ind w:firstLineChars="200" w:firstLine="480"/>
        <w:rPr>
          <w:sz w:val="24"/>
          <w:szCs w:val="24"/>
        </w:rPr>
      </w:pPr>
    </w:p>
    <w:p w14:paraId="66B29F4A" w14:textId="77777777" w:rsidR="0035531D" w:rsidRPr="00A478C8" w:rsidRDefault="0035531D" w:rsidP="0035531D">
      <w:pPr>
        <w:spacing w:line="440" w:lineRule="exact"/>
        <w:ind w:firstLineChars="200" w:firstLine="480"/>
        <w:rPr>
          <w:sz w:val="24"/>
          <w:szCs w:val="24"/>
        </w:rPr>
      </w:pPr>
      <w:r w:rsidRPr="00A478C8">
        <w:rPr>
          <w:rFonts w:hint="eastAsia"/>
          <w:sz w:val="24"/>
          <w:szCs w:val="24"/>
        </w:rPr>
        <w:t>甲方需求部门代表签字：</w:t>
      </w:r>
      <w:r w:rsidRPr="00A478C8">
        <w:rPr>
          <w:rFonts w:hint="eastAsia"/>
          <w:sz w:val="24"/>
          <w:szCs w:val="24"/>
        </w:rPr>
        <w:t xml:space="preserve"> </w:t>
      </w:r>
      <w:r w:rsidRPr="00A478C8">
        <w:rPr>
          <w:sz w:val="24"/>
          <w:szCs w:val="24"/>
        </w:rPr>
        <w:t xml:space="preserve">                      </w:t>
      </w:r>
      <w:r w:rsidRPr="00A478C8">
        <w:rPr>
          <w:rFonts w:hint="eastAsia"/>
          <w:sz w:val="24"/>
          <w:szCs w:val="24"/>
        </w:rPr>
        <w:t>甲方</w:t>
      </w:r>
      <w:proofErr w:type="gramStart"/>
      <w:r w:rsidRPr="00A478C8">
        <w:rPr>
          <w:rFonts w:hint="eastAsia"/>
          <w:sz w:val="24"/>
          <w:szCs w:val="24"/>
        </w:rPr>
        <w:t>采购办</w:t>
      </w:r>
      <w:proofErr w:type="gramEnd"/>
      <w:r w:rsidRPr="00A478C8">
        <w:rPr>
          <w:rFonts w:hint="eastAsia"/>
          <w:sz w:val="24"/>
          <w:szCs w:val="24"/>
        </w:rPr>
        <w:t>签字：</w:t>
      </w:r>
    </w:p>
    <w:p w14:paraId="6D95BB83" w14:textId="77777777" w:rsidR="0035531D" w:rsidRPr="00A478C8" w:rsidRDefault="0035531D" w:rsidP="0035531D">
      <w:pPr>
        <w:spacing w:line="440" w:lineRule="exact"/>
        <w:ind w:firstLineChars="200" w:firstLine="480"/>
        <w:rPr>
          <w:sz w:val="24"/>
          <w:szCs w:val="24"/>
        </w:rPr>
      </w:pPr>
      <w:r w:rsidRPr="00A478C8">
        <w:rPr>
          <w:rFonts w:hint="eastAsia"/>
          <w:sz w:val="24"/>
          <w:szCs w:val="24"/>
        </w:rPr>
        <w:t>签</w:t>
      </w:r>
      <w:r w:rsidRPr="00A478C8">
        <w:rPr>
          <w:rFonts w:hint="eastAsia"/>
          <w:sz w:val="24"/>
          <w:szCs w:val="24"/>
        </w:rPr>
        <w:t xml:space="preserve"> </w:t>
      </w:r>
      <w:r w:rsidRPr="00A478C8">
        <w:rPr>
          <w:sz w:val="24"/>
          <w:szCs w:val="24"/>
        </w:rPr>
        <w:t xml:space="preserve">  </w:t>
      </w:r>
      <w:r w:rsidRPr="00A478C8">
        <w:rPr>
          <w:rFonts w:hint="eastAsia"/>
          <w:sz w:val="24"/>
          <w:szCs w:val="24"/>
        </w:rPr>
        <w:t>字</w:t>
      </w:r>
      <w:r w:rsidRPr="00A478C8">
        <w:rPr>
          <w:rFonts w:hint="eastAsia"/>
          <w:sz w:val="24"/>
          <w:szCs w:val="24"/>
        </w:rPr>
        <w:t xml:space="preserve"> </w:t>
      </w:r>
      <w:r w:rsidRPr="00A478C8">
        <w:rPr>
          <w:sz w:val="24"/>
          <w:szCs w:val="24"/>
        </w:rPr>
        <w:t xml:space="preserve"> </w:t>
      </w:r>
      <w:r w:rsidRPr="00A478C8">
        <w:rPr>
          <w:rFonts w:hint="eastAsia"/>
          <w:sz w:val="24"/>
          <w:szCs w:val="24"/>
        </w:rPr>
        <w:t xml:space="preserve"> </w:t>
      </w:r>
      <w:r w:rsidRPr="00A478C8">
        <w:rPr>
          <w:rFonts w:hint="eastAsia"/>
          <w:sz w:val="24"/>
          <w:szCs w:val="24"/>
        </w:rPr>
        <w:t>日</w:t>
      </w:r>
      <w:r w:rsidRPr="00A478C8">
        <w:rPr>
          <w:rFonts w:hint="eastAsia"/>
          <w:sz w:val="24"/>
          <w:szCs w:val="24"/>
        </w:rPr>
        <w:t xml:space="preserve">  </w:t>
      </w:r>
      <w:r w:rsidRPr="00A478C8">
        <w:rPr>
          <w:rFonts w:hint="eastAsia"/>
          <w:sz w:val="24"/>
          <w:szCs w:val="24"/>
        </w:rPr>
        <w:t>期：</w:t>
      </w:r>
      <w:r w:rsidRPr="00A478C8">
        <w:rPr>
          <w:rFonts w:hint="eastAsia"/>
          <w:sz w:val="24"/>
          <w:szCs w:val="24"/>
        </w:rPr>
        <w:t xml:space="preserve"> </w:t>
      </w:r>
      <w:r w:rsidRPr="00A478C8">
        <w:rPr>
          <w:sz w:val="24"/>
          <w:szCs w:val="24"/>
        </w:rPr>
        <w:t xml:space="preserve">                          </w:t>
      </w:r>
      <w:r w:rsidRPr="00A478C8">
        <w:rPr>
          <w:rFonts w:hint="eastAsia"/>
          <w:sz w:val="24"/>
          <w:szCs w:val="24"/>
        </w:rPr>
        <w:t>签</w:t>
      </w:r>
      <w:r w:rsidRPr="00A478C8">
        <w:rPr>
          <w:rFonts w:hint="eastAsia"/>
          <w:sz w:val="24"/>
          <w:szCs w:val="24"/>
        </w:rPr>
        <w:t xml:space="preserve"> </w:t>
      </w:r>
      <w:r w:rsidRPr="00A478C8">
        <w:rPr>
          <w:sz w:val="24"/>
          <w:szCs w:val="24"/>
        </w:rPr>
        <w:t xml:space="preserve"> </w:t>
      </w:r>
      <w:r w:rsidRPr="00A478C8">
        <w:rPr>
          <w:rFonts w:hint="eastAsia"/>
          <w:sz w:val="24"/>
          <w:szCs w:val="24"/>
        </w:rPr>
        <w:t>字</w:t>
      </w:r>
      <w:r w:rsidRPr="00A478C8">
        <w:rPr>
          <w:rFonts w:hint="eastAsia"/>
          <w:sz w:val="24"/>
          <w:szCs w:val="24"/>
        </w:rPr>
        <w:t xml:space="preserve">  </w:t>
      </w:r>
      <w:r w:rsidRPr="00A478C8">
        <w:rPr>
          <w:rFonts w:hint="eastAsia"/>
          <w:sz w:val="24"/>
          <w:szCs w:val="24"/>
        </w:rPr>
        <w:t>日</w:t>
      </w:r>
      <w:r w:rsidRPr="00A478C8">
        <w:rPr>
          <w:rFonts w:hint="eastAsia"/>
          <w:sz w:val="24"/>
          <w:szCs w:val="24"/>
        </w:rPr>
        <w:t xml:space="preserve">  </w:t>
      </w:r>
      <w:r w:rsidRPr="00A478C8">
        <w:rPr>
          <w:rFonts w:hint="eastAsia"/>
          <w:sz w:val="24"/>
          <w:szCs w:val="24"/>
        </w:rPr>
        <w:t>期：</w:t>
      </w:r>
    </w:p>
    <w:p w14:paraId="2447846E" w14:textId="77777777" w:rsidR="0035531D" w:rsidRPr="00A478C8" w:rsidRDefault="0035531D" w:rsidP="0035531D"/>
    <w:p w14:paraId="66B042E8" w14:textId="77777777" w:rsidR="0035531D" w:rsidRPr="00A478C8" w:rsidRDefault="0035531D" w:rsidP="0035531D">
      <w:pPr>
        <w:pStyle w:val="af1"/>
        <w:spacing w:line="360" w:lineRule="auto"/>
        <w:rPr>
          <w:spacing w:val="-6"/>
        </w:rPr>
      </w:pPr>
    </w:p>
    <w:p w14:paraId="0C4D8E99" w14:textId="4B5DC8FC" w:rsidR="00800E9D" w:rsidRPr="00800E9D" w:rsidRDefault="00800E9D">
      <w:pPr>
        <w:rPr>
          <w:rFonts w:ascii="宋体" w:hAnsi="宋体"/>
          <w:color w:val="000000"/>
          <w:spacing w:val="10"/>
          <w:sz w:val="24"/>
          <w:szCs w:val="24"/>
        </w:rPr>
      </w:pPr>
    </w:p>
    <w:sectPr w:rsidR="00800E9D" w:rsidRPr="00800E9D">
      <w:footerReference w:type="default" r:id="rId7"/>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E9AE4A" w14:textId="77777777" w:rsidR="00151776" w:rsidRDefault="00151776" w:rsidP="00A61742">
      <w:r>
        <w:separator/>
      </w:r>
    </w:p>
  </w:endnote>
  <w:endnote w:type="continuationSeparator" w:id="0">
    <w:p w14:paraId="75C03DFA" w14:textId="77777777" w:rsidR="00151776" w:rsidRDefault="00151776" w:rsidP="00A617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Arial Unicode MS"/>
    <w:charset w:val="86"/>
    <w:family w:val="auto"/>
    <w:pitch w:val="default"/>
    <w:sig w:usb0="00000000" w:usb1="38CF7CFA" w:usb2="00000016" w:usb3="00000000" w:csb0="0004000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Futura Bk">
    <w:altName w:val="Segoe Print"/>
    <w:charset w:val="00"/>
    <w:family w:val="auto"/>
    <w:pitch w:val="default"/>
    <w:sig w:usb0="00000000" w:usb1="00000000" w:usb2="00000000" w:usb3="00000000" w:csb0="000001FB"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Light">
    <w:altName w:val="宋体"/>
    <w:panose1 w:val="00000000000000000000"/>
    <w:charset w:val="86"/>
    <w:family w:val="roman"/>
    <w:notTrueType/>
    <w:pitch w:val="default"/>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449174" w14:textId="522BF03F" w:rsidR="00FF4B5F" w:rsidRDefault="00FF4B5F">
    <w:pPr>
      <w:pStyle w:val="a4"/>
      <w:jc w:val="center"/>
      <w:rPr>
        <w:rFonts w:ascii="宋体" w:hAnsi="宋体"/>
        <w:sz w:val="21"/>
        <w:szCs w:val="21"/>
      </w:rPr>
    </w:pPr>
    <w:r>
      <w:rPr>
        <w:rFonts w:ascii="宋体" w:hAnsi="宋体"/>
        <w:sz w:val="21"/>
        <w:szCs w:val="21"/>
      </w:rPr>
      <w:fldChar w:fldCharType="begin"/>
    </w:r>
    <w:r>
      <w:rPr>
        <w:rFonts w:ascii="宋体" w:hAnsi="宋体"/>
        <w:sz w:val="21"/>
        <w:szCs w:val="21"/>
      </w:rPr>
      <w:instrText>PAGE   \* MERGEFORMAT</w:instrText>
    </w:r>
    <w:r>
      <w:rPr>
        <w:rFonts w:ascii="宋体" w:hAnsi="宋体"/>
        <w:sz w:val="21"/>
        <w:szCs w:val="21"/>
      </w:rPr>
      <w:fldChar w:fldCharType="separate"/>
    </w:r>
    <w:r w:rsidR="00B24721" w:rsidRPr="00B24721">
      <w:rPr>
        <w:rFonts w:ascii="宋体" w:hAnsi="宋体"/>
        <w:noProof/>
        <w:sz w:val="21"/>
        <w:szCs w:val="21"/>
        <w:lang w:val="zh-CN"/>
      </w:rPr>
      <w:t>18</w:t>
    </w:r>
    <w:r>
      <w:rPr>
        <w:rFonts w:ascii="宋体" w:hAnsi="宋体"/>
        <w:sz w:val="21"/>
        <w:szCs w:val="21"/>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1E11B68" w14:textId="77777777" w:rsidR="00151776" w:rsidRDefault="00151776" w:rsidP="00A61742">
      <w:r>
        <w:separator/>
      </w:r>
    </w:p>
  </w:footnote>
  <w:footnote w:type="continuationSeparator" w:id="0">
    <w:p w14:paraId="2AF0FED6" w14:textId="77777777" w:rsidR="00151776" w:rsidRDefault="00151776" w:rsidP="00A6174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D13B8F9B"/>
    <w:multiLevelType w:val="singleLevel"/>
    <w:tmpl w:val="D13B8F9B"/>
    <w:lvl w:ilvl="0">
      <w:start w:val="1"/>
      <w:numFmt w:val="decimal"/>
      <w:suff w:val="nothing"/>
      <w:lvlText w:val="%1．"/>
      <w:lvlJc w:val="left"/>
      <w:pPr>
        <w:ind w:left="0" w:firstLine="400"/>
      </w:pPr>
      <w:rPr>
        <w:rFonts w:hint="default"/>
      </w:rPr>
    </w:lvl>
  </w:abstractNum>
  <w:abstractNum w:abstractNumId="1" w15:restartNumberingAfterBreak="0">
    <w:nsid w:val="D1F1E98B"/>
    <w:multiLevelType w:val="singleLevel"/>
    <w:tmpl w:val="D1F1E98B"/>
    <w:lvl w:ilvl="0">
      <w:start w:val="1"/>
      <w:numFmt w:val="chineseCounting"/>
      <w:suff w:val="nothing"/>
      <w:lvlText w:val="%1、"/>
      <w:lvlJc w:val="left"/>
      <w:rPr>
        <w:rFonts w:hint="eastAsia"/>
      </w:rPr>
    </w:lvl>
  </w:abstractNum>
  <w:abstractNum w:abstractNumId="2" w15:restartNumberingAfterBreak="0">
    <w:nsid w:val="00000011"/>
    <w:multiLevelType w:val="multilevel"/>
    <w:tmpl w:val="00000011"/>
    <w:lvl w:ilvl="0">
      <w:start w:val="1"/>
      <w:numFmt w:val="decimal"/>
      <w:pStyle w:val="1"/>
      <w:lvlText w:val="%1"/>
      <w:lvlJc w:val="left"/>
      <w:pPr>
        <w:tabs>
          <w:tab w:val="num" w:pos="799"/>
        </w:tabs>
        <w:ind w:left="799" w:hanging="432"/>
      </w:pPr>
      <w:rPr>
        <w:rFonts w:hint="eastAsia"/>
      </w:rPr>
    </w:lvl>
    <w:lvl w:ilvl="1">
      <w:start w:val="1"/>
      <w:numFmt w:val="decimal"/>
      <w:pStyle w:val="2"/>
      <w:lvlText w:val="%1.%2"/>
      <w:lvlJc w:val="left"/>
      <w:pPr>
        <w:tabs>
          <w:tab w:val="num" w:pos="943"/>
        </w:tabs>
        <w:ind w:left="943" w:hanging="576"/>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Cs w:val="0"/>
        <w:u w:val="none"/>
        <w:vertAlign w:val="baseline"/>
        <w:em w:val="none"/>
      </w:rPr>
    </w:lvl>
    <w:lvl w:ilvl="2">
      <w:start w:val="1"/>
      <w:numFmt w:val="decimal"/>
      <w:lvlText w:val="%3)"/>
      <w:lvlJc w:val="left"/>
      <w:pPr>
        <w:ind w:left="823" w:hanging="360"/>
      </w:pPr>
      <w:rPr>
        <w:rFonts w:hint="default"/>
      </w:rPr>
    </w:lvl>
    <w:lvl w:ilvl="3">
      <w:start w:val="1"/>
      <w:numFmt w:val="decimal"/>
      <w:lvlText w:val="%1.%2.%3.%4"/>
      <w:lvlJc w:val="left"/>
      <w:pPr>
        <w:tabs>
          <w:tab w:val="num" w:pos="1807"/>
        </w:tabs>
        <w:ind w:left="1367" w:hanging="1000"/>
      </w:pPr>
      <w:rPr>
        <w:rFonts w:hint="eastAsia"/>
      </w:rPr>
    </w:lvl>
    <w:lvl w:ilvl="4">
      <w:start w:val="1"/>
      <w:numFmt w:val="decimal"/>
      <w:lvlText w:val="%1.%2.%3.%4.%5"/>
      <w:lvlJc w:val="left"/>
      <w:pPr>
        <w:tabs>
          <w:tab w:val="num" w:pos="1375"/>
        </w:tabs>
        <w:ind w:left="1375" w:hanging="1008"/>
      </w:pPr>
      <w:rPr>
        <w:rFonts w:hint="eastAsia"/>
      </w:rPr>
    </w:lvl>
    <w:lvl w:ilvl="5">
      <w:start w:val="1"/>
      <w:numFmt w:val="decimal"/>
      <w:lvlText w:val="%1.%2.%3.%4.%5.%6"/>
      <w:lvlJc w:val="left"/>
      <w:pPr>
        <w:tabs>
          <w:tab w:val="num" w:pos="1519"/>
        </w:tabs>
        <w:ind w:left="1519" w:hanging="1152"/>
      </w:pPr>
      <w:rPr>
        <w:rFonts w:hint="eastAsia"/>
      </w:rPr>
    </w:lvl>
    <w:lvl w:ilvl="6">
      <w:start w:val="1"/>
      <w:numFmt w:val="decimal"/>
      <w:lvlText w:val="%1.%2.%3.%4.%5.%6.%7"/>
      <w:lvlJc w:val="left"/>
      <w:pPr>
        <w:tabs>
          <w:tab w:val="num" w:pos="1663"/>
        </w:tabs>
        <w:ind w:left="1663" w:hanging="1296"/>
      </w:pPr>
      <w:rPr>
        <w:rFonts w:hint="eastAsia"/>
      </w:rPr>
    </w:lvl>
    <w:lvl w:ilvl="7">
      <w:start w:val="1"/>
      <w:numFmt w:val="decimal"/>
      <w:lvlText w:val="%1.%2.%3.%4.%5.%6.%7.%8"/>
      <w:lvlJc w:val="left"/>
      <w:pPr>
        <w:tabs>
          <w:tab w:val="num" w:pos="1807"/>
        </w:tabs>
        <w:ind w:left="1807" w:hanging="1440"/>
      </w:pPr>
      <w:rPr>
        <w:rFonts w:hint="eastAsia"/>
      </w:rPr>
    </w:lvl>
    <w:lvl w:ilvl="8">
      <w:start w:val="1"/>
      <w:numFmt w:val="decimal"/>
      <w:lvlText w:val="%1.%2.%3.%4.%5.%6.%7.%8.%9"/>
      <w:lvlJc w:val="left"/>
      <w:pPr>
        <w:tabs>
          <w:tab w:val="num" w:pos="1951"/>
        </w:tabs>
        <w:ind w:left="1951" w:hanging="1584"/>
      </w:pPr>
      <w:rPr>
        <w:rFonts w:hint="eastAsia"/>
      </w:rPr>
    </w:lvl>
  </w:abstractNum>
  <w:abstractNum w:abstractNumId="3" w15:restartNumberingAfterBreak="0">
    <w:nsid w:val="0000001C"/>
    <w:multiLevelType w:val="multilevel"/>
    <w:tmpl w:val="0000001C"/>
    <w:lvl w:ilvl="0">
      <w:start w:val="1"/>
      <w:numFmt w:val="decimal"/>
      <w:lvlText w:val="%1."/>
      <w:lvlJc w:val="left"/>
      <w:pPr>
        <w:tabs>
          <w:tab w:val="left" w:pos="810"/>
        </w:tabs>
        <w:ind w:left="810" w:hanging="420"/>
      </w:pPr>
    </w:lvl>
    <w:lvl w:ilvl="1">
      <w:start w:val="1"/>
      <w:numFmt w:val="lowerLetter"/>
      <w:lvlText w:val="%2)"/>
      <w:lvlJc w:val="left"/>
      <w:pPr>
        <w:tabs>
          <w:tab w:val="left" w:pos="1230"/>
        </w:tabs>
        <w:ind w:left="1230" w:hanging="420"/>
      </w:pPr>
    </w:lvl>
    <w:lvl w:ilvl="2">
      <w:start w:val="1"/>
      <w:numFmt w:val="lowerRoman"/>
      <w:lvlText w:val="%3."/>
      <w:lvlJc w:val="right"/>
      <w:pPr>
        <w:tabs>
          <w:tab w:val="left" w:pos="1650"/>
        </w:tabs>
        <w:ind w:left="1650" w:hanging="420"/>
      </w:pPr>
    </w:lvl>
    <w:lvl w:ilvl="3">
      <w:start w:val="1"/>
      <w:numFmt w:val="decimal"/>
      <w:lvlText w:val="%4."/>
      <w:lvlJc w:val="left"/>
      <w:pPr>
        <w:tabs>
          <w:tab w:val="left" w:pos="2070"/>
        </w:tabs>
        <w:ind w:left="2070" w:hanging="420"/>
      </w:pPr>
      <w:rPr>
        <w:b w:val="0"/>
        <w:bCs/>
        <w:sz w:val="24"/>
        <w:szCs w:val="24"/>
      </w:rPr>
    </w:lvl>
    <w:lvl w:ilvl="4">
      <w:start w:val="1"/>
      <w:numFmt w:val="lowerLetter"/>
      <w:lvlText w:val="%5)"/>
      <w:lvlJc w:val="left"/>
      <w:pPr>
        <w:tabs>
          <w:tab w:val="left" w:pos="2490"/>
        </w:tabs>
        <w:ind w:left="2490" w:hanging="420"/>
      </w:pPr>
    </w:lvl>
    <w:lvl w:ilvl="5">
      <w:start w:val="1"/>
      <w:numFmt w:val="lowerRoman"/>
      <w:lvlText w:val="%6."/>
      <w:lvlJc w:val="right"/>
      <w:pPr>
        <w:tabs>
          <w:tab w:val="left" w:pos="2910"/>
        </w:tabs>
        <w:ind w:left="2910" w:hanging="420"/>
      </w:pPr>
    </w:lvl>
    <w:lvl w:ilvl="6">
      <w:start w:val="1"/>
      <w:numFmt w:val="decimal"/>
      <w:lvlText w:val="%7."/>
      <w:lvlJc w:val="left"/>
      <w:pPr>
        <w:tabs>
          <w:tab w:val="left" w:pos="3330"/>
        </w:tabs>
        <w:ind w:left="3330" w:hanging="420"/>
      </w:pPr>
    </w:lvl>
    <w:lvl w:ilvl="7">
      <w:start w:val="1"/>
      <w:numFmt w:val="lowerLetter"/>
      <w:lvlText w:val="%8)"/>
      <w:lvlJc w:val="left"/>
      <w:pPr>
        <w:tabs>
          <w:tab w:val="left" w:pos="3750"/>
        </w:tabs>
        <w:ind w:left="3750" w:hanging="420"/>
      </w:pPr>
    </w:lvl>
    <w:lvl w:ilvl="8">
      <w:start w:val="1"/>
      <w:numFmt w:val="lowerRoman"/>
      <w:lvlText w:val="%9."/>
      <w:lvlJc w:val="right"/>
      <w:pPr>
        <w:tabs>
          <w:tab w:val="left" w:pos="4170"/>
        </w:tabs>
        <w:ind w:left="4170" w:hanging="420"/>
      </w:pPr>
    </w:lvl>
  </w:abstractNum>
  <w:abstractNum w:abstractNumId="4" w15:restartNumberingAfterBreak="0">
    <w:nsid w:val="00000020"/>
    <w:multiLevelType w:val="multilevel"/>
    <w:tmpl w:val="00000020"/>
    <w:lvl w:ilvl="0">
      <w:start w:val="1"/>
      <w:numFmt w:val="decimal"/>
      <w:lvlText w:val="%1."/>
      <w:lvlJc w:val="left"/>
      <w:pPr>
        <w:tabs>
          <w:tab w:val="num" w:pos="1140"/>
        </w:tabs>
        <w:ind w:left="1140" w:hanging="420"/>
      </w:pPr>
    </w:lvl>
    <w:lvl w:ilvl="1">
      <w:start w:val="1"/>
      <w:numFmt w:val="lowerLetter"/>
      <w:lvlText w:val="%2)"/>
      <w:lvlJc w:val="left"/>
      <w:pPr>
        <w:tabs>
          <w:tab w:val="num" w:pos="1560"/>
        </w:tabs>
        <w:ind w:left="1560" w:hanging="420"/>
      </w:pPr>
    </w:lvl>
    <w:lvl w:ilvl="2">
      <w:start w:val="1"/>
      <w:numFmt w:val="lowerRoman"/>
      <w:lvlText w:val="%3."/>
      <w:lvlJc w:val="right"/>
      <w:pPr>
        <w:tabs>
          <w:tab w:val="num" w:pos="1980"/>
        </w:tabs>
        <w:ind w:left="1980" w:hanging="420"/>
      </w:pPr>
    </w:lvl>
    <w:lvl w:ilvl="3">
      <w:start w:val="1"/>
      <w:numFmt w:val="decimal"/>
      <w:lvlText w:val="%4."/>
      <w:lvlJc w:val="left"/>
      <w:pPr>
        <w:tabs>
          <w:tab w:val="num" w:pos="2400"/>
        </w:tabs>
        <w:ind w:left="2400" w:hanging="420"/>
      </w:pPr>
    </w:lvl>
    <w:lvl w:ilvl="4">
      <w:start w:val="1"/>
      <w:numFmt w:val="lowerLetter"/>
      <w:lvlText w:val="%5)"/>
      <w:lvlJc w:val="left"/>
      <w:pPr>
        <w:tabs>
          <w:tab w:val="num" w:pos="2820"/>
        </w:tabs>
        <w:ind w:left="2820" w:hanging="420"/>
      </w:pPr>
    </w:lvl>
    <w:lvl w:ilvl="5">
      <w:start w:val="1"/>
      <w:numFmt w:val="lowerRoman"/>
      <w:lvlText w:val="%6."/>
      <w:lvlJc w:val="right"/>
      <w:pPr>
        <w:tabs>
          <w:tab w:val="num" w:pos="3240"/>
        </w:tabs>
        <w:ind w:left="3240" w:hanging="420"/>
      </w:pPr>
    </w:lvl>
    <w:lvl w:ilvl="6">
      <w:start w:val="1"/>
      <w:numFmt w:val="decimal"/>
      <w:lvlText w:val="%7."/>
      <w:lvlJc w:val="left"/>
      <w:pPr>
        <w:tabs>
          <w:tab w:val="num" w:pos="4390"/>
        </w:tabs>
        <w:ind w:left="4390" w:hanging="420"/>
      </w:pPr>
    </w:lvl>
    <w:lvl w:ilvl="7">
      <w:start w:val="1"/>
      <w:numFmt w:val="lowerLetter"/>
      <w:lvlText w:val="%8)"/>
      <w:lvlJc w:val="left"/>
      <w:pPr>
        <w:tabs>
          <w:tab w:val="num" w:pos="4080"/>
        </w:tabs>
        <w:ind w:left="4080" w:hanging="420"/>
      </w:pPr>
    </w:lvl>
    <w:lvl w:ilvl="8">
      <w:start w:val="1"/>
      <w:numFmt w:val="lowerRoman"/>
      <w:lvlText w:val="%9."/>
      <w:lvlJc w:val="right"/>
      <w:pPr>
        <w:tabs>
          <w:tab w:val="num" w:pos="4500"/>
        </w:tabs>
        <w:ind w:left="4500" w:hanging="420"/>
      </w:pPr>
    </w:lvl>
  </w:abstractNum>
  <w:abstractNum w:abstractNumId="5" w15:restartNumberingAfterBreak="0">
    <w:nsid w:val="01D6124B"/>
    <w:multiLevelType w:val="multilevel"/>
    <w:tmpl w:val="01D6124B"/>
    <w:lvl w:ilvl="0">
      <w:start w:val="1"/>
      <w:numFmt w:val="decimal"/>
      <w:lvlText w:val="%1."/>
      <w:lvlJc w:val="left"/>
      <w:pPr>
        <w:ind w:left="840" w:hanging="420"/>
      </w:pPr>
    </w:lvl>
    <w:lvl w:ilvl="1">
      <w:start w:val="1"/>
      <w:numFmt w:val="decimal"/>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6" w15:restartNumberingAfterBreak="0">
    <w:nsid w:val="0222022C"/>
    <w:multiLevelType w:val="hybridMultilevel"/>
    <w:tmpl w:val="1CAC791C"/>
    <w:lvl w:ilvl="0" w:tplc="767273E8">
      <w:start w:val="2"/>
      <w:numFmt w:val="none"/>
      <w:lvlText w:val="二、"/>
      <w:lvlJc w:val="left"/>
      <w:pPr>
        <w:tabs>
          <w:tab w:val="num" w:pos="420"/>
        </w:tabs>
        <w:ind w:left="420" w:hanging="420"/>
      </w:pPr>
      <w:rPr>
        <w:rFonts w:hint="default"/>
      </w:rPr>
    </w:lvl>
    <w:lvl w:ilvl="1" w:tplc="C2CA5506">
      <w:start w:val="1"/>
      <w:numFmt w:val="decimal"/>
      <w:lvlText w:val="%2、"/>
      <w:lvlJc w:val="left"/>
      <w:pPr>
        <w:tabs>
          <w:tab w:val="num" w:pos="780"/>
        </w:tabs>
        <w:ind w:left="780" w:hanging="360"/>
      </w:pPr>
      <w:rPr>
        <w:rFonts w:hint="eastAsia"/>
        <w:b w:val="0"/>
        <w:u w:val="none"/>
      </w:rPr>
    </w:lvl>
    <w:lvl w:ilvl="2" w:tplc="0409001B">
      <w:start w:val="1"/>
      <w:numFmt w:val="lowerRoman"/>
      <w:lvlText w:val="%3."/>
      <w:lvlJc w:val="right"/>
      <w:pPr>
        <w:tabs>
          <w:tab w:val="num" w:pos="1260"/>
        </w:tabs>
        <w:ind w:left="1260" w:hanging="420"/>
      </w:pPr>
    </w:lvl>
    <w:lvl w:ilvl="3" w:tplc="0409000F">
      <w:start w:val="1"/>
      <w:numFmt w:val="decimal"/>
      <w:lvlText w:val="%4."/>
      <w:lvlJc w:val="left"/>
      <w:pPr>
        <w:tabs>
          <w:tab w:val="num" w:pos="1680"/>
        </w:tabs>
        <w:ind w:left="1680" w:hanging="420"/>
      </w:pPr>
    </w:lvl>
    <w:lvl w:ilvl="4" w:tplc="04090019">
      <w:start w:val="1"/>
      <w:numFmt w:val="lowerLetter"/>
      <w:lvlText w:val="%5)"/>
      <w:lvlJc w:val="left"/>
      <w:pPr>
        <w:tabs>
          <w:tab w:val="num" w:pos="2100"/>
        </w:tabs>
        <w:ind w:left="2100" w:hanging="420"/>
      </w:pPr>
    </w:lvl>
    <w:lvl w:ilvl="5" w:tplc="0409001B">
      <w:start w:val="1"/>
      <w:numFmt w:val="lowerRoman"/>
      <w:lvlText w:val="%6."/>
      <w:lvlJc w:val="right"/>
      <w:pPr>
        <w:tabs>
          <w:tab w:val="num" w:pos="2520"/>
        </w:tabs>
        <w:ind w:left="2520" w:hanging="420"/>
      </w:pPr>
    </w:lvl>
    <w:lvl w:ilvl="6" w:tplc="0409000F">
      <w:start w:val="1"/>
      <w:numFmt w:val="decimal"/>
      <w:lvlText w:val="%7."/>
      <w:lvlJc w:val="left"/>
      <w:pPr>
        <w:tabs>
          <w:tab w:val="num" w:pos="2940"/>
        </w:tabs>
        <w:ind w:left="2940" w:hanging="420"/>
      </w:pPr>
    </w:lvl>
    <w:lvl w:ilvl="7" w:tplc="04090019">
      <w:start w:val="1"/>
      <w:numFmt w:val="lowerLetter"/>
      <w:lvlText w:val="%8)"/>
      <w:lvlJc w:val="left"/>
      <w:pPr>
        <w:tabs>
          <w:tab w:val="num" w:pos="3360"/>
        </w:tabs>
        <w:ind w:left="3360" w:hanging="420"/>
      </w:pPr>
    </w:lvl>
    <w:lvl w:ilvl="8" w:tplc="0409001B">
      <w:start w:val="1"/>
      <w:numFmt w:val="lowerRoman"/>
      <w:lvlText w:val="%9."/>
      <w:lvlJc w:val="right"/>
      <w:pPr>
        <w:tabs>
          <w:tab w:val="num" w:pos="3780"/>
        </w:tabs>
        <w:ind w:left="3780" w:hanging="420"/>
      </w:pPr>
    </w:lvl>
  </w:abstractNum>
  <w:abstractNum w:abstractNumId="7" w15:restartNumberingAfterBreak="0">
    <w:nsid w:val="06A64824"/>
    <w:multiLevelType w:val="hybridMultilevel"/>
    <w:tmpl w:val="2CB2FF72"/>
    <w:lvl w:ilvl="0" w:tplc="1EFC33D8">
      <w:start w:val="4"/>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08584B90"/>
    <w:multiLevelType w:val="hybridMultilevel"/>
    <w:tmpl w:val="502AD198"/>
    <w:lvl w:ilvl="0" w:tplc="0409000B">
      <w:start w:val="1"/>
      <w:numFmt w:val="bullet"/>
      <w:lvlText w:val=""/>
      <w:lvlJc w:val="left"/>
      <w:pPr>
        <w:ind w:left="1020" w:hanging="420"/>
      </w:pPr>
      <w:rPr>
        <w:rFonts w:ascii="Wingdings" w:hAnsi="Wingdings" w:hint="default"/>
      </w:rPr>
    </w:lvl>
    <w:lvl w:ilvl="1" w:tplc="04090003" w:tentative="1">
      <w:start w:val="1"/>
      <w:numFmt w:val="bullet"/>
      <w:lvlText w:val=""/>
      <w:lvlJc w:val="left"/>
      <w:pPr>
        <w:ind w:left="1440" w:hanging="420"/>
      </w:pPr>
      <w:rPr>
        <w:rFonts w:ascii="Wingdings" w:hAnsi="Wingdings" w:hint="default"/>
      </w:rPr>
    </w:lvl>
    <w:lvl w:ilvl="2" w:tplc="04090005" w:tentative="1">
      <w:start w:val="1"/>
      <w:numFmt w:val="bullet"/>
      <w:lvlText w:val=""/>
      <w:lvlJc w:val="left"/>
      <w:pPr>
        <w:ind w:left="1860" w:hanging="420"/>
      </w:pPr>
      <w:rPr>
        <w:rFonts w:ascii="Wingdings" w:hAnsi="Wingdings" w:hint="default"/>
      </w:rPr>
    </w:lvl>
    <w:lvl w:ilvl="3" w:tplc="04090001" w:tentative="1">
      <w:start w:val="1"/>
      <w:numFmt w:val="bullet"/>
      <w:lvlText w:val=""/>
      <w:lvlJc w:val="left"/>
      <w:pPr>
        <w:ind w:left="2280" w:hanging="420"/>
      </w:pPr>
      <w:rPr>
        <w:rFonts w:ascii="Wingdings" w:hAnsi="Wingdings" w:hint="default"/>
      </w:rPr>
    </w:lvl>
    <w:lvl w:ilvl="4" w:tplc="04090003" w:tentative="1">
      <w:start w:val="1"/>
      <w:numFmt w:val="bullet"/>
      <w:lvlText w:val=""/>
      <w:lvlJc w:val="left"/>
      <w:pPr>
        <w:ind w:left="2700" w:hanging="420"/>
      </w:pPr>
      <w:rPr>
        <w:rFonts w:ascii="Wingdings" w:hAnsi="Wingdings" w:hint="default"/>
      </w:rPr>
    </w:lvl>
    <w:lvl w:ilvl="5" w:tplc="04090005" w:tentative="1">
      <w:start w:val="1"/>
      <w:numFmt w:val="bullet"/>
      <w:lvlText w:val=""/>
      <w:lvlJc w:val="left"/>
      <w:pPr>
        <w:ind w:left="3120" w:hanging="420"/>
      </w:pPr>
      <w:rPr>
        <w:rFonts w:ascii="Wingdings" w:hAnsi="Wingdings" w:hint="default"/>
      </w:rPr>
    </w:lvl>
    <w:lvl w:ilvl="6" w:tplc="04090001" w:tentative="1">
      <w:start w:val="1"/>
      <w:numFmt w:val="bullet"/>
      <w:lvlText w:val=""/>
      <w:lvlJc w:val="left"/>
      <w:pPr>
        <w:ind w:left="3540" w:hanging="420"/>
      </w:pPr>
      <w:rPr>
        <w:rFonts w:ascii="Wingdings" w:hAnsi="Wingdings" w:hint="default"/>
      </w:rPr>
    </w:lvl>
    <w:lvl w:ilvl="7" w:tplc="04090003" w:tentative="1">
      <w:start w:val="1"/>
      <w:numFmt w:val="bullet"/>
      <w:lvlText w:val=""/>
      <w:lvlJc w:val="left"/>
      <w:pPr>
        <w:ind w:left="3960" w:hanging="420"/>
      </w:pPr>
      <w:rPr>
        <w:rFonts w:ascii="Wingdings" w:hAnsi="Wingdings" w:hint="default"/>
      </w:rPr>
    </w:lvl>
    <w:lvl w:ilvl="8" w:tplc="04090005" w:tentative="1">
      <w:start w:val="1"/>
      <w:numFmt w:val="bullet"/>
      <w:lvlText w:val=""/>
      <w:lvlJc w:val="left"/>
      <w:pPr>
        <w:ind w:left="4380" w:hanging="420"/>
      </w:pPr>
      <w:rPr>
        <w:rFonts w:ascii="Wingdings" w:hAnsi="Wingdings" w:hint="default"/>
      </w:rPr>
    </w:lvl>
  </w:abstractNum>
  <w:abstractNum w:abstractNumId="9" w15:restartNumberingAfterBreak="0">
    <w:nsid w:val="095C45B9"/>
    <w:multiLevelType w:val="hybridMultilevel"/>
    <w:tmpl w:val="2A54538E"/>
    <w:lvl w:ilvl="0" w:tplc="A14A08B4">
      <w:start w:val="1"/>
      <w:numFmt w:val="lowerLetter"/>
      <w:lvlText w:val="%1."/>
      <w:lvlJc w:val="left"/>
      <w:pPr>
        <w:ind w:left="375" w:hanging="37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0C930980"/>
    <w:multiLevelType w:val="hybridMultilevel"/>
    <w:tmpl w:val="DD8006DA"/>
    <w:lvl w:ilvl="0" w:tplc="6CE2B25A">
      <w:start w:val="1"/>
      <w:numFmt w:val="decimal"/>
      <w:lvlText w:val="%1)"/>
      <w:lvlJc w:val="left"/>
      <w:pPr>
        <w:ind w:left="785" w:hanging="360"/>
      </w:pPr>
      <w:rPr>
        <w:rFonts w:hint="default"/>
      </w:rPr>
    </w:lvl>
    <w:lvl w:ilvl="1" w:tplc="04090019" w:tentative="1">
      <w:start w:val="1"/>
      <w:numFmt w:val="lowerLetter"/>
      <w:lvlText w:val="%2)"/>
      <w:lvlJc w:val="left"/>
      <w:pPr>
        <w:ind w:left="1305" w:hanging="440"/>
      </w:pPr>
    </w:lvl>
    <w:lvl w:ilvl="2" w:tplc="0409001B" w:tentative="1">
      <w:start w:val="1"/>
      <w:numFmt w:val="lowerRoman"/>
      <w:lvlText w:val="%3."/>
      <w:lvlJc w:val="right"/>
      <w:pPr>
        <w:ind w:left="1745" w:hanging="440"/>
      </w:pPr>
    </w:lvl>
    <w:lvl w:ilvl="3" w:tplc="0409000F" w:tentative="1">
      <w:start w:val="1"/>
      <w:numFmt w:val="decimal"/>
      <w:lvlText w:val="%4."/>
      <w:lvlJc w:val="left"/>
      <w:pPr>
        <w:ind w:left="2185" w:hanging="440"/>
      </w:pPr>
    </w:lvl>
    <w:lvl w:ilvl="4" w:tplc="04090019" w:tentative="1">
      <w:start w:val="1"/>
      <w:numFmt w:val="lowerLetter"/>
      <w:lvlText w:val="%5)"/>
      <w:lvlJc w:val="left"/>
      <w:pPr>
        <w:ind w:left="2625" w:hanging="440"/>
      </w:pPr>
    </w:lvl>
    <w:lvl w:ilvl="5" w:tplc="0409001B" w:tentative="1">
      <w:start w:val="1"/>
      <w:numFmt w:val="lowerRoman"/>
      <w:lvlText w:val="%6."/>
      <w:lvlJc w:val="right"/>
      <w:pPr>
        <w:ind w:left="3065" w:hanging="440"/>
      </w:pPr>
    </w:lvl>
    <w:lvl w:ilvl="6" w:tplc="0409000F" w:tentative="1">
      <w:start w:val="1"/>
      <w:numFmt w:val="decimal"/>
      <w:lvlText w:val="%7."/>
      <w:lvlJc w:val="left"/>
      <w:pPr>
        <w:ind w:left="3505" w:hanging="440"/>
      </w:pPr>
    </w:lvl>
    <w:lvl w:ilvl="7" w:tplc="04090019" w:tentative="1">
      <w:start w:val="1"/>
      <w:numFmt w:val="lowerLetter"/>
      <w:lvlText w:val="%8)"/>
      <w:lvlJc w:val="left"/>
      <w:pPr>
        <w:ind w:left="3945" w:hanging="440"/>
      </w:pPr>
    </w:lvl>
    <w:lvl w:ilvl="8" w:tplc="0409001B" w:tentative="1">
      <w:start w:val="1"/>
      <w:numFmt w:val="lowerRoman"/>
      <w:lvlText w:val="%9."/>
      <w:lvlJc w:val="right"/>
      <w:pPr>
        <w:ind w:left="4385" w:hanging="440"/>
      </w:pPr>
    </w:lvl>
  </w:abstractNum>
  <w:abstractNum w:abstractNumId="11" w15:restartNumberingAfterBreak="0">
    <w:nsid w:val="0DC31AEB"/>
    <w:multiLevelType w:val="hybridMultilevel"/>
    <w:tmpl w:val="60981B9A"/>
    <w:lvl w:ilvl="0" w:tplc="569C2568">
      <w:start w:val="3"/>
      <w:numFmt w:val="decimal"/>
      <w:lvlText w:val="%1、"/>
      <w:lvlJc w:val="left"/>
      <w:pPr>
        <w:ind w:left="405" w:hanging="40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0E4808B2"/>
    <w:multiLevelType w:val="multilevel"/>
    <w:tmpl w:val="0E4808B2"/>
    <w:lvl w:ilvl="0">
      <w:start w:val="1"/>
      <w:numFmt w:val="decimal"/>
      <w:lvlText w:val="%1."/>
      <w:lvlJc w:val="left"/>
      <w:pPr>
        <w:ind w:left="866" w:hanging="384"/>
      </w:pPr>
      <w:rPr>
        <w:rFonts w:hint="default"/>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13" w15:restartNumberingAfterBreak="0">
    <w:nsid w:val="120F7B81"/>
    <w:multiLevelType w:val="hybridMultilevel"/>
    <w:tmpl w:val="7A044878"/>
    <w:lvl w:ilvl="0" w:tplc="04090011">
      <w:start w:val="1"/>
      <w:numFmt w:val="decimal"/>
      <w:lvlText w:val="%1)"/>
      <w:lvlJc w:val="left"/>
      <w:pPr>
        <w:ind w:left="840" w:hanging="420"/>
      </w:pPr>
    </w:lvl>
    <w:lvl w:ilvl="1" w:tplc="04090019">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4" w15:restartNumberingAfterBreak="0">
    <w:nsid w:val="12DB1C63"/>
    <w:multiLevelType w:val="hybridMultilevel"/>
    <w:tmpl w:val="4282DA66"/>
    <w:lvl w:ilvl="0" w:tplc="B6404F80">
      <w:start w:val="1"/>
      <w:numFmt w:val="decimal"/>
      <w:lvlText w:val="%1、"/>
      <w:lvlJc w:val="left"/>
      <w:pPr>
        <w:ind w:left="375" w:hanging="37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16683FF4"/>
    <w:multiLevelType w:val="hybridMultilevel"/>
    <w:tmpl w:val="74902720"/>
    <w:lvl w:ilvl="0" w:tplc="0409000F">
      <w:start w:val="1"/>
      <w:numFmt w:val="decimal"/>
      <w:lvlText w:val="%1."/>
      <w:lvlJc w:val="left"/>
      <w:pPr>
        <w:ind w:left="420" w:hanging="420"/>
      </w:pPr>
      <w:rPr>
        <w:rFonts w:hint="eastAsia"/>
        <w:b w:val="0"/>
        <w:u w:val="none"/>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180C2881"/>
    <w:multiLevelType w:val="singleLevel"/>
    <w:tmpl w:val="180C2881"/>
    <w:lvl w:ilvl="0">
      <w:start w:val="1"/>
      <w:numFmt w:val="decimal"/>
      <w:suff w:val="nothing"/>
      <w:lvlText w:val="%1．"/>
      <w:lvlJc w:val="left"/>
      <w:pPr>
        <w:ind w:left="0" w:firstLine="400"/>
      </w:pPr>
      <w:rPr>
        <w:rFonts w:hint="default"/>
      </w:rPr>
    </w:lvl>
  </w:abstractNum>
  <w:abstractNum w:abstractNumId="17" w15:restartNumberingAfterBreak="0">
    <w:nsid w:val="188D0591"/>
    <w:multiLevelType w:val="multilevel"/>
    <w:tmpl w:val="188D0591"/>
    <w:lvl w:ilvl="0">
      <w:start w:val="1"/>
      <w:numFmt w:val="decimal"/>
      <w:lvlText w:val="%1."/>
      <w:lvlJc w:val="left"/>
      <w:pPr>
        <w:ind w:left="900" w:hanging="42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18" w15:restartNumberingAfterBreak="0">
    <w:nsid w:val="19CD0626"/>
    <w:multiLevelType w:val="hybridMultilevel"/>
    <w:tmpl w:val="FBB030D0"/>
    <w:lvl w:ilvl="0" w:tplc="C2CA5506">
      <w:start w:val="1"/>
      <w:numFmt w:val="decimal"/>
      <w:lvlText w:val="%1、"/>
      <w:lvlJc w:val="left"/>
      <w:pPr>
        <w:ind w:left="420" w:hanging="420"/>
      </w:pPr>
      <w:rPr>
        <w:rFonts w:hint="eastAsia"/>
        <w:b w:val="0"/>
        <w:u w:val="none"/>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276D3939"/>
    <w:multiLevelType w:val="hybridMultilevel"/>
    <w:tmpl w:val="9A961D26"/>
    <w:lvl w:ilvl="0" w:tplc="F4AAC044">
      <w:start w:val="1"/>
      <w:numFmt w:val="japaneseCounting"/>
      <w:lvlText w:val="%1、"/>
      <w:lvlJc w:val="left"/>
      <w:pPr>
        <w:tabs>
          <w:tab w:val="num" w:pos="765"/>
        </w:tabs>
        <w:ind w:left="765" w:hanging="405"/>
      </w:pPr>
      <w:rPr>
        <w:rFonts w:hint="default"/>
      </w:rPr>
    </w:lvl>
    <w:lvl w:ilvl="1" w:tplc="04090019">
      <w:start w:val="1"/>
      <w:numFmt w:val="lowerLetter"/>
      <w:lvlText w:val="%2)"/>
      <w:lvlJc w:val="left"/>
      <w:pPr>
        <w:tabs>
          <w:tab w:val="num" w:pos="1200"/>
        </w:tabs>
        <w:ind w:left="1200" w:hanging="420"/>
      </w:pPr>
    </w:lvl>
    <w:lvl w:ilvl="2" w:tplc="0409001B">
      <w:start w:val="1"/>
      <w:numFmt w:val="lowerRoman"/>
      <w:lvlText w:val="%3."/>
      <w:lvlJc w:val="right"/>
      <w:pPr>
        <w:tabs>
          <w:tab w:val="num" w:pos="1620"/>
        </w:tabs>
        <w:ind w:left="1620" w:hanging="420"/>
      </w:pPr>
    </w:lvl>
    <w:lvl w:ilvl="3" w:tplc="0409000F">
      <w:start w:val="1"/>
      <w:numFmt w:val="decimal"/>
      <w:lvlText w:val="%4."/>
      <w:lvlJc w:val="left"/>
      <w:pPr>
        <w:tabs>
          <w:tab w:val="num" w:pos="2040"/>
        </w:tabs>
        <w:ind w:left="2040" w:hanging="420"/>
      </w:pPr>
    </w:lvl>
    <w:lvl w:ilvl="4" w:tplc="04090019">
      <w:start w:val="1"/>
      <w:numFmt w:val="lowerLetter"/>
      <w:lvlText w:val="%5)"/>
      <w:lvlJc w:val="left"/>
      <w:pPr>
        <w:tabs>
          <w:tab w:val="num" w:pos="2460"/>
        </w:tabs>
        <w:ind w:left="2460" w:hanging="420"/>
      </w:pPr>
    </w:lvl>
    <w:lvl w:ilvl="5" w:tplc="0409001B">
      <w:start w:val="1"/>
      <w:numFmt w:val="lowerRoman"/>
      <w:lvlText w:val="%6."/>
      <w:lvlJc w:val="right"/>
      <w:pPr>
        <w:tabs>
          <w:tab w:val="num" w:pos="2880"/>
        </w:tabs>
        <w:ind w:left="2880" w:hanging="420"/>
      </w:pPr>
    </w:lvl>
    <w:lvl w:ilvl="6" w:tplc="0409000F">
      <w:start w:val="1"/>
      <w:numFmt w:val="decimal"/>
      <w:lvlText w:val="%7."/>
      <w:lvlJc w:val="left"/>
      <w:pPr>
        <w:tabs>
          <w:tab w:val="num" w:pos="3300"/>
        </w:tabs>
        <w:ind w:left="3300" w:hanging="420"/>
      </w:pPr>
    </w:lvl>
    <w:lvl w:ilvl="7" w:tplc="04090019">
      <w:start w:val="1"/>
      <w:numFmt w:val="lowerLetter"/>
      <w:lvlText w:val="%8)"/>
      <w:lvlJc w:val="left"/>
      <w:pPr>
        <w:tabs>
          <w:tab w:val="num" w:pos="3720"/>
        </w:tabs>
        <w:ind w:left="3720" w:hanging="420"/>
      </w:pPr>
    </w:lvl>
    <w:lvl w:ilvl="8" w:tplc="0409001B">
      <w:start w:val="1"/>
      <w:numFmt w:val="lowerRoman"/>
      <w:lvlText w:val="%9."/>
      <w:lvlJc w:val="right"/>
      <w:pPr>
        <w:tabs>
          <w:tab w:val="num" w:pos="4140"/>
        </w:tabs>
        <w:ind w:left="4140" w:hanging="420"/>
      </w:pPr>
    </w:lvl>
  </w:abstractNum>
  <w:abstractNum w:abstractNumId="20" w15:restartNumberingAfterBreak="0">
    <w:nsid w:val="2B657DD9"/>
    <w:multiLevelType w:val="hybridMultilevel"/>
    <w:tmpl w:val="02389118"/>
    <w:lvl w:ilvl="0" w:tplc="F4309CA6">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2FA03844"/>
    <w:multiLevelType w:val="hybridMultilevel"/>
    <w:tmpl w:val="8F843D4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2FEB7E95"/>
    <w:multiLevelType w:val="hybridMultilevel"/>
    <w:tmpl w:val="1CDA4D5C"/>
    <w:lvl w:ilvl="0" w:tplc="33280D64">
      <w:start w:val="1"/>
      <w:numFmt w:val="decimal"/>
      <w:lvlText w:val="%1、"/>
      <w:lvlJc w:val="left"/>
      <w:pPr>
        <w:tabs>
          <w:tab w:val="num" w:pos="780"/>
        </w:tabs>
        <w:ind w:left="780" w:hanging="360"/>
      </w:pPr>
      <w:rPr>
        <w:rFonts w:hint="default"/>
      </w:rPr>
    </w:lvl>
    <w:lvl w:ilvl="1" w:tplc="04090019">
      <w:start w:val="1"/>
      <w:numFmt w:val="lowerLetter"/>
      <w:lvlText w:val="%2)"/>
      <w:lvlJc w:val="left"/>
      <w:pPr>
        <w:tabs>
          <w:tab w:val="num" w:pos="1260"/>
        </w:tabs>
        <w:ind w:left="1260" w:hanging="420"/>
      </w:pPr>
    </w:lvl>
    <w:lvl w:ilvl="2" w:tplc="0409001B">
      <w:start w:val="1"/>
      <w:numFmt w:val="lowerRoman"/>
      <w:lvlText w:val="%3."/>
      <w:lvlJc w:val="right"/>
      <w:pPr>
        <w:tabs>
          <w:tab w:val="num" w:pos="1680"/>
        </w:tabs>
        <w:ind w:left="1680" w:hanging="420"/>
      </w:pPr>
    </w:lvl>
    <w:lvl w:ilvl="3" w:tplc="0409000F">
      <w:start w:val="1"/>
      <w:numFmt w:val="decimal"/>
      <w:lvlText w:val="%4."/>
      <w:lvlJc w:val="left"/>
      <w:pPr>
        <w:tabs>
          <w:tab w:val="num" w:pos="2100"/>
        </w:tabs>
        <w:ind w:left="2100" w:hanging="420"/>
      </w:pPr>
    </w:lvl>
    <w:lvl w:ilvl="4" w:tplc="04090019">
      <w:start w:val="1"/>
      <w:numFmt w:val="lowerLetter"/>
      <w:lvlText w:val="%5)"/>
      <w:lvlJc w:val="left"/>
      <w:pPr>
        <w:tabs>
          <w:tab w:val="num" w:pos="2520"/>
        </w:tabs>
        <w:ind w:left="2520" w:hanging="420"/>
      </w:pPr>
    </w:lvl>
    <w:lvl w:ilvl="5" w:tplc="0409001B">
      <w:start w:val="1"/>
      <w:numFmt w:val="lowerRoman"/>
      <w:lvlText w:val="%6."/>
      <w:lvlJc w:val="right"/>
      <w:pPr>
        <w:tabs>
          <w:tab w:val="num" w:pos="2940"/>
        </w:tabs>
        <w:ind w:left="2940" w:hanging="420"/>
      </w:pPr>
    </w:lvl>
    <w:lvl w:ilvl="6" w:tplc="0409000F">
      <w:start w:val="1"/>
      <w:numFmt w:val="decimal"/>
      <w:lvlText w:val="%7."/>
      <w:lvlJc w:val="left"/>
      <w:pPr>
        <w:tabs>
          <w:tab w:val="num" w:pos="3360"/>
        </w:tabs>
        <w:ind w:left="3360" w:hanging="420"/>
      </w:pPr>
    </w:lvl>
    <w:lvl w:ilvl="7" w:tplc="04090019">
      <w:start w:val="1"/>
      <w:numFmt w:val="lowerLetter"/>
      <w:lvlText w:val="%8)"/>
      <w:lvlJc w:val="left"/>
      <w:pPr>
        <w:tabs>
          <w:tab w:val="num" w:pos="3780"/>
        </w:tabs>
        <w:ind w:left="3780" w:hanging="420"/>
      </w:pPr>
    </w:lvl>
    <w:lvl w:ilvl="8" w:tplc="0409001B">
      <w:start w:val="1"/>
      <w:numFmt w:val="lowerRoman"/>
      <w:lvlText w:val="%9."/>
      <w:lvlJc w:val="right"/>
      <w:pPr>
        <w:tabs>
          <w:tab w:val="num" w:pos="4200"/>
        </w:tabs>
        <w:ind w:left="4200" w:hanging="420"/>
      </w:pPr>
    </w:lvl>
  </w:abstractNum>
  <w:abstractNum w:abstractNumId="23" w15:restartNumberingAfterBreak="0">
    <w:nsid w:val="3B00B9D6"/>
    <w:multiLevelType w:val="singleLevel"/>
    <w:tmpl w:val="3B00B9D6"/>
    <w:lvl w:ilvl="0">
      <w:start w:val="1"/>
      <w:numFmt w:val="chineseCounting"/>
      <w:suff w:val="nothing"/>
      <w:lvlText w:val="（%1）"/>
      <w:lvlJc w:val="left"/>
      <w:pPr>
        <w:ind w:left="0" w:firstLine="420"/>
      </w:pPr>
      <w:rPr>
        <w:rFonts w:hint="eastAsia"/>
      </w:rPr>
    </w:lvl>
  </w:abstractNum>
  <w:abstractNum w:abstractNumId="24" w15:restartNumberingAfterBreak="0">
    <w:nsid w:val="3BCF818E"/>
    <w:multiLevelType w:val="singleLevel"/>
    <w:tmpl w:val="3BCF818E"/>
    <w:lvl w:ilvl="0">
      <w:start w:val="1"/>
      <w:numFmt w:val="decimal"/>
      <w:suff w:val="nothing"/>
      <w:lvlText w:val="%1．"/>
      <w:lvlJc w:val="left"/>
      <w:pPr>
        <w:ind w:left="0" w:firstLine="400"/>
      </w:pPr>
      <w:rPr>
        <w:rFonts w:hint="default"/>
      </w:rPr>
    </w:lvl>
  </w:abstractNum>
  <w:abstractNum w:abstractNumId="25" w15:restartNumberingAfterBreak="0">
    <w:nsid w:val="3D383CEC"/>
    <w:multiLevelType w:val="hybridMultilevel"/>
    <w:tmpl w:val="D9E26216"/>
    <w:lvl w:ilvl="0" w:tplc="767273E8">
      <w:start w:val="2"/>
      <w:numFmt w:val="none"/>
      <w:lvlText w:val="二、"/>
      <w:lvlJc w:val="left"/>
      <w:pPr>
        <w:tabs>
          <w:tab w:val="num" w:pos="420"/>
        </w:tabs>
        <w:ind w:left="420" w:hanging="420"/>
      </w:pPr>
      <w:rPr>
        <w:rFonts w:hint="default"/>
      </w:rPr>
    </w:lvl>
    <w:lvl w:ilvl="1" w:tplc="04090019">
      <w:start w:val="1"/>
      <w:numFmt w:val="lowerLetter"/>
      <w:lvlText w:val="%2)"/>
      <w:lvlJc w:val="left"/>
      <w:pPr>
        <w:tabs>
          <w:tab w:val="num" w:pos="840"/>
        </w:tabs>
        <w:ind w:left="840" w:hanging="420"/>
      </w:pPr>
    </w:lvl>
    <w:lvl w:ilvl="2" w:tplc="0409001B">
      <w:start w:val="1"/>
      <w:numFmt w:val="lowerRoman"/>
      <w:lvlText w:val="%3."/>
      <w:lvlJc w:val="right"/>
      <w:pPr>
        <w:tabs>
          <w:tab w:val="num" w:pos="1260"/>
        </w:tabs>
        <w:ind w:left="1260" w:hanging="420"/>
      </w:pPr>
    </w:lvl>
    <w:lvl w:ilvl="3" w:tplc="0409000F">
      <w:start w:val="1"/>
      <w:numFmt w:val="decimal"/>
      <w:lvlText w:val="%4."/>
      <w:lvlJc w:val="left"/>
      <w:pPr>
        <w:tabs>
          <w:tab w:val="num" w:pos="420"/>
        </w:tabs>
        <w:ind w:left="420" w:hanging="420"/>
      </w:pPr>
    </w:lvl>
    <w:lvl w:ilvl="4" w:tplc="04090019">
      <w:start w:val="1"/>
      <w:numFmt w:val="lowerLetter"/>
      <w:lvlText w:val="%5)"/>
      <w:lvlJc w:val="left"/>
      <w:pPr>
        <w:tabs>
          <w:tab w:val="num" w:pos="2100"/>
        </w:tabs>
        <w:ind w:left="2100" w:hanging="420"/>
      </w:pPr>
    </w:lvl>
    <w:lvl w:ilvl="5" w:tplc="0409001B">
      <w:start w:val="1"/>
      <w:numFmt w:val="lowerRoman"/>
      <w:lvlText w:val="%6."/>
      <w:lvlJc w:val="right"/>
      <w:pPr>
        <w:tabs>
          <w:tab w:val="num" w:pos="2520"/>
        </w:tabs>
        <w:ind w:left="2520" w:hanging="420"/>
      </w:pPr>
    </w:lvl>
    <w:lvl w:ilvl="6" w:tplc="0409000F">
      <w:start w:val="1"/>
      <w:numFmt w:val="decimal"/>
      <w:lvlText w:val="%7."/>
      <w:lvlJc w:val="left"/>
      <w:pPr>
        <w:tabs>
          <w:tab w:val="num" w:pos="2940"/>
        </w:tabs>
        <w:ind w:left="2940" w:hanging="420"/>
      </w:pPr>
    </w:lvl>
    <w:lvl w:ilvl="7" w:tplc="04090019">
      <w:start w:val="1"/>
      <w:numFmt w:val="lowerLetter"/>
      <w:lvlText w:val="%8)"/>
      <w:lvlJc w:val="left"/>
      <w:pPr>
        <w:tabs>
          <w:tab w:val="num" w:pos="3360"/>
        </w:tabs>
        <w:ind w:left="3360" w:hanging="420"/>
      </w:pPr>
    </w:lvl>
    <w:lvl w:ilvl="8" w:tplc="0409001B">
      <w:start w:val="1"/>
      <w:numFmt w:val="lowerRoman"/>
      <w:lvlText w:val="%9."/>
      <w:lvlJc w:val="right"/>
      <w:pPr>
        <w:tabs>
          <w:tab w:val="num" w:pos="3780"/>
        </w:tabs>
        <w:ind w:left="3780" w:hanging="420"/>
      </w:pPr>
    </w:lvl>
  </w:abstractNum>
  <w:abstractNum w:abstractNumId="26" w15:restartNumberingAfterBreak="0">
    <w:nsid w:val="3E9637F5"/>
    <w:multiLevelType w:val="multilevel"/>
    <w:tmpl w:val="3E9637F5"/>
    <w:lvl w:ilvl="0">
      <w:start w:val="1"/>
      <w:numFmt w:val="decimalEnclosedCircle"/>
      <w:lvlText w:val="%1"/>
      <w:lvlJc w:val="left"/>
      <w:pPr>
        <w:ind w:left="900" w:hanging="42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27" w15:restartNumberingAfterBreak="0">
    <w:nsid w:val="47235DCC"/>
    <w:multiLevelType w:val="multilevel"/>
    <w:tmpl w:val="47235DCC"/>
    <w:lvl w:ilvl="0">
      <w:start w:val="1"/>
      <w:numFmt w:val="decimalEnclosedCircle"/>
      <w:lvlText w:val="%1"/>
      <w:lvlJc w:val="left"/>
      <w:pPr>
        <w:ind w:left="840" w:hanging="36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28" w15:restartNumberingAfterBreak="0">
    <w:nsid w:val="50922C68"/>
    <w:multiLevelType w:val="hybridMultilevel"/>
    <w:tmpl w:val="A2F2C400"/>
    <w:lvl w:ilvl="0" w:tplc="24984446">
      <w:start w:val="1"/>
      <w:numFmt w:val="decimal"/>
      <w:lvlText w:val="%1、"/>
      <w:lvlJc w:val="left"/>
      <w:pPr>
        <w:tabs>
          <w:tab w:val="num" w:pos="719"/>
        </w:tabs>
        <w:ind w:left="719" w:hanging="360"/>
      </w:pPr>
      <w:rPr>
        <w:rFonts w:hint="default"/>
      </w:rPr>
    </w:lvl>
    <w:lvl w:ilvl="1" w:tplc="04090019">
      <w:start w:val="1"/>
      <w:numFmt w:val="lowerLetter"/>
      <w:lvlText w:val="%2)"/>
      <w:lvlJc w:val="left"/>
      <w:pPr>
        <w:tabs>
          <w:tab w:val="num" w:pos="1199"/>
        </w:tabs>
        <w:ind w:left="1199" w:hanging="420"/>
      </w:pPr>
    </w:lvl>
    <w:lvl w:ilvl="2" w:tplc="0409001B">
      <w:start w:val="1"/>
      <w:numFmt w:val="lowerRoman"/>
      <w:lvlText w:val="%3."/>
      <w:lvlJc w:val="right"/>
      <w:pPr>
        <w:tabs>
          <w:tab w:val="num" w:pos="1619"/>
        </w:tabs>
        <w:ind w:left="1619" w:hanging="420"/>
      </w:pPr>
    </w:lvl>
    <w:lvl w:ilvl="3" w:tplc="0409000F">
      <w:start w:val="1"/>
      <w:numFmt w:val="decimal"/>
      <w:lvlText w:val="%4."/>
      <w:lvlJc w:val="left"/>
      <w:pPr>
        <w:tabs>
          <w:tab w:val="num" w:pos="2039"/>
        </w:tabs>
        <w:ind w:left="2039" w:hanging="420"/>
      </w:pPr>
    </w:lvl>
    <w:lvl w:ilvl="4" w:tplc="04090019">
      <w:start w:val="1"/>
      <w:numFmt w:val="lowerLetter"/>
      <w:lvlText w:val="%5)"/>
      <w:lvlJc w:val="left"/>
      <w:pPr>
        <w:tabs>
          <w:tab w:val="num" w:pos="2459"/>
        </w:tabs>
        <w:ind w:left="2459" w:hanging="420"/>
      </w:pPr>
    </w:lvl>
    <w:lvl w:ilvl="5" w:tplc="0409001B">
      <w:start w:val="1"/>
      <w:numFmt w:val="lowerRoman"/>
      <w:lvlText w:val="%6."/>
      <w:lvlJc w:val="right"/>
      <w:pPr>
        <w:tabs>
          <w:tab w:val="num" w:pos="2879"/>
        </w:tabs>
        <w:ind w:left="2879" w:hanging="420"/>
      </w:pPr>
    </w:lvl>
    <w:lvl w:ilvl="6" w:tplc="0409000F">
      <w:start w:val="1"/>
      <w:numFmt w:val="decimal"/>
      <w:lvlText w:val="%7."/>
      <w:lvlJc w:val="left"/>
      <w:pPr>
        <w:tabs>
          <w:tab w:val="num" w:pos="3299"/>
        </w:tabs>
        <w:ind w:left="3299" w:hanging="420"/>
      </w:pPr>
    </w:lvl>
    <w:lvl w:ilvl="7" w:tplc="04090019">
      <w:start w:val="1"/>
      <w:numFmt w:val="lowerLetter"/>
      <w:lvlText w:val="%8)"/>
      <w:lvlJc w:val="left"/>
      <w:pPr>
        <w:tabs>
          <w:tab w:val="num" w:pos="3719"/>
        </w:tabs>
        <w:ind w:left="3719" w:hanging="420"/>
      </w:pPr>
    </w:lvl>
    <w:lvl w:ilvl="8" w:tplc="0409001B">
      <w:start w:val="1"/>
      <w:numFmt w:val="lowerRoman"/>
      <w:lvlText w:val="%9."/>
      <w:lvlJc w:val="right"/>
      <w:pPr>
        <w:tabs>
          <w:tab w:val="num" w:pos="4139"/>
        </w:tabs>
        <w:ind w:left="4139" w:hanging="420"/>
      </w:pPr>
    </w:lvl>
  </w:abstractNum>
  <w:abstractNum w:abstractNumId="29" w15:restartNumberingAfterBreak="0">
    <w:nsid w:val="533C68A6"/>
    <w:multiLevelType w:val="multilevel"/>
    <w:tmpl w:val="533C68A6"/>
    <w:lvl w:ilvl="0">
      <w:start w:val="1"/>
      <w:numFmt w:val="decimal"/>
      <w:lvlText w:val="%1)"/>
      <w:lvlJc w:val="left"/>
      <w:pPr>
        <w:ind w:left="1276" w:hanging="425"/>
      </w:pPr>
      <w:rPr>
        <w:rFonts w:hint="default"/>
      </w:rPr>
    </w:lvl>
    <w:lvl w:ilvl="1">
      <w:start w:val="1"/>
      <w:numFmt w:val="decimal"/>
      <w:lvlText w:val="%1.%2."/>
      <w:lvlJc w:val="left"/>
      <w:pPr>
        <w:ind w:left="1418" w:hanging="567"/>
      </w:pPr>
    </w:lvl>
    <w:lvl w:ilvl="2">
      <w:start w:val="1"/>
      <w:numFmt w:val="decimal"/>
      <w:lvlText w:val="%1.%2.%3."/>
      <w:lvlJc w:val="left"/>
      <w:pPr>
        <w:ind w:left="1560" w:hanging="709"/>
      </w:pPr>
    </w:lvl>
    <w:lvl w:ilvl="3">
      <w:start w:val="1"/>
      <w:numFmt w:val="decimal"/>
      <w:lvlText w:val="%1.%2.%3.%4."/>
      <w:lvlJc w:val="left"/>
      <w:pPr>
        <w:ind w:left="1702" w:hanging="851"/>
      </w:pPr>
    </w:lvl>
    <w:lvl w:ilvl="4">
      <w:start w:val="1"/>
      <w:numFmt w:val="decimal"/>
      <w:lvlText w:val="%1.%2.%3.%4.%5."/>
      <w:lvlJc w:val="left"/>
      <w:pPr>
        <w:ind w:left="1843" w:hanging="992"/>
      </w:pPr>
    </w:lvl>
    <w:lvl w:ilvl="5">
      <w:start w:val="1"/>
      <w:numFmt w:val="decimal"/>
      <w:lvlText w:val="%1.%2.%3.%4.%5.%6."/>
      <w:lvlJc w:val="left"/>
      <w:pPr>
        <w:ind w:left="1985" w:hanging="1134"/>
      </w:pPr>
    </w:lvl>
    <w:lvl w:ilvl="6">
      <w:start w:val="1"/>
      <w:numFmt w:val="decimal"/>
      <w:lvlText w:val="%1.%2.%3.%4.%5.%6.%7."/>
      <w:lvlJc w:val="left"/>
      <w:pPr>
        <w:ind w:left="2127" w:hanging="1276"/>
      </w:pPr>
    </w:lvl>
    <w:lvl w:ilvl="7">
      <w:start w:val="1"/>
      <w:numFmt w:val="decimal"/>
      <w:lvlText w:val="%1.%2.%3.%4.%5.%6.%7.%8."/>
      <w:lvlJc w:val="left"/>
      <w:pPr>
        <w:ind w:left="2269" w:hanging="1418"/>
      </w:pPr>
    </w:lvl>
    <w:lvl w:ilvl="8">
      <w:start w:val="1"/>
      <w:numFmt w:val="decimal"/>
      <w:lvlText w:val="%1.%2.%3.%4.%5.%6.%7.%8.%9."/>
      <w:lvlJc w:val="left"/>
      <w:pPr>
        <w:ind w:left="2410" w:hanging="1559"/>
      </w:pPr>
    </w:lvl>
  </w:abstractNum>
  <w:abstractNum w:abstractNumId="30" w15:restartNumberingAfterBreak="0">
    <w:nsid w:val="57617B5D"/>
    <w:multiLevelType w:val="hybridMultilevel"/>
    <w:tmpl w:val="CA04B9DE"/>
    <w:lvl w:ilvl="0" w:tplc="40CC3078">
      <w:start w:val="1"/>
      <w:numFmt w:val="japaneseCounting"/>
      <w:lvlText w:val="%1、"/>
      <w:lvlJc w:val="left"/>
      <w:pPr>
        <w:ind w:left="420" w:hanging="42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31" w15:restartNumberingAfterBreak="0">
    <w:nsid w:val="57C31ED1"/>
    <w:multiLevelType w:val="multilevel"/>
    <w:tmpl w:val="57C31ED1"/>
    <w:lvl w:ilvl="0">
      <w:start w:val="1"/>
      <w:numFmt w:val="bullet"/>
      <w:lvlText w:val=""/>
      <w:lvlJc w:val="left"/>
      <w:pPr>
        <w:ind w:left="840" w:hanging="420"/>
      </w:pPr>
      <w:rPr>
        <w:rFonts w:ascii="Wingdings" w:hAnsi="Wingding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32" w15:restartNumberingAfterBreak="0">
    <w:nsid w:val="57FC2DB1"/>
    <w:multiLevelType w:val="multilevel"/>
    <w:tmpl w:val="57FC2DB1"/>
    <w:lvl w:ilvl="0">
      <w:start w:val="1"/>
      <w:numFmt w:val="decimal"/>
      <w:lvlText w:val="%1."/>
      <w:lvlJc w:val="left"/>
      <w:pPr>
        <w:ind w:left="866" w:hanging="384"/>
      </w:pPr>
      <w:rPr>
        <w:rFonts w:hint="default"/>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33" w15:restartNumberingAfterBreak="0">
    <w:nsid w:val="58213935"/>
    <w:multiLevelType w:val="hybridMultilevel"/>
    <w:tmpl w:val="8932C1F0"/>
    <w:lvl w:ilvl="0" w:tplc="34CCEF00">
      <w:start w:val="2"/>
      <w:numFmt w:val="decimal"/>
      <w:lvlText w:val="%1）"/>
      <w:lvlJc w:val="left"/>
      <w:pPr>
        <w:ind w:left="785" w:hanging="360"/>
      </w:pPr>
      <w:rPr>
        <w:rFonts w:hint="default"/>
      </w:rPr>
    </w:lvl>
    <w:lvl w:ilvl="1" w:tplc="04090019" w:tentative="1">
      <w:start w:val="1"/>
      <w:numFmt w:val="lowerLetter"/>
      <w:lvlText w:val="%2)"/>
      <w:lvlJc w:val="left"/>
      <w:pPr>
        <w:ind w:left="1265" w:hanging="420"/>
      </w:pPr>
    </w:lvl>
    <w:lvl w:ilvl="2" w:tplc="0409001B" w:tentative="1">
      <w:start w:val="1"/>
      <w:numFmt w:val="lowerRoman"/>
      <w:lvlText w:val="%3."/>
      <w:lvlJc w:val="right"/>
      <w:pPr>
        <w:ind w:left="1685" w:hanging="420"/>
      </w:p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abstractNum w:abstractNumId="34" w15:restartNumberingAfterBreak="0">
    <w:nsid w:val="58EEEFE0"/>
    <w:multiLevelType w:val="singleLevel"/>
    <w:tmpl w:val="58EEEFE0"/>
    <w:lvl w:ilvl="0">
      <w:start w:val="1"/>
      <w:numFmt w:val="decimal"/>
      <w:suff w:val="nothing"/>
      <w:lvlText w:val="%1、"/>
      <w:lvlJc w:val="left"/>
    </w:lvl>
  </w:abstractNum>
  <w:abstractNum w:abstractNumId="35" w15:restartNumberingAfterBreak="0">
    <w:nsid w:val="5FD66A5C"/>
    <w:multiLevelType w:val="multilevel"/>
    <w:tmpl w:val="5FD66A5C"/>
    <w:lvl w:ilvl="0">
      <w:start w:val="1"/>
      <w:numFmt w:val="decimal"/>
      <w:lvlText w:val="%1."/>
      <w:lvlJc w:val="left"/>
      <w:pPr>
        <w:ind w:left="1140" w:hanging="420"/>
      </w:pPr>
      <w:rPr>
        <w:rFonts w:hint="default"/>
      </w:rPr>
    </w:lvl>
    <w:lvl w:ilvl="1">
      <w:start w:val="1"/>
      <w:numFmt w:val="bullet"/>
      <w:lvlText w:val=""/>
      <w:lvlJc w:val="left"/>
      <w:pPr>
        <w:ind w:left="1560" w:hanging="420"/>
      </w:pPr>
      <w:rPr>
        <w:rFonts w:ascii="Wingdings" w:hAnsi="Wingdings" w:hint="default"/>
      </w:rPr>
    </w:lvl>
    <w:lvl w:ilvl="2">
      <w:start w:val="1"/>
      <w:numFmt w:val="bullet"/>
      <w:lvlText w:val=""/>
      <w:lvlJc w:val="left"/>
      <w:pPr>
        <w:ind w:left="1980" w:hanging="420"/>
      </w:pPr>
      <w:rPr>
        <w:rFonts w:ascii="Wingdings" w:hAnsi="Wingdings" w:hint="default"/>
      </w:rPr>
    </w:lvl>
    <w:lvl w:ilvl="3">
      <w:start w:val="1"/>
      <w:numFmt w:val="bullet"/>
      <w:lvlText w:val=""/>
      <w:lvlJc w:val="left"/>
      <w:pPr>
        <w:ind w:left="2400" w:hanging="420"/>
      </w:pPr>
      <w:rPr>
        <w:rFonts w:ascii="Wingdings" w:hAnsi="Wingdings" w:hint="default"/>
      </w:rPr>
    </w:lvl>
    <w:lvl w:ilvl="4">
      <w:start w:val="1"/>
      <w:numFmt w:val="bullet"/>
      <w:lvlText w:val=""/>
      <w:lvlJc w:val="left"/>
      <w:pPr>
        <w:ind w:left="2820" w:hanging="420"/>
      </w:pPr>
      <w:rPr>
        <w:rFonts w:ascii="Wingdings" w:hAnsi="Wingdings" w:hint="default"/>
      </w:rPr>
    </w:lvl>
    <w:lvl w:ilvl="5">
      <w:start w:val="1"/>
      <w:numFmt w:val="bullet"/>
      <w:lvlText w:val=""/>
      <w:lvlJc w:val="left"/>
      <w:pPr>
        <w:ind w:left="3240" w:hanging="420"/>
      </w:pPr>
      <w:rPr>
        <w:rFonts w:ascii="Wingdings" w:hAnsi="Wingdings" w:hint="default"/>
      </w:rPr>
    </w:lvl>
    <w:lvl w:ilvl="6">
      <w:start w:val="1"/>
      <w:numFmt w:val="bullet"/>
      <w:lvlText w:val=""/>
      <w:lvlJc w:val="left"/>
      <w:pPr>
        <w:ind w:left="3660" w:hanging="420"/>
      </w:pPr>
      <w:rPr>
        <w:rFonts w:ascii="Wingdings" w:hAnsi="Wingdings" w:hint="default"/>
      </w:rPr>
    </w:lvl>
    <w:lvl w:ilvl="7">
      <w:start w:val="1"/>
      <w:numFmt w:val="bullet"/>
      <w:lvlText w:val=""/>
      <w:lvlJc w:val="left"/>
      <w:pPr>
        <w:ind w:left="4080" w:hanging="420"/>
      </w:pPr>
      <w:rPr>
        <w:rFonts w:ascii="Wingdings" w:hAnsi="Wingdings" w:hint="default"/>
      </w:rPr>
    </w:lvl>
    <w:lvl w:ilvl="8">
      <w:start w:val="1"/>
      <w:numFmt w:val="bullet"/>
      <w:lvlText w:val=""/>
      <w:lvlJc w:val="left"/>
      <w:pPr>
        <w:ind w:left="4500" w:hanging="420"/>
      </w:pPr>
      <w:rPr>
        <w:rFonts w:ascii="Wingdings" w:hAnsi="Wingdings" w:hint="default"/>
      </w:rPr>
    </w:lvl>
  </w:abstractNum>
  <w:abstractNum w:abstractNumId="36" w15:restartNumberingAfterBreak="0">
    <w:nsid w:val="64957AC4"/>
    <w:multiLevelType w:val="hybridMultilevel"/>
    <w:tmpl w:val="32C652FC"/>
    <w:lvl w:ilvl="0" w:tplc="F8463B02">
      <w:start w:val="1"/>
      <w:numFmt w:val="lowerLetter"/>
      <w:lvlText w:val="%1."/>
      <w:lvlJc w:val="left"/>
      <w:pPr>
        <w:ind w:left="785" w:hanging="360"/>
      </w:pPr>
      <w:rPr>
        <w:rFonts w:hint="default"/>
      </w:rPr>
    </w:lvl>
    <w:lvl w:ilvl="1" w:tplc="04090019" w:tentative="1">
      <w:start w:val="1"/>
      <w:numFmt w:val="lowerLetter"/>
      <w:lvlText w:val="%2)"/>
      <w:lvlJc w:val="left"/>
      <w:pPr>
        <w:ind w:left="1305" w:hanging="440"/>
      </w:pPr>
    </w:lvl>
    <w:lvl w:ilvl="2" w:tplc="0409001B" w:tentative="1">
      <w:start w:val="1"/>
      <w:numFmt w:val="lowerRoman"/>
      <w:lvlText w:val="%3."/>
      <w:lvlJc w:val="right"/>
      <w:pPr>
        <w:ind w:left="1745" w:hanging="440"/>
      </w:pPr>
    </w:lvl>
    <w:lvl w:ilvl="3" w:tplc="0409000F" w:tentative="1">
      <w:start w:val="1"/>
      <w:numFmt w:val="decimal"/>
      <w:lvlText w:val="%4."/>
      <w:lvlJc w:val="left"/>
      <w:pPr>
        <w:ind w:left="2185" w:hanging="440"/>
      </w:pPr>
    </w:lvl>
    <w:lvl w:ilvl="4" w:tplc="04090019" w:tentative="1">
      <w:start w:val="1"/>
      <w:numFmt w:val="lowerLetter"/>
      <w:lvlText w:val="%5)"/>
      <w:lvlJc w:val="left"/>
      <w:pPr>
        <w:ind w:left="2625" w:hanging="440"/>
      </w:pPr>
    </w:lvl>
    <w:lvl w:ilvl="5" w:tplc="0409001B" w:tentative="1">
      <w:start w:val="1"/>
      <w:numFmt w:val="lowerRoman"/>
      <w:lvlText w:val="%6."/>
      <w:lvlJc w:val="right"/>
      <w:pPr>
        <w:ind w:left="3065" w:hanging="440"/>
      </w:pPr>
    </w:lvl>
    <w:lvl w:ilvl="6" w:tplc="0409000F" w:tentative="1">
      <w:start w:val="1"/>
      <w:numFmt w:val="decimal"/>
      <w:lvlText w:val="%7."/>
      <w:lvlJc w:val="left"/>
      <w:pPr>
        <w:ind w:left="3505" w:hanging="440"/>
      </w:pPr>
    </w:lvl>
    <w:lvl w:ilvl="7" w:tplc="04090019" w:tentative="1">
      <w:start w:val="1"/>
      <w:numFmt w:val="lowerLetter"/>
      <w:lvlText w:val="%8)"/>
      <w:lvlJc w:val="left"/>
      <w:pPr>
        <w:ind w:left="3945" w:hanging="440"/>
      </w:pPr>
    </w:lvl>
    <w:lvl w:ilvl="8" w:tplc="0409001B" w:tentative="1">
      <w:start w:val="1"/>
      <w:numFmt w:val="lowerRoman"/>
      <w:lvlText w:val="%9."/>
      <w:lvlJc w:val="right"/>
      <w:pPr>
        <w:ind w:left="4385" w:hanging="440"/>
      </w:pPr>
    </w:lvl>
  </w:abstractNum>
  <w:abstractNum w:abstractNumId="37" w15:restartNumberingAfterBreak="0">
    <w:nsid w:val="6B31BA34"/>
    <w:multiLevelType w:val="singleLevel"/>
    <w:tmpl w:val="6B31BA34"/>
    <w:lvl w:ilvl="0">
      <w:start w:val="1"/>
      <w:numFmt w:val="chineseCounting"/>
      <w:suff w:val="nothing"/>
      <w:lvlText w:val="%1、"/>
      <w:lvlJc w:val="left"/>
      <w:rPr>
        <w:rFonts w:hint="eastAsia"/>
      </w:rPr>
    </w:lvl>
  </w:abstractNum>
  <w:abstractNum w:abstractNumId="38" w15:restartNumberingAfterBreak="0">
    <w:nsid w:val="6EE51D95"/>
    <w:multiLevelType w:val="hybridMultilevel"/>
    <w:tmpl w:val="42AE8A80"/>
    <w:lvl w:ilvl="0" w:tplc="A25E8198">
      <w:start w:val="10"/>
      <w:numFmt w:val="decimal"/>
      <w:lvlText w:val="%1."/>
      <w:lvlJc w:val="left"/>
      <w:pPr>
        <w:ind w:left="786" w:hanging="360"/>
      </w:pPr>
      <w:rPr>
        <w:rFonts w:hint="default"/>
      </w:rPr>
    </w:lvl>
    <w:lvl w:ilvl="1" w:tplc="04090019" w:tentative="1">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39" w15:restartNumberingAfterBreak="0">
    <w:nsid w:val="716A4C0A"/>
    <w:multiLevelType w:val="multilevel"/>
    <w:tmpl w:val="716A4C0A"/>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0" w15:restartNumberingAfterBreak="0">
    <w:nsid w:val="73AA19F6"/>
    <w:multiLevelType w:val="multilevel"/>
    <w:tmpl w:val="73AA19F6"/>
    <w:lvl w:ilvl="0">
      <w:start w:val="1"/>
      <w:numFmt w:val="decimal"/>
      <w:lvlText w:val="%1．"/>
      <w:lvlJc w:val="left"/>
      <w:pPr>
        <w:ind w:left="843" w:hanging="360"/>
      </w:pPr>
      <w:rPr>
        <w:rFonts w:hint="default"/>
      </w:rPr>
    </w:lvl>
    <w:lvl w:ilvl="1">
      <w:start w:val="1"/>
      <w:numFmt w:val="decimal"/>
      <w:lvlText w:val="%2）"/>
      <w:lvlJc w:val="left"/>
      <w:pPr>
        <w:ind w:left="1263" w:hanging="360"/>
      </w:pPr>
      <w:rPr>
        <w:rFonts w:hint="default"/>
      </w:rPr>
    </w:lvl>
    <w:lvl w:ilvl="2">
      <w:start w:val="1"/>
      <w:numFmt w:val="lowerRoman"/>
      <w:lvlText w:val="%3."/>
      <w:lvlJc w:val="right"/>
      <w:pPr>
        <w:ind w:left="1743" w:hanging="420"/>
      </w:pPr>
    </w:lvl>
    <w:lvl w:ilvl="3">
      <w:start w:val="1"/>
      <w:numFmt w:val="decimal"/>
      <w:lvlText w:val="%4."/>
      <w:lvlJc w:val="left"/>
      <w:pPr>
        <w:ind w:left="2163" w:hanging="420"/>
      </w:pPr>
    </w:lvl>
    <w:lvl w:ilvl="4">
      <w:start w:val="1"/>
      <w:numFmt w:val="lowerLetter"/>
      <w:lvlText w:val="%5)"/>
      <w:lvlJc w:val="left"/>
      <w:pPr>
        <w:ind w:left="2583" w:hanging="420"/>
      </w:pPr>
    </w:lvl>
    <w:lvl w:ilvl="5">
      <w:start w:val="1"/>
      <w:numFmt w:val="lowerRoman"/>
      <w:lvlText w:val="%6."/>
      <w:lvlJc w:val="right"/>
      <w:pPr>
        <w:ind w:left="3003" w:hanging="420"/>
      </w:pPr>
    </w:lvl>
    <w:lvl w:ilvl="6">
      <w:start w:val="1"/>
      <w:numFmt w:val="decimal"/>
      <w:lvlText w:val="%7."/>
      <w:lvlJc w:val="left"/>
      <w:pPr>
        <w:ind w:left="3423" w:hanging="420"/>
      </w:pPr>
    </w:lvl>
    <w:lvl w:ilvl="7">
      <w:start w:val="1"/>
      <w:numFmt w:val="lowerLetter"/>
      <w:lvlText w:val="%8)"/>
      <w:lvlJc w:val="left"/>
      <w:pPr>
        <w:ind w:left="3843" w:hanging="420"/>
      </w:pPr>
    </w:lvl>
    <w:lvl w:ilvl="8">
      <w:start w:val="1"/>
      <w:numFmt w:val="lowerRoman"/>
      <w:lvlText w:val="%9."/>
      <w:lvlJc w:val="right"/>
      <w:pPr>
        <w:ind w:left="4263" w:hanging="420"/>
      </w:pPr>
    </w:lvl>
  </w:abstractNum>
  <w:abstractNum w:abstractNumId="41" w15:restartNumberingAfterBreak="0">
    <w:nsid w:val="79492D71"/>
    <w:multiLevelType w:val="hybridMultilevel"/>
    <w:tmpl w:val="02389118"/>
    <w:lvl w:ilvl="0" w:tplc="F4309CA6">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2" w15:restartNumberingAfterBreak="0">
    <w:nsid w:val="7C0F30C8"/>
    <w:multiLevelType w:val="hybridMultilevel"/>
    <w:tmpl w:val="B92A22E4"/>
    <w:lvl w:ilvl="0" w:tplc="722C764C">
      <w:start w:val="1"/>
      <w:numFmt w:val="decimalEnclosedCircle"/>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43" w15:restartNumberingAfterBreak="0">
    <w:nsid w:val="7F110C7F"/>
    <w:multiLevelType w:val="hybridMultilevel"/>
    <w:tmpl w:val="603064C4"/>
    <w:lvl w:ilvl="0" w:tplc="94C017AC">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2"/>
  </w:num>
  <w:num w:numId="2">
    <w:abstractNumId w:val="17"/>
  </w:num>
  <w:num w:numId="3">
    <w:abstractNumId w:val="40"/>
  </w:num>
  <w:num w:numId="4">
    <w:abstractNumId w:val="32"/>
  </w:num>
  <w:num w:numId="5">
    <w:abstractNumId w:val="27"/>
  </w:num>
  <w:num w:numId="6">
    <w:abstractNumId w:val="26"/>
  </w:num>
  <w:num w:numId="7">
    <w:abstractNumId w:val="12"/>
  </w:num>
  <w:num w:numId="8">
    <w:abstractNumId w:val="29"/>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2"/>
  </w:num>
  <w:num w:numId="11">
    <w:abstractNumId w:val="30"/>
  </w:num>
  <w:num w:numId="12">
    <w:abstractNumId w:val="8"/>
  </w:num>
  <w:num w:numId="13">
    <w:abstractNumId w:val="6"/>
  </w:num>
  <w:num w:numId="14">
    <w:abstractNumId w:val="22"/>
  </w:num>
  <w:num w:numId="15">
    <w:abstractNumId w:val="28"/>
  </w:num>
  <w:num w:numId="16">
    <w:abstractNumId w:val="25"/>
  </w:num>
  <w:num w:numId="17">
    <w:abstractNumId w:val="19"/>
  </w:num>
  <w:num w:numId="18">
    <w:abstractNumId w:val="13"/>
  </w:num>
  <w:num w:numId="19">
    <w:abstractNumId w:val="20"/>
  </w:num>
  <w:num w:numId="20">
    <w:abstractNumId w:val="9"/>
  </w:num>
  <w:num w:numId="21">
    <w:abstractNumId w:val="41"/>
  </w:num>
  <w:num w:numId="22">
    <w:abstractNumId w:val="14"/>
  </w:num>
  <w:num w:numId="23">
    <w:abstractNumId w:val="38"/>
  </w:num>
  <w:num w:numId="24">
    <w:abstractNumId w:val="5"/>
  </w:num>
  <w:num w:numId="25">
    <w:abstractNumId w:val="31"/>
  </w:num>
  <w:num w:numId="26">
    <w:abstractNumId w:val="39"/>
  </w:num>
  <w:num w:numId="27">
    <w:abstractNumId w:val="7"/>
  </w:num>
  <w:num w:numId="28">
    <w:abstractNumId w:val="11"/>
  </w:num>
  <w:num w:numId="29">
    <w:abstractNumId w:val="18"/>
  </w:num>
  <w:num w:numId="30">
    <w:abstractNumId w:val="15"/>
  </w:num>
  <w:num w:numId="31">
    <w:abstractNumId w:val="3"/>
  </w:num>
  <w:num w:numId="32">
    <w:abstractNumId w:val="2"/>
  </w:num>
  <w:num w:numId="33">
    <w:abstractNumId w:val="2"/>
  </w:num>
  <w:num w:numId="34">
    <w:abstractNumId w:val="2"/>
  </w:num>
  <w:num w:numId="35">
    <w:abstractNumId w:val="43"/>
  </w:num>
  <w:num w:numId="36">
    <w:abstractNumId w:val="21"/>
  </w:num>
  <w:num w:numId="37">
    <w:abstractNumId w:val="37"/>
  </w:num>
  <w:num w:numId="38">
    <w:abstractNumId w:val="34"/>
  </w:num>
  <w:num w:numId="39">
    <w:abstractNumId w:val="1"/>
  </w:num>
  <w:num w:numId="40">
    <w:abstractNumId w:val="10"/>
  </w:num>
  <w:num w:numId="41">
    <w:abstractNumId w:val="36"/>
  </w:num>
  <w:num w:numId="42">
    <w:abstractNumId w:val="33"/>
  </w:num>
  <w:num w:numId="43">
    <w:abstractNumId w:val="35"/>
  </w:num>
  <w:num w:numId="44">
    <w:abstractNumId w:val="23"/>
  </w:num>
  <w:num w:numId="45">
    <w:abstractNumId w:val="0"/>
  </w:num>
  <w:num w:numId="46">
    <w:abstractNumId w:val="24"/>
  </w:num>
  <w:num w:numId="4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attachedTemplate r:id="rId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5811"/>
    <w:rsid w:val="00002654"/>
    <w:rsid w:val="00006A17"/>
    <w:rsid w:val="00015BAD"/>
    <w:rsid w:val="000217F8"/>
    <w:rsid w:val="00023121"/>
    <w:rsid w:val="00042E47"/>
    <w:rsid w:val="00044C1A"/>
    <w:rsid w:val="00066777"/>
    <w:rsid w:val="0007132C"/>
    <w:rsid w:val="00076C86"/>
    <w:rsid w:val="000A35B1"/>
    <w:rsid w:val="000A5029"/>
    <w:rsid w:val="000C17F2"/>
    <w:rsid w:val="000C5D2F"/>
    <w:rsid w:val="000D5B9B"/>
    <w:rsid w:val="000E00FF"/>
    <w:rsid w:val="001062A8"/>
    <w:rsid w:val="00111CF7"/>
    <w:rsid w:val="0011428F"/>
    <w:rsid w:val="00125AB0"/>
    <w:rsid w:val="00147886"/>
    <w:rsid w:val="00151776"/>
    <w:rsid w:val="00157D48"/>
    <w:rsid w:val="00185C78"/>
    <w:rsid w:val="0019011F"/>
    <w:rsid w:val="00193ED4"/>
    <w:rsid w:val="00196FA1"/>
    <w:rsid w:val="001C225C"/>
    <w:rsid w:val="00266097"/>
    <w:rsid w:val="00280373"/>
    <w:rsid w:val="00280B68"/>
    <w:rsid w:val="002B5BFF"/>
    <w:rsid w:val="002B5C72"/>
    <w:rsid w:val="002C25D4"/>
    <w:rsid w:val="002D06AB"/>
    <w:rsid w:val="002E01A5"/>
    <w:rsid w:val="00300DBE"/>
    <w:rsid w:val="00354849"/>
    <w:rsid w:val="0035531D"/>
    <w:rsid w:val="003633BF"/>
    <w:rsid w:val="00376A4B"/>
    <w:rsid w:val="0038521A"/>
    <w:rsid w:val="003D2490"/>
    <w:rsid w:val="00401043"/>
    <w:rsid w:val="00403130"/>
    <w:rsid w:val="00444700"/>
    <w:rsid w:val="004451FB"/>
    <w:rsid w:val="00490A64"/>
    <w:rsid w:val="004A77CE"/>
    <w:rsid w:val="004B5B0C"/>
    <w:rsid w:val="004D524B"/>
    <w:rsid w:val="004E34FF"/>
    <w:rsid w:val="004F26C3"/>
    <w:rsid w:val="00541896"/>
    <w:rsid w:val="00552D80"/>
    <w:rsid w:val="0055774B"/>
    <w:rsid w:val="00591212"/>
    <w:rsid w:val="005A747D"/>
    <w:rsid w:val="005D01DE"/>
    <w:rsid w:val="005E544D"/>
    <w:rsid w:val="005F1891"/>
    <w:rsid w:val="00605490"/>
    <w:rsid w:val="00673534"/>
    <w:rsid w:val="00673AAF"/>
    <w:rsid w:val="00683179"/>
    <w:rsid w:val="00686CA8"/>
    <w:rsid w:val="006871C2"/>
    <w:rsid w:val="006A43A8"/>
    <w:rsid w:val="006B0CDA"/>
    <w:rsid w:val="006C77AB"/>
    <w:rsid w:val="006F3FA3"/>
    <w:rsid w:val="007061D4"/>
    <w:rsid w:val="00724A07"/>
    <w:rsid w:val="00780224"/>
    <w:rsid w:val="007A4069"/>
    <w:rsid w:val="007C63C4"/>
    <w:rsid w:val="007E0D72"/>
    <w:rsid w:val="007E5B30"/>
    <w:rsid w:val="007E71AD"/>
    <w:rsid w:val="00800E9D"/>
    <w:rsid w:val="00801ECE"/>
    <w:rsid w:val="00803DA8"/>
    <w:rsid w:val="008230F0"/>
    <w:rsid w:val="00857A65"/>
    <w:rsid w:val="00862F86"/>
    <w:rsid w:val="00864AA9"/>
    <w:rsid w:val="0088083C"/>
    <w:rsid w:val="008A01B4"/>
    <w:rsid w:val="008A4D97"/>
    <w:rsid w:val="008A73AB"/>
    <w:rsid w:val="008D3230"/>
    <w:rsid w:val="008E2D5C"/>
    <w:rsid w:val="008E652F"/>
    <w:rsid w:val="008F1512"/>
    <w:rsid w:val="008F3ABF"/>
    <w:rsid w:val="00921959"/>
    <w:rsid w:val="00922B2F"/>
    <w:rsid w:val="00936830"/>
    <w:rsid w:val="00943054"/>
    <w:rsid w:val="00962CCC"/>
    <w:rsid w:val="00965694"/>
    <w:rsid w:val="00972199"/>
    <w:rsid w:val="0099547B"/>
    <w:rsid w:val="009C0764"/>
    <w:rsid w:val="009C7D37"/>
    <w:rsid w:val="009F6DB7"/>
    <w:rsid w:val="00A17E67"/>
    <w:rsid w:val="00A20C44"/>
    <w:rsid w:val="00A23E12"/>
    <w:rsid w:val="00A61742"/>
    <w:rsid w:val="00A80D5E"/>
    <w:rsid w:val="00AA1980"/>
    <w:rsid w:val="00AA42C3"/>
    <w:rsid w:val="00AA7FE0"/>
    <w:rsid w:val="00AD6D60"/>
    <w:rsid w:val="00AE3884"/>
    <w:rsid w:val="00AF7A68"/>
    <w:rsid w:val="00AF7B3F"/>
    <w:rsid w:val="00B24721"/>
    <w:rsid w:val="00B47026"/>
    <w:rsid w:val="00B6719E"/>
    <w:rsid w:val="00B75FCE"/>
    <w:rsid w:val="00B93993"/>
    <w:rsid w:val="00B93DD6"/>
    <w:rsid w:val="00BA4258"/>
    <w:rsid w:val="00BA7F3E"/>
    <w:rsid w:val="00BC33A5"/>
    <w:rsid w:val="00BC53CA"/>
    <w:rsid w:val="00BC690B"/>
    <w:rsid w:val="00BC7293"/>
    <w:rsid w:val="00BE496C"/>
    <w:rsid w:val="00C15811"/>
    <w:rsid w:val="00C43B75"/>
    <w:rsid w:val="00C47771"/>
    <w:rsid w:val="00C51897"/>
    <w:rsid w:val="00C95401"/>
    <w:rsid w:val="00CB6244"/>
    <w:rsid w:val="00CC6C7E"/>
    <w:rsid w:val="00CC7856"/>
    <w:rsid w:val="00CD3C6D"/>
    <w:rsid w:val="00CF03B1"/>
    <w:rsid w:val="00CF0E6B"/>
    <w:rsid w:val="00CF164E"/>
    <w:rsid w:val="00CF2B73"/>
    <w:rsid w:val="00D03BF4"/>
    <w:rsid w:val="00D20847"/>
    <w:rsid w:val="00D25E39"/>
    <w:rsid w:val="00D36760"/>
    <w:rsid w:val="00D45C90"/>
    <w:rsid w:val="00D64024"/>
    <w:rsid w:val="00D77775"/>
    <w:rsid w:val="00D976A1"/>
    <w:rsid w:val="00DA448A"/>
    <w:rsid w:val="00DC1CBD"/>
    <w:rsid w:val="00DC3AF8"/>
    <w:rsid w:val="00DE0726"/>
    <w:rsid w:val="00DE1ACA"/>
    <w:rsid w:val="00DF02D2"/>
    <w:rsid w:val="00E00B65"/>
    <w:rsid w:val="00E3601D"/>
    <w:rsid w:val="00E519BA"/>
    <w:rsid w:val="00E846E8"/>
    <w:rsid w:val="00ED1EEA"/>
    <w:rsid w:val="00EF69C5"/>
    <w:rsid w:val="00EF7E43"/>
    <w:rsid w:val="00F53D5A"/>
    <w:rsid w:val="00F62D30"/>
    <w:rsid w:val="00F93511"/>
    <w:rsid w:val="00FA1687"/>
    <w:rsid w:val="00FB6650"/>
    <w:rsid w:val="00FB66C1"/>
    <w:rsid w:val="00FB7D08"/>
    <w:rsid w:val="00FC1BBF"/>
    <w:rsid w:val="00FC2B3A"/>
    <w:rsid w:val="00FD39B5"/>
    <w:rsid w:val="00FE3328"/>
    <w:rsid w:val="00FF4B5F"/>
    <w:rsid w:val="00FF5B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172A46"/>
  <w15:chartTrackingRefBased/>
  <w15:docId w15:val="{AE03DF5E-F2C7-48C4-8C3C-55CD6D53A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61742"/>
    <w:pPr>
      <w:widowControl w:val="0"/>
      <w:jc w:val="both"/>
    </w:pPr>
    <w:rPr>
      <w:rFonts w:ascii="Calibri" w:eastAsia="宋体" w:hAnsi="Calibri" w:cs="Times New Roman"/>
    </w:rPr>
  </w:style>
  <w:style w:type="paragraph" w:styleId="1">
    <w:name w:val="heading 1"/>
    <w:basedOn w:val="a"/>
    <w:next w:val="a"/>
    <w:link w:val="1Char"/>
    <w:qFormat/>
    <w:rsid w:val="00A61742"/>
    <w:pPr>
      <w:keepNext/>
      <w:numPr>
        <w:numId w:val="1"/>
      </w:numPr>
      <w:spacing w:before="240" w:after="60"/>
      <w:outlineLvl w:val="0"/>
    </w:pPr>
    <w:rPr>
      <w:rFonts w:ascii="Futura Bk" w:hAnsi="Futura Bk"/>
      <w:b/>
      <w:kern w:val="28"/>
      <w:sz w:val="28"/>
    </w:rPr>
  </w:style>
  <w:style w:type="paragraph" w:styleId="2">
    <w:name w:val="heading 2"/>
    <w:basedOn w:val="a"/>
    <w:next w:val="a"/>
    <w:link w:val="2Char"/>
    <w:qFormat/>
    <w:rsid w:val="00A61742"/>
    <w:pPr>
      <w:keepNext/>
      <w:numPr>
        <w:ilvl w:val="1"/>
        <w:numId w:val="1"/>
      </w:numPr>
      <w:tabs>
        <w:tab w:val="left" w:pos="943"/>
      </w:tabs>
      <w:spacing w:before="240" w:after="60"/>
      <w:outlineLvl w:val="1"/>
    </w:pPr>
    <w:rPr>
      <w:rFonts w:ascii="Futura Bk" w:hAnsi="Futura Bk"/>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6174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A61742"/>
    <w:rPr>
      <w:sz w:val="18"/>
      <w:szCs w:val="18"/>
    </w:rPr>
  </w:style>
  <w:style w:type="paragraph" w:styleId="a4">
    <w:name w:val="footer"/>
    <w:basedOn w:val="a"/>
    <w:link w:val="Char1"/>
    <w:uiPriority w:val="99"/>
    <w:unhideWhenUsed/>
    <w:qFormat/>
    <w:rsid w:val="00A61742"/>
    <w:pPr>
      <w:tabs>
        <w:tab w:val="center" w:pos="4153"/>
        <w:tab w:val="right" w:pos="8306"/>
      </w:tabs>
      <w:snapToGrid w:val="0"/>
      <w:jc w:val="left"/>
    </w:pPr>
    <w:rPr>
      <w:sz w:val="18"/>
      <w:szCs w:val="18"/>
    </w:rPr>
  </w:style>
  <w:style w:type="character" w:customStyle="1" w:styleId="Char1">
    <w:name w:val="页脚 Char1"/>
    <w:basedOn w:val="a0"/>
    <w:link w:val="a4"/>
    <w:uiPriority w:val="99"/>
    <w:rsid w:val="00A61742"/>
    <w:rPr>
      <w:sz w:val="18"/>
      <w:szCs w:val="18"/>
    </w:rPr>
  </w:style>
  <w:style w:type="character" w:customStyle="1" w:styleId="1Char">
    <w:name w:val="标题 1 Char"/>
    <w:basedOn w:val="a0"/>
    <w:link w:val="1"/>
    <w:rsid w:val="00A61742"/>
    <w:rPr>
      <w:rFonts w:ascii="Futura Bk" w:eastAsia="宋体" w:hAnsi="Futura Bk" w:cs="Times New Roman"/>
      <w:b/>
      <w:kern w:val="28"/>
      <w:sz w:val="28"/>
    </w:rPr>
  </w:style>
  <w:style w:type="character" w:customStyle="1" w:styleId="2Char">
    <w:name w:val="标题 2 Char"/>
    <w:basedOn w:val="a0"/>
    <w:link w:val="2"/>
    <w:rsid w:val="00A61742"/>
    <w:rPr>
      <w:rFonts w:ascii="Futura Bk" w:eastAsia="宋体" w:hAnsi="Futura Bk" w:cs="Times New Roman"/>
      <w:b/>
      <w:sz w:val="24"/>
    </w:rPr>
  </w:style>
  <w:style w:type="character" w:styleId="a5">
    <w:name w:val="annotation reference"/>
    <w:uiPriority w:val="99"/>
    <w:unhideWhenUsed/>
    <w:rsid w:val="00A61742"/>
    <w:rPr>
      <w:sz w:val="21"/>
      <w:szCs w:val="21"/>
    </w:rPr>
  </w:style>
  <w:style w:type="character" w:customStyle="1" w:styleId="Char0">
    <w:name w:val="批注框文本 Char"/>
    <w:link w:val="a6"/>
    <w:uiPriority w:val="99"/>
    <w:rsid w:val="00A61742"/>
    <w:rPr>
      <w:sz w:val="18"/>
      <w:szCs w:val="18"/>
    </w:rPr>
  </w:style>
  <w:style w:type="character" w:customStyle="1" w:styleId="Char2">
    <w:name w:val="批注主题 Char"/>
    <w:link w:val="a7"/>
    <w:uiPriority w:val="99"/>
    <w:rsid w:val="00A61742"/>
    <w:rPr>
      <w:b/>
      <w:bCs/>
    </w:rPr>
  </w:style>
  <w:style w:type="character" w:customStyle="1" w:styleId="Char10">
    <w:name w:val="批注文字 Char1"/>
    <w:link w:val="a8"/>
    <w:uiPriority w:val="99"/>
    <w:rsid w:val="00A61742"/>
  </w:style>
  <w:style w:type="character" w:styleId="a9">
    <w:name w:val="Intense Emphasis"/>
    <w:uiPriority w:val="21"/>
    <w:qFormat/>
    <w:rsid w:val="00A61742"/>
    <w:rPr>
      <w:i/>
      <w:iCs/>
      <w:color w:val="4F81BD"/>
    </w:rPr>
  </w:style>
  <w:style w:type="character" w:customStyle="1" w:styleId="Char3">
    <w:name w:val="正文文本缩进 Char"/>
    <w:link w:val="aa"/>
    <w:rsid w:val="00A61742"/>
    <w:rPr>
      <w:rFonts w:ascii="宋体" w:eastAsia="宋体" w:hAnsi="Times New Roman" w:cs="Times New Roman"/>
      <w:spacing w:val="10"/>
      <w:sz w:val="24"/>
      <w:szCs w:val="20"/>
    </w:rPr>
  </w:style>
  <w:style w:type="character" w:customStyle="1" w:styleId="Char11">
    <w:name w:val="列出段落 Char1"/>
    <w:aliases w:val="List narrow Char1,样式3 Char1"/>
    <w:link w:val="ab"/>
    <w:uiPriority w:val="34"/>
    <w:qFormat/>
    <w:rsid w:val="00A61742"/>
    <w:rPr>
      <w:rFonts w:ascii="Times New Roman" w:eastAsia="宋体" w:hAnsi="Times New Roman" w:cs="Times New Roman"/>
      <w:spacing w:val="-2"/>
      <w:kern w:val="0"/>
      <w:sz w:val="24"/>
      <w:szCs w:val="20"/>
    </w:rPr>
  </w:style>
  <w:style w:type="paragraph" w:styleId="a6">
    <w:name w:val="Balloon Text"/>
    <w:basedOn w:val="a"/>
    <w:link w:val="Char0"/>
    <w:uiPriority w:val="99"/>
    <w:unhideWhenUsed/>
    <w:rsid w:val="00A61742"/>
    <w:rPr>
      <w:rFonts w:asciiTheme="minorHAnsi" w:eastAsiaTheme="minorEastAsia" w:hAnsiTheme="minorHAnsi" w:cstheme="minorBidi"/>
      <w:sz w:val="18"/>
      <w:szCs w:val="18"/>
    </w:rPr>
  </w:style>
  <w:style w:type="character" w:customStyle="1" w:styleId="10">
    <w:name w:val="批注框文本 字符1"/>
    <w:basedOn w:val="a0"/>
    <w:uiPriority w:val="99"/>
    <w:semiHidden/>
    <w:rsid w:val="00A61742"/>
    <w:rPr>
      <w:rFonts w:ascii="Calibri" w:eastAsia="宋体" w:hAnsi="Calibri" w:cs="Times New Roman"/>
      <w:sz w:val="18"/>
      <w:szCs w:val="18"/>
    </w:rPr>
  </w:style>
  <w:style w:type="paragraph" w:styleId="aa">
    <w:name w:val="Body Text Indent"/>
    <w:basedOn w:val="a"/>
    <w:link w:val="Char3"/>
    <w:rsid w:val="00A61742"/>
    <w:pPr>
      <w:spacing w:line="360" w:lineRule="auto"/>
      <w:ind w:leftChars="62" w:left="130" w:firstLineChars="150" w:firstLine="390"/>
    </w:pPr>
    <w:rPr>
      <w:rFonts w:ascii="宋体" w:hAnsi="Times New Roman"/>
      <w:spacing w:val="10"/>
      <w:sz w:val="24"/>
      <w:szCs w:val="20"/>
    </w:rPr>
  </w:style>
  <w:style w:type="character" w:customStyle="1" w:styleId="11">
    <w:name w:val="正文文本缩进 字符1"/>
    <w:basedOn w:val="a0"/>
    <w:semiHidden/>
    <w:rsid w:val="00A61742"/>
    <w:rPr>
      <w:rFonts w:ascii="Calibri" w:eastAsia="宋体" w:hAnsi="Calibri" w:cs="Times New Roman"/>
    </w:rPr>
  </w:style>
  <w:style w:type="paragraph" w:styleId="a8">
    <w:name w:val="annotation text"/>
    <w:basedOn w:val="a"/>
    <w:link w:val="Char10"/>
    <w:uiPriority w:val="99"/>
    <w:unhideWhenUsed/>
    <w:rsid w:val="00A61742"/>
    <w:pPr>
      <w:jc w:val="left"/>
    </w:pPr>
    <w:rPr>
      <w:rFonts w:asciiTheme="minorHAnsi" w:eastAsiaTheme="minorEastAsia" w:hAnsiTheme="minorHAnsi" w:cstheme="minorBidi"/>
    </w:rPr>
  </w:style>
  <w:style w:type="character" w:customStyle="1" w:styleId="12">
    <w:name w:val="批注文字 字符1"/>
    <w:basedOn w:val="a0"/>
    <w:uiPriority w:val="99"/>
    <w:semiHidden/>
    <w:rsid w:val="00A61742"/>
    <w:rPr>
      <w:rFonts w:ascii="Calibri" w:eastAsia="宋体" w:hAnsi="Calibri" w:cs="Times New Roman"/>
    </w:rPr>
  </w:style>
  <w:style w:type="paragraph" w:styleId="a7">
    <w:name w:val="annotation subject"/>
    <w:basedOn w:val="a8"/>
    <w:next w:val="a8"/>
    <w:link w:val="Char2"/>
    <w:uiPriority w:val="99"/>
    <w:unhideWhenUsed/>
    <w:rsid w:val="00A61742"/>
    <w:rPr>
      <w:b/>
      <w:bCs/>
    </w:rPr>
  </w:style>
  <w:style w:type="character" w:customStyle="1" w:styleId="13">
    <w:name w:val="批注主题 字符1"/>
    <w:basedOn w:val="12"/>
    <w:uiPriority w:val="99"/>
    <w:semiHidden/>
    <w:rsid w:val="00A61742"/>
    <w:rPr>
      <w:rFonts w:ascii="Calibri" w:eastAsia="宋体" w:hAnsi="Calibri" w:cs="Times New Roman"/>
      <w:b/>
      <w:bCs/>
    </w:rPr>
  </w:style>
  <w:style w:type="paragraph" w:customStyle="1" w:styleId="Style2">
    <w:name w:val="_Style 2"/>
    <w:basedOn w:val="a"/>
    <w:uiPriority w:val="34"/>
    <w:qFormat/>
    <w:rsid w:val="00A61742"/>
    <w:pPr>
      <w:snapToGrid w:val="0"/>
      <w:ind w:firstLineChars="200" w:firstLine="420"/>
    </w:pPr>
    <w:rPr>
      <w:rFonts w:ascii="Times New Roman" w:hAnsi="Times New Roman"/>
      <w:spacing w:val="-2"/>
      <w:kern w:val="0"/>
      <w:sz w:val="24"/>
      <w:szCs w:val="20"/>
    </w:rPr>
  </w:style>
  <w:style w:type="paragraph" w:styleId="ab">
    <w:name w:val="List Paragraph"/>
    <w:aliases w:val="List narrow,样式3"/>
    <w:basedOn w:val="a"/>
    <w:link w:val="Char11"/>
    <w:uiPriority w:val="34"/>
    <w:qFormat/>
    <w:rsid w:val="00A61742"/>
    <w:pPr>
      <w:ind w:firstLineChars="200" w:firstLine="420"/>
    </w:pPr>
    <w:rPr>
      <w:rFonts w:ascii="Times New Roman" w:hAnsi="Times New Roman"/>
      <w:spacing w:val="-2"/>
      <w:kern w:val="0"/>
      <w:sz w:val="24"/>
      <w:szCs w:val="20"/>
    </w:rPr>
  </w:style>
  <w:style w:type="paragraph" w:customStyle="1" w:styleId="14">
    <w:name w:val="列出段落1"/>
    <w:basedOn w:val="a"/>
    <w:uiPriority w:val="34"/>
    <w:qFormat/>
    <w:rsid w:val="00A61742"/>
    <w:pPr>
      <w:ind w:firstLineChars="200" w:firstLine="420"/>
    </w:pPr>
    <w:rPr>
      <w:rFonts w:ascii="Times New Roman" w:hAnsi="Times New Roman"/>
      <w:spacing w:val="-2"/>
      <w:kern w:val="0"/>
      <w:sz w:val="24"/>
      <w:szCs w:val="20"/>
    </w:rPr>
  </w:style>
  <w:style w:type="paragraph" w:customStyle="1" w:styleId="p17">
    <w:name w:val="p17"/>
    <w:basedOn w:val="a"/>
    <w:qFormat/>
    <w:rsid w:val="00A61742"/>
    <w:pPr>
      <w:widowControl/>
      <w:jc w:val="left"/>
    </w:pPr>
    <w:rPr>
      <w:rFonts w:ascii="宋体" w:hAnsi="宋体" w:cs="宋体"/>
      <w:kern w:val="0"/>
      <w:sz w:val="24"/>
      <w:szCs w:val="24"/>
    </w:rPr>
  </w:style>
  <w:style w:type="paragraph" w:customStyle="1" w:styleId="p0">
    <w:name w:val="p0"/>
    <w:basedOn w:val="a"/>
    <w:qFormat/>
    <w:rsid w:val="00A61742"/>
    <w:pPr>
      <w:widowControl/>
      <w:jc w:val="left"/>
    </w:pPr>
    <w:rPr>
      <w:rFonts w:ascii="宋体" w:hAnsi="宋体" w:cs="宋体"/>
      <w:kern w:val="0"/>
      <w:sz w:val="24"/>
      <w:szCs w:val="24"/>
    </w:rPr>
  </w:style>
  <w:style w:type="paragraph" w:customStyle="1" w:styleId="flNote">
    <w:name w:val="flNote"/>
    <w:basedOn w:val="a"/>
    <w:qFormat/>
    <w:rsid w:val="00A61742"/>
    <w:pPr>
      <w:adjustRightInd w:val="0"/>
      <w:spacing w:before="320" w:after="160" w:line="360" w:lineRule="atLeast"/>
      <w:jc w:val="center"/>
      <w:textAlignment w:val="baseline"/>
    </w:pPr>
    <w:rPr>
      <w:rFonts w:ascii="Arial" w:eastAsia="黑体" w:hAnsi="Times New Roman"/>
      <w:kern w:val="0"/>
      <w:sz w:val="30"/>
      <w:szCs w:val="20"/>
    </w:rPr>
  </w:style>
  <w:style w:type="table" w:styleId="ac">
    <w:name w:val="Table Grid"/>
    <w:basedOn w:val="a1"/>
    <w:uiPriority w:val="39"/>
    <w:rsid w:val="00A61742"/>
    <w:rPr>
      <w:rFonts w:ascii="Calibri" w:eastAsia="宋体" w:hAnsi="Calibri"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Revision"/>
    <w:hidden/>
    <w:uiPriority w:val="99"/>
    <w:unhideWhenUsed/>
    <w:rsid w:val="00A61742"/>
    <w:rPr>
      <w:rFonts w:ascii="Calibri" w:eastAsia="宋体" w:hAnsi="Calibri" w:cs="Times New Roman"/>
    </w:rPr>
  </w:style>
  <w:style w:type="paragraph" w:customStyle="1" w:styleId="15">
    <w:name w:val="列表段落1"/>
    <w:basedOn w:val="a"/>
    <w:uiPriority w:val="34"/>
    <w:qFormat/>
    <w:rsid w:val="00A61742"/>
    <w:pPr>
      <w:ind w:firstLineChars="200" w:firstLine="420"/>
    </w:pPr>
    <w:rPr>
      <w:rFonts w:ascii="Times New Roman" w:hAnsi="Times New Roman"/>
      <w:szCs w:val="20"/>
    </w:rPr>
  </w:style>
  <w:style w:type="character" w:customStyle="1" w:styleId="Char4">
    <w:name w:val="批注文字 Char"/>
    <w:uiPriority w:val="99"/>
    <w:semiHidden/>
    <w:rsid w:val="00A61742"/>
    <w:rPr>
      <w:rFonts w:ascii="Calibri" w:eastAsia="宋体" w:hAnsi="Calibri" w:cs="Times New Roman"/>
    </w:rPr>
  </w:style>
  <w:style w:type="character" w:customStyle="1" w:styleId="Char5">
    <w:name w:val="页脚 Char"/>
    <w:uiPriority w:val="99"/>
    <w:qFormat/>
    <w:rsid w:val="00A61742"/>
    <w:rPr>
      <w:sz w:val="18"/>
      <w:szCs w:val="18"/>
    </w:rPr>
  </w:style>
  <w:style w:type="character" w:customStyle="1" w:styleId="Char6">
    <w:name w:val="列出段落 Char"/>
    <w:aliases w:val="样式3 Char,1），自动编号列出段落 Char,List narrow Char,List Paragraph Char"/>
    <w:link w:val="16"/>
    <w:uiPriority w:val="34"/>
    <w:qFormat/>
    <w:locked/>
    <w:rsid w:val="00A61742"/>
  </w:style>
  <w:style w:type="paragraph" w:styleId="ae">
    <w:name w:val="Normal Indent"/>
    <w:basedOn w:val="a"/>
    <w:uiPriority w:val="99"/>
    <w:unhideWhenUsed/>
    <w:qFormat/>
    <w:rsid w:val="00A61742"/>
    <w:pPr>
      <w:ind w:firstLineChars="200" w:firstLine="420"/>
    </w:pPr>
    <w:rPr>
      <w:rFonts w:ascii="Times New Roman" w:hAnsi="Times New Roman"/>
      <w:sz w:val="28"/>
      <w:szCs w:val="24"/>
    </w:rPr>
  </w:style>
  <w:style w:type="paragraph" w:customStyle="1" w:styleId="20">
    <w:name w:val="列出段落2"/>
    <w:basedOn w:val="a"/>
    <w:uiPriority w:val="34"/>
    <w:qFormat/>
    <w:rsid w:val="00A61742"/>
    <w:pPr>
      <w:ind w:firstLineChars="200" w:firstLine="420"/>
    </w:pPr>
    <w:rPr>
      <w:rFonts w:ascii="Times New Roman" w:hAnsi="Times New Roman"/>
      <w:szCs w:val="24"/>
    </w:rPr>
  </w:style>
  <w:style w:type="table" w:customStyle="1" w:styleId="110">
    <w:name w:val="网格型11"/>
    <w:basedOn w:val="a1"/>
    <w:next w:val="ac"/>
    <w:uiPriority w:val="39"/>
    <w:rsid w:val="00A61742"/>
    <w:rPr>
      <w:rFonts w:ascii="等线" w:eastAsia="等线" w:hAnsi="等线"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网格型9"/>
    <w:basedOn w:val="a1"/>
    <w:next w:val="ac"/>
    <w:uiPriority w:val="39"/>
    <w:rsid w:val="00A61742"/>
    <w:rPr>
      <w:rFonts w:ascii="等线" w:eastAsia="等线" w:hAnsi="等线"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
    <w:name w:val="Body Text Indent 3"/>
    <w:basedOn w:val="a"/>
    <w:link w:val="3Char"/>
    <w:uiPriority w:val="99"/>
    <w:semiHidden/>
    <w:unhideWhenUsed/>
    <w:rsid w:val="00A61742"/>
    <w:pPr>
      <w:spacing w:after="120"/>
      <w:ind w:leftChars="200" w:left="420"/>
    </w:pPr>
    <w:rPr>
      <w:sz w:val="16"/>
      <w:szCs w:val="16"/>
    </w:rPr>
  </w:style>
  <w:style w:type="character" w:customStyle="1" w:styleId="30">
    <w:name w:val="正文文本缩进 3 字符"/>
    <w:basedOn w:val="a0"/>
    <w:uiPriority w:val="99"/>
    <w:semiHidden/>
    <w:rsid w:val="00A61742"/>
    <w:rPr>
      <w:rFonts w:ascii="Calibri" w:eastAsia="宋体" w:hAnsi="Calibri" w:cs="Times New Roman"/>
      <w:sz w:val="16"/>
      <w:szCs w:val="16"/>
    </w:rPr>
  </w:style>
  <w:style w:type="character" w:customStyle="1" w:styleId="3Char">
    <w:name w:val="正文文本缩进 3 Char"/>
    <w:link w:val="3"/>
    <w:uiPriority w:val="99"/>
    <w:semiHidden/>
    <w:rsid w:val="00A61742"/>
    <w:rPr>
      <w:rFonts w:ascii="Calibri" w:eastAsia="宋体" w:hAnsi="Calibri" w:cs="Times New Roman"/>
      <w:sz w:val="16"/>
      <w:szCs w:val="16"/>
    </w:rPr>
  </w:style>
  <w:style w:type="paragraph" w:styleId="af">
    <w:name w:val="No Spacing"/>
    <w:uiPriority w:val="1"/>
    <w:qFormat/>
    <w:rsid w:val="00BC53CA"/>
    <w:pPr>
      <w:widowControl w:val="0"/>
      <w:jc w:val="both"/>
    </w:pPr>
  </w:style>
  <w:style w:type="paragraph" w:styleId="af0">
    <w:name w:val="Subtitle"/>
    <w:basedOn w:val="a"/>
    <w:next w:val="a"/>
    <w:link w:val="Char7"/>
    <w:uiPriority w:val="11"/>
    <w:qFormat/>
    <w:rsid w:val="00AD6D60"/>
    <w:pPr>
      <w:spacing w:before="240" w:after="60" w:line="312" w:lineRule="auto"/>
      <w:jc w:val="center"/>
      <w:outlineLvl w:val="1"/>
    </w:pPr>
    <w:rPr>
      <w:rFonts w:asciiTheme="majorHAnsi" w:hAnsiTheme="majorHAnsi" w:cstheme="majorBidi"/>
      <w:b/>
      <w:bCs/>
      <w:kern w:val="28"/>
      <w:sz w:val="32"/>
      <w:szCs w:val="32"/>
    </w:rPr>
  </w:style>
  <w:style w:type="character" w:customStyle="1" w:styleId="Char7">
    <w:name w:val="副标题 Char"/>
    <w:basedOn w:val="a0"/>
    <w:link w:val="af0"/>
    <w:uiPriority w:val="11"/>
    <w:qFormat/>
    <w:rsid w:val="00AD6D60"/>
    <w:rPr>
      <w:rFonts w:asciiTheme="majorHAnsi" w:eastAsia="宋体" w:hAnsiTheme="majorHAnsi" w:cstheme="majorBidi"/>
      <w:b/>
      <w:bCs/>
      <w:kern w:val="28"/>
      <w:sz w:val="32"/>
      <w:szCs w:val="32"/>
    </w:rPr>
  </w:style>
  <w:style w:type="paragraph" w:styleId="af1">
    <w:name w:val="Body Text"/>
    <w:basedOn w:val="a"/>
    <w:link w:val="Char8"/>
    <w:uiPriority w:val="99"/>
    <w:unhideWhenUsed/>
    <w:rsid w:val="00800E9D"/>
    <w:pPr>
      <w:spacing w:after="120"/>
    </w:pPr>
  </w:style>
  <w:style w:type="character" w:customStyle="1" w:styleId="Char8">
    <w:name w:val="正文文本 Char"/>
    <w:basedOn w:val="a0"/>
    <w:link w:val="af1"/>
    <w:uiPriority w:val="99"/>
    <w:rsid w:val="00800E9D"/>
    <w:rPr>
      <w:rFonts w:ascii="Calibri" w:eastAsia="宋体" w:hAnsi="Calibri" w:cs="Times New Roman"/>
    </w:rPr>
  </w:style>
  <w:style w:type="paragraph" w:styleId="af2">
    <w:name w:val="Body Text First Indent"/>
    <w:basedOn w:val="af1"/>
    <w:link w:val="Char9"/>
    <w:unhideWhenUsed/>
    <w:qFormat/>
    <w:rsid w:val="00800E9D"/>
    <w:pPr>
      <w:ind w:firstLineChars="100" w:firstLine="420"/>
    </w:pPr>
    <w:rPr>
      <w:szCs w:val="24"/>
    </w:rPr>
  </w:style>
  <w:style w:type="character" w:customStyle="1" w:styleId="Char9">
    <w:name w:val="正文首行缩进 Char"/>
    <w:basedOn w:val="Char8"/>
    <w:link w:val="af2"/>
    <w:rsid w:val="00800E9D"/>
    <w:rPr>
      <w:rFonts w:ascii="Calibri" w:eastAsia="宋体" w:hAnsi="Calibri" w:cs="Times New Roman"/>
      <w:szCs w:val="24"/>
    </w:rPr>
  </w:style>
  <w:style w:type="character" w:customStyle="1" w:styleId="Chara">
    <w:name w:val="表格文字 Char"/>
    <w:link w:val="af3"/>
    <w:qFormat/>
    <w:rsid w:val="00D36760"/>
    <w:rPr>
      <w:rFonts w:ascii="Arial" w:hAnsi="Arial"/>
      <w:szCs w:val="21"/>
    </w:rPr>
  </w:style>
  <w:style w:type="paragraph" w:customStyle="1" w:styleId="af3">
    <w:name w:val="表格文字"/>
    <w:link w:val="Chara"/>
    <w:qFormat/>
    <w:rsid w:val="00D36760"/>
    <w:pPr>
      <w:jc w:val="center"/>
    </w:pPr>
    <w:rPr>
      <w:rFonts w:ascii="Arial" w:hAnsi="Arial"/>
      <w:szCs w:val="21"/>
    </w:rPr>
  </w:style>
  <w:style w:type="character" w:customStyle="1" w:styleId="font21">
    <w:name w:val="font21"/>
    <w:basedOn w:val="a0"/>
    <w:unhideWhenUsed/>
    <w:qFormat/>
    <w:rsid w:val="00C95401"/>
    <w:rPr>
      <w:rFonts w:ascii="宋体" w:eastAsia="宋体" w:hAnsi="宋体" w:cs="宋体" w:hint="eastAsia"/>
      <w:color w:val="000000"/>
      <w:sz w:val="21"/>
      <w:szCs w:val="21"/>
    </w:rPr>
  </w:style>
  <w:style w:type="character" w:customStyle="1" w:styleId="font31">
    <w:name w:val="font31"/>
    <w:basedOn w:val="a0"/>
    <w:unhideWhenUsed/>
    <w:qFormat/>
    <w:rsid w:val="00C95401"/>
    <w:rPr>
      <w:rFonts w:ascii="宋体" w:eastAsia="宋体" w:hAnsi="宋体" w:cs="宋体" w:hint="eastAsia"/>
      <w:color w:val="000000"/>
      <w:sz w:val="21"/>
      <w:szCs w:val="21"/>
    </w:rPr>
  </w:style>
  <w:style w:type="paragraph" w:customStyle="1" w:styleId="16">
    <w:name w:val="1），自动编号列出段落"/>
    <w:basedOn w:val="a"/>
    <w:next w:val="ab"/>
    <w:link w:val="Char6"/>
    <w:uiPriority w:val="34"/>
    <w:qFormat/>
    <w:rsid w:val="004D524B"/>
    <w:pPr>
      <w:snapToGrid w:val="0"/>
      <w:ind w:firstLineChars="200" w:firstLine="420"/>
    </w:pPr>
    <w:rPr>
      <w:rFonts w:asciiTheme="minorHAnsi" w:eastAsiaTheme="minorEastAsia"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0438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reamsoft\DSOA\wdzx97.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wdzx97</Template>
  <TotalTime>117</TotalTime>
  <Pages>18</Pages>
  <Words>1414</Words>
  <Characters>8065</Characters>
  <Application>Microsoft Office Word</Application>
  <DocSecurity>0</DocSecurity>
  <Lines>67</Lines>
  <Paragraphs>18</Paragraphs>
  <ScaleCrop>false</ScaleCrop>
  <Company/>
  <LinksUpToDate>false</LinksUpToDate>
  <CharactersWithSpaces>9461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曹哲</dc:creator>
  <cp:keywords/>
  <dc:description/>
  <cp:lastModifiedBy>陈佳士</cp:lastModifiedBy>
  <cp:revision>28</cp:revision>
  <cp:lastPrinted>2022-12-12T06:23:00Z</cp:lastPrinted>
  <dcterms:created xsi:type="dcterms:W3CDTF">2023-04-27T08:11:00Z</dcterms:created>
  <dcterms:modified xsi:type="dcterms:W3CDTF">2024-02-22T05:40:00Z</dcterms:modified>
</cp:coreProperties>
</file>