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9293D" w14:textId="77777777" w:rsidR="00D32A7B" w:rsidRDefault="00A23824">
      <w:pPr>
        <w:autoSpaceDE w:val="0"/>
        <w:autoSpaceDN w:val="0"/>
        <w:adjustRightInd w:val="0"/>
        <w:spacing w:line="360" w:lineRule="auto"/>
        <w:jc w:val="center"/>
        <w:rPr>
          <w:rFonts w:asciiTheme="minorEastAsia" w:hAnsiTheme="minorEastAsia" w:cs="Times New Roman"/>
          <w:b/>
          <w:snapToGrid w:val="0"/>
          <w:spacing w:val="-2"/>
          <w:kern w:val="0"/>
          <w:sz w:val="36"/>
          <w:szCs w:val="20"/>
        </w:rPr>
      </w:pPr>
      <w:r w:rsidRPr="00A23824">
        <w:rPr>
          <w:rFonts w:asciiTheme="minorEastAsia" w:hAnsiTheme="minorEastAsia" w:cs="Times New Roman" w:hint="eastAsia"/>
          <w:b/>
          <w:snapToGrid w:val="0"/>
          <w:spacing w:val="-2"/>
          <w:kern w:val="0"/>
          <w:sz w:val="36"/>
          <w:szCs w:val="20"/>
        </w:rPr>
        <w:t>2024年新一代技术路线虚拟化平台扩容</w:t>
      </w:r>
    </w:p>
    <w:p w14:paraId="1CA64AB5" w14:textId="7F2FEF49" w:rsidR="001529DB" w:rsidRDefault="00A23824">
      <w:pPr>
        <w:autoSpaceDE w:val="0"/>
        <w:autoSpaceDN w:val="0"/>
        <w:adjustRightInd w:val="0"/>
        <w:spacing w:line="360" w:lineRule="auto"/>
        <w:jc w:val="center"/>
        <w:rPr>
          <w:rFonts w:asciiTheme="minorEastAsia" w:hAnsiTheme="minorEastAsia" w:cs="Times New Roman"/>
          <w:b/>
          <w:snapToGrid w:val="0"/>
          <w:spacing w:val="-2"/>
          <w:kern w:val="0"/>
          <w:sz w:val="36"/>
          <w:szCs w:val="20"/>
        </w:rPr>
      </w:pPr>
      <w:r w:rsidRPr="00A23824">
        <w:rPr>
          <w:rFonts w:asciiTheme="minorEastAsia" w:hAnsiTheme="minorEastAsia" w:cs="Times New Roman" w:hint="eastAsia"/>
          <w:b/>
          <w:snapToGrid w:val="0"/>
          <w:spacing w:val="-2"/>
          <w:kern w:val="0"/>
          <w:sz w:val="36"/>
          <w:szCs w:val="20"/>
        </w:rPr>
        <w:t>及</w:t>
      </w:r>
      <w:proofErr w:type="gramStart"/>
      <w:r w:rsidRPr="00A23824">
        <w:rPr>
          <w:rFonts w:asciiTheme="minorEastAsia" w:hAnsiTheme="minorEastAsia" w:cs="Times New Roman" w:hint="eastAsia"/>
          <w:b/>
          <w:snapToGrid w:val="0"/>
          <w:spacing w:val="-2"/>
          <w:kern w:val="0"/>
          <w:sz w:val="36"/>
          <w:szCs w:val="20"/>
        </w:rPr>
        <w:t>原厂维保服务</w:t>
      </w:r>
      <w:proofErr w:type="gramEnd"/>
      <w:r w:rsidR="00DD050E">
        <w:rPr>
          <w:rFonts w:asciiTheme="minorEastAsia" w:hAnsiTheme="minorEastAsia" w:cs="Times New Roman" w:hint="eastAsia"/>
          <w:b/>
          <w:snapToGrid w:val="0"/>
          <w:spacing w:val="-2"/>
          <w:kern w:val="0"/>
          <w:sz w:val="36"/>
          <w:szCs w:val="20"/>
        </w:rPr>
        <w:t>采购书</w:t>
      </w:r>
    </w:p>
    <w:p w14:paraId="328CC02C" w14:textId="77777777" w:rsidR="001529DB" w:rsidRDefault="001529DB">
      <w:pPr>
        <w:spacing w:line="360" w:lineRule="auto"/>
        <w:ind w:left="-720" w:firstLine="720"/>
        <w:rPr>
          <w:rFonts w:asciiTheme="minorEastAsia" w:hAnsiTheme="minorEastAsia" w:cs="Times New Roman"/>
          <w:b/>
          <w:snapToGrid w:val="0"/>
          <w:spacing w:val="-2"/>
          <w:kern w:val="0"/>
          <w:sz w:val="36"/>
          <w:szCs w:val="20"/>
        </w:rPr>
      </w:pPr>
    </w:p>
    <w:p w14:paraId="5CB51739" w14:textId="77777777" w:rsidR="001529DB" w:rsidRDefault="00DD050E">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2A48CB3D" w14:textId="77777777" w:rsidR="001529DB" w:rsidRDefault="00DD050E">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、项目名称：</w:t>
      </w:r>
      <w:r w:rsidR="00A23824" w:rsidRPr="00A23824">
        <w:rPr>
          <w:rFonts w:ascii="宋体" w:eastAsia="宋体" w:cs="宋体" w:hint="eastAsia"/>
          <w:kern w:val="0"/>
          <w:sz w:val="24"/>
          <w:szCs w:val="24"/>
        </w:rPr>
        <w:t>2024年新一代技术路线虚拟化平台扩容及</w:t>
      </w:r>
      <w:proofErr w:type="gramStart"/>
      <w:r w:rsidR="00A23824" w:rsidRPr="00A23824">
        <w:rPr>
          <w:rFonts w:ascii="宋体" w:eastAsia="宋体" w:cs="宋体" w:hint="eastAsia"/>
          <w:kern w:val="0"/>
          <w:sz w:val="24"/>
          <w:szCs w:val="24"/>
        </w:rPr>
        <w:t>原厂维保服务</w:t>
      </w:r>
      <w:proofErr w:type="gramEnd"/>
      <w:r w:rsidR="0099317C">
        <w:rPr>
          <w:rFonts w:ascii="宋体" w:eastAsia="宋体" w:cs="宋体" w:hint="eastAsia"/>
          <w:kern w:val="0"/>
          <w:sz w:val="24"/>
          <w:szCs w:val="24"/>
        </w:rPr>
        <w:t>。</w:t>
      </w:r>
    </w:p>
    <w:p w14:paraId="45A99B5B"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、采购</w:t>
      </w:r>
      <w:r>
        <w:rPr>
          <w:rFonts w:ascii="宋体" w:eastAsia="宋体" w:cs="宋体"/>
          <w:kern w:val="0"/>
          <w:sz w:val="24"/>
          <w:szCs w:val="24"/>
        </w:rPr>
        <w:t>需求</w:t>
      </w:r>
      <w:r>
        <w:rPr>
          <w:rFonts w:ascii="宋体" w:eastAsia="宋体" w:cs="宋体" w:hint="eastAsia"/>
          <w:kern w:val="0"/>
          <w:sz w:val="24"/>
          <w:szCs w:val="24"/>
        </w:rPr>
        <w:t>：见</w:t>
      </w:r>
      <w:r>
        <w:rPr>
          <w:rFonts w:ascii="宋体" w:eastAsia="宋体" w:cs="宋体"/>
          <w:kern w:val="0"/>
          <w:sz w:val="24"/>
          <w:szCs w:val="24"/>
        </w:rPr>
        <w:t>附件1</w:t>
      </w:r>
      <w:r w:rsidR="00E9645A">
        <w:rPr>
          <w:rFonts w:ascii="宋体" w:eastAsia="宋体" w:cs="宋体"/>
          <w:kern w:val="0"/>
          <w:sz w:val="24"/>
          <w:szCs w:val="24"/>
        </w:rPr>
        <w:t>。</w:t>
      </w:r>
    </w:p>
    <w:p w14:paraId="16B9D4BE"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3、投标</w:t>
      </w:r>
      <w:r>
        <w:rPr>
          <w:rFonts w:ascii="宋体" w:eastAsia="宋体" w:hAnsi="宋体" w:cs="宋体"/>
          <w:kern w:val="0"/>
          <w:sz w:val="24"/>
          <w:szCs w:val="24"/>
        </w:rPr>
        <w:t>金额</w:t>
      </w:r>
      <w:r>
        <w:rPr>
          <w:rFonts w:ascii="宋体" w:eastAsia="宋体" w:hAnsi="宋体" w:cs="宋体" w:hint="eastAsia"/>
          <w:kern w:val="0"/>
          <w:sz w:val="24"/>
          <w:szCs w:val="24"/>
        </w:rPr>
        <w:t>：小于</w:t>
      </w:r>
      <w:r w:rsidR="00FD4CAE">
        <w:rPr>
          <w:rFonts w:ascii="宋体" w:eastAsia="宋体" w:hAnsi="宋体" w:cs="宋体" w:hint="eastAsia"/>
          <w:kern w:val="0"/>
          <w:sz w:val="24"/>
          <w:szCs w:val="24"/>
        </w:rPr>
        <w:t>人民币</w:t>
      </w:r>
      <w:r w:rsidR="005F0EB1">
        <w:rPr>
          <w:rFonts w:ascii="宋体" w:eastAsia="宋体" w:hAnsi="宋体" w:cs="宋体"/>
          <w:kern w:val="0"/>
          <w:sz w:val="24"/>
          <w:szCs w:val="24"/>
        </w:rPr>
        <w:t>99.5</w:t>
      </w:r>
      <w:r>
        <w:rPr>
          <w:rFonts w:ascii="宋体" w:eastAsia="宋体" w:hAnsi="宋体" w:cs="宋体" w:hint="eastAsia"/>
          <w:kern w:val="0"/>
          <w:sz w:val="24"/>
          <w:szCs w:val="24"/>
        </w:rPr>
        <w:t>万元（含税</w:t>
      </w:r>
      <w:r>
        <w:rPr>
          <w:rFonts w:ascii="宋体" w:eastAsia="宋体" w:hAnsi="宋体" w:cs="宋体"/>
          <w:kern w:val="0"/>
          <w:sz w:val="24"/>
          <w:szCs w:val="24"/>
        </w:rPr>
        <w:t>）</w:t>
      </w:r>
      <w:r w:rsidR="005F0EB1">
        <w:rPr>
          <w:rFonts w:ascii="宋体" w:eastAsia="宋体" w:hAnsi="宋体" w:cs="宋体"/>
          <w:kern w:val="0"/>
          <w:sz w:val="24"/>
          <w:szCs w:val="24"/>
        </w:rPr>
        <w:t>，其中</w:t>
      </w:r>
      <w:r w:rsidR="004303F3">
        <w:rPr>
          <w:rFonts w:ascii="宋体" w:eastAsia="宋体" w:hAnsi="宋体" w:cs="宋体"/>
          <w:kern w:val="0"/>
          <w:sz w:val="24"/>
          <w:szCs w:val="24"/>
        </w:rPr>
        <w:t>“虚拟化授权”</w:t>
      </w:r>
      <w:proofErr w:type="gramStart"/>
      <w:r w:rsidR="004303F3">
        <w:rPr>
          <w:rFonts w:ascii="宋体" w:eastAsia="宋体" w:hAnsi="宋体" w:cs="宋体"/>
          <w:kern w:val="0"/>
          <w:sz w:val="24"/>
          <w:szCs w:val="24"/>
        </w:rPr>
        <w:t>采购</w:t>
      </w:r>
      <w:r w:rsidR="005F0EB1">
        <w:rPr>
          <w:rFonts w:ascii="宋体" w:eastAsia="宋体" w:hAnsi="宋体" w:cs="宋体" w:hint="eastAsia"/>
          <w:kern w:val="0"/>
          <w:sz w:val="24"/>
          <w:szCs w:val="24"/>
        </w:rPr>
        <w:t>总</w:t>
      </w:r>
      <w:proofErr w:type="gramEnd"/>
      <w:r w:rsidR="005F0EB1">
        <w:rPr>
          <w:rFonts w:ascii="宋体" w:eastAsia="宋体" w:hAnsi="宋体" w:cs="宋体" w:hint="eastAsia"/>
          <w:kern w:val="0"/>
          <w:sz w:val="24"/>
          <w:szCs w:val="24"/>
        </w:rPr>
        <w:t>金额小于80万元，</w:t>
      </w:r>
      <w:r w:rsidR="004303F3">
        <w:rPr>
          <w:rFonts w:ascii="宋体" w:eastAsia="宋体" w:hAnsi="宋体" w:cs="宋体" w:hint="eastAsia"/>
          <w:kern w:val="0"/>
          <w:sz w:val="24"/>
          <w:szCs w:val="24"/>
        </w:rPr>
        <w:t>“</w:t>
      </w:r>
      <w:r w:rsidR="004303F3" w:rsidRPr="004303F3">
        <w:rPr>
          <w:rFonts w:ascii="宋体" w:eastAsia="宋体" w:hAnsi="宋体" w:cs="宋体"/>
          <w:kern w:val="0"/>
          <w:sz w:val="24"/>
          <w:szCs w:val="24"/>
        </w:rPr>
        <w:t>虚拟化</w:t>
      </w:r>
      <w:r w:rsidR="004303F3" w:rsidRPr="004303F3">
        <w:rPr>
          <w:rFonts w:ascii="宋体" w:eastAsia="宋体" w:hAnsi="宋体" w:cs="宋体" w:hint="eastAsia"/>
          <w:kern w:val="0"/>
          <w:sz w:val="24"/>
          <w:szCs w:val="24"/>
        </w:rPr>
        <w:t>原厂维保服务</w:t>
      </w:r>
      <w:r w:rsidR="004303F3">
        <w:rPr>
          <w:rFonts w:ascii="宋体" w:eastAsia="宋体" w:hAnsi="宋体" w:cs="宋体" w:hint="eastAsia"/>
          <w:kern w:val="0"/>
          <w:sz w:val="24"/>
          <w:szCs w:val="24"/>
        </w:rPr>
        <w:t>”</w:t>
      </w:r>
      <w:r w:rsidR="005F0EB1">
        <w:rPr>
          <w:rFonts w:ascii="宋体" w:eastAsia="宋体" w:hAnsi="宋体" w:cs="宋体" w:hint="eastAsia"/>
          <w:kern w:val="0"/>
          <w:sz w:val="24"/>
          <w:szCs w:val="24"/>
        </w:rPr>
        <w:t>总金额小于1</w:t>
      </w:r>
      <w:r w:rsidR="005F0EB1">
        <w:rPr>
          <w:rFonts w:ascii="宋体" w:eastAsia="宋体" w:hAnsi="宋体" w:cs="宋体"/>
          <w:kern w:val="0"/>
          <w:sz w:val="24"/>
          <w:szCs w:val="24"/>
        </w:rPr>
        <w:t>9</w:t>
      </w:r>
      <w:r w:rsidR="005F0EB1">
        <w:rPr>
          <w:rFonts w:ascii="宋体" w:eastAsia="宋体" w:hAnsi="宋体" w:cs="宋体" w:hint="eastAsia"/>
          <w:kern w:val="0"/>
          <w:sz w:val="24"/>
          <w:szCs w:val="24"/>
        </w:rPr>
        <w:t>.5万元</w:t>
      </w:r>
      <w:r w:rsidR="00570704">
        <w:rPr>
          <w:rFonts w:ascii="宋体" w:eastAsia="宋体" w:hAnsi="宋体" w:cs="宋体"/>
          <w:kern w:val="0"/>
          <w:sz w:val="24"/>
          <w:szCs w:val="24"/>
        </w:rPr>
        <w:t>。</w:t>
      </w:r>
      <w:r w:rsidR="00570704" w:rsidRPr="00570704">
        <w:rPr>
          <w:rFonts w:ascii="宋体" w:eastAsia="宋体" w:hAnsi="宋体" w:cs="宋体" w:hint="eastAsia"/>
          <w:kern w:val="0"/>
          <w:sz w:val="24"/>
          <w:szCs w:val="24"/>
        </w:rPr>
        <w:t>投标金额包含投标人为提供本合同项下所有服务所涉及到的所有费用，如税费等。</w:t>
      </w:r>
    </w:p>
    <w:p w14:paraId="722338F7"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4、投标保证金：</w:t>
      </w:r>
      <w:r w:rsidR="0099317C">
        <w:rPr>
          <w:rFonts w:ascii="宋体" w:eastAsia="宋体" w:hAnsi="宋体" w:cs="宋体" w:hint="eastAsia"/>
          <w:kern w:val="0"/>
          <w:sz w:val="24"/>
          <w:szCs w:val="24"/>
        </w:rPr>
        <w:t>人民币</w:t>
      </w:r>
      <w:r>
        <w:rPr>
          <w:rFonts w:ascii="宋体" w:eastAsia="宋体" w:hAnsi="宋体" w:cs="宋体" w:hint="eastAsia"/>
          <w:kern w:val="0"/>
          <w:sz w:val="24"/>
          <w:szCs w:val="24"/>
        </w:rPr>
        <w:t>1</w:t>
      </w:r>
      <w:r w:rsidR="002B6B9D">
        <w:rPr>
          <w:rFonts w:ascii="宋体" w:eastAsia="宋体" w:hAnsi="宋体" w:cs="宋体"/>
          <w:kern w:val="0"/>
          <w:sz w:val="24"/>
          <w:szCs w:val="24"/>
        </w:rPr>
        <w:t>9000</w:t>
      </w:r>
      <w:r w:rsidR="00ED1008">
        <w:rPr>
          <w:rFonts w:ascii="宋体" w:eastAsia="宋体" w:hAnsi="宋体" w:cs="宋体" w:hint="eastAsia"/>
          <w:kern w:val="0"/>
          <w:sz w:val="24"/>
          <w:szCs w:val="24"/>
        </w:rPr>
        <w:t>元</w:t>
      </w:r>
      <w:r w:rsidR="00E9645A">
        <w:rPr>
          <w:rFonts w:ascii="宋体" w:eastAsia="宋体" w:hAnsi="宋体" w:cs="宋体" w:hint="eastAsia"/>
          <w:kern w:val="0"/>
          <w:sz w:val="24"/>
          <w:szCs w:val="24"/>
        </w:rPr>
        <w:t>。</w:t>
      </w:r>
    </w:p>
    <w:p w14:paraId="4C4D418F"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5、中标方式：</w:t>
      </w:r>
      <w:r w:rsidR="004841B9">
        <w:rPr>
          <w:rFonts w:ascii="宋体" w:eastAsia="宋体" w:hAnsi="宋体" w:cs="宋体"/>
          <w:kern w:val="0"/>
          <w:sz w:val="24"/>
          <w:szCs w:val="24"/>
        </w:rPr>
        <w:t>本项目采用询价采购方式，</w:t>
      </w:r>
      <w:r>
        <w:rPr>
          <w:rFonts w:ascii="宋体" w:eastAsia="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p>
    <w:p w14:paraId="4AD8DF18" w14:textId="77777777" w:rsidR="001529DB" w:rsidRDefault="00DD050E">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二、商务要求</w:t>
      </w:r>
    </w:p>
    <w:p w14:paraId="7CF374E1"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1、投标人必须是在国内注册的独立法人或其他组织，</w:t>
      </w:r>
      <w:r w:rsidRPr="00934657">
        <w:rPr>
          <w:rFonts w:ascii="宋体" w:eastAsia="宋体" w:hAnsi="宋体" w:cs="宋体" w:hint="eastAsia"/>
          <w:b/>
          <w:kern w:val="0"/>
          <w:sz w:val="24"/>
          <w:szCs w:val="24"/>
        </w:rPr>
        <w:t>提供营业执照（或事业单位、社会团体相关证书）的复印件</w:t>
      </w:r>
      <w:r>
        <w:rPr>
          <w:rFonts w:ascii="宋体" w:eastAsia="宋体" w:hAnsi="宋体" w:cs="宋体" w:hint="eastAsia"/>
          <w:kern w:val="0"/>
          <w:sz w:val="24"/>
          <w:szCs w:val="24"/>
        </w:rPr>
        <w:t>。</w:t>
      </w:r>
    </w:p>
    <w:p w14:paraId="4414E457" w14:textId="0FA5CA8E" w:rsidR="00973CFA" w:rsidRDefault="00973CF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Pr="00973CFA">
        <w:rPr>
          <w:rFonts w:ascii="宋体" w:eastAsia="宋体" w:hAnsi="宋体" w:cs="宋体" w:hint="eastAsia"/>
          <w:kern w:val="0"/>
          <w:sz w:val="24"/>
          <w:szCs w:val="24"/>
        </w:rPr>
        <w:t>投标人需为原厂或产品代理商。如为代理商，须提供</w:t>
      </w:r>
      <w:r>
        <w:rPr>
          <w:rFonts w:ascii="宋体" w:eastAsia="宋体" w:hAnsi="宋体" w:cs="宋体" w:hint="eastAsia"/>
          <w:kern w:val="0"/>
          <w:sz w:val="24"/>
          <w:szCs w:val="24"/>
        </w:rPr>
        <w:t>浪潮</w:t>
      </w:r>
      <w:r w:rsidRPr="00973CFA">
        <w:rPr>
          <w:rFonts w:ascii="宋体" w:eastAsia="宋体" w:hAnsi="宋体" w:cs="宋体" w:hint="eastAsia"/>
          <w:kern w:val="0"/>
          <w:sz w:val="24"/>
          <w:szCs w:val="24"/>
        </w:rPr>
        <w:t>有效代理资质证明文件（原厂授权书无效），证明投标人在本项目投标日截止前，已具备1年以上的销售本次所投产品的代理资格。例如：投标截止日如为202</w:t>
      </w:r>
      <w:r w:rsidR="00A97E10">
        <w:rPr>
          <w:rFonts w:ascii="宋体" w:eastAsia="宋体" w:hAnsi="宋体" w:cs="宋体"/>
          <w:kern w:val="0"/>
          <w:sz w:val="24"/>
          <w:szCs w:val="24"/>
        </w:rPr>
        <w:t>4</w:t>
      </w:r>
      <w:r w:rsidRPr="00973CFA">
        <w:rPr>
          <w:rFonts w:ascii="宋体" w:eastAsia="宋体" w:hAnsi="宋体" w:cs="宋体" w:hint="eastAsia"/>
          <w:kern w:val="0"/>
          <w:sz w:val="24"/>
          <w:szCs w:val="24"/>
        </w:rPr>
        <w:t>年</w:t>
      </w:r>
      <w:r w:rsidR="00543931">
        <w:rPr>
          <w:rFonts w:ascii="宋体" w:eastAsia="宋体" w:hAnsi="宋体" w:cs="宋体"/>
          <w:kern w:val="0"/>
          <w:sz w:val="24"/>
          <w:szCs w:val="24"/>
        </w:rPr>
        <w:t>1</w:t>
      </w:r>
      <w:r w:rsidRPr="00973CFA">
        <w:rPr>
          <w:rFonts w:ascii="宋体" w:eastAsia="宋体" w:hAnsi="宋体" w:cs="宋体" w:hint="eastAsia"/>
          <w:kern w:val="0"/>
          <w:sz w:val="24"/>
          <w:szCs w:val="24"/>
        </w:rPr>
        <w:t>月</w:t>
      </w:r>
      <w:r w:rsidR="00543931">
        <w:rPr>
          <w:rFonts w:ascii="宋体" w:eastAsia="宋体" w:hAnsi="宋体" w:cs="宋体"/>
          <w:kern w:val="0"/>
          <w:sz w:val="24"/>
          <w:szCs w:val="24"/>
        </w:rPr>
        <w:t>31</w:t>
      </w:r>
      <w:r w:rsidRPr="00973CFA">
        <w:rPr>
          <w:rFonts w:ascii="宋体" w:eastAsia="宋体" w:hAnsi="宋体" w:cs="宋体" w:hint="eastAsia"/>
          <w:kern w:val="0"/>
          <w:sz w:val="24"/>
          <w:szCs w:val="24"/>
        </w:rPr>
        <w:t>日，则投标人具备的资质有效期起始时间须早于20</w:t>
      </w:r>
      <w:r w:rsidR="00543931">
        <w:rPr>
          <w:rFonts w:ascii="宋体" w:eastAsia="宋体" w:hAnsi="宋体" w:cs="宋体"/>
          <w:kern w:val="0"/>
          <w:sz w:val="24"/>
          <w:szCs w:val="24"/>
        </w:rPr>
        <w:t>23</w:t>
      </w:r>
      <w:r w:rsidRPr="00973CFA">
        <w:rPr>
          <w:rFonts w:ascii="宋体" w:eastAsia="宋体" w:hAnsi="宋体" w:cs="宋体" w:hint="eastAsia"/>
          <w:kern w:val="0"/>
          <w:sz w:val="24"/>
          <w:szCs w:val="24"/>
        </w:rPr>
        <w:t>年</w:t>
      </w:r>
      <w:r w:rsidR="00543931">
        <w:rPr>
          <w:rFonts w:ascii="宋体" w:eastAsia="宋体" w:hAnsi="宋体" w:cs="宋体"/>
          <w:kern w:val="0"/>
          <w:sz w:val="24"/>
          <w:szCs w:val="24"/>
        </w:rPr>
        <w:t>2</w:t>
      </w:r>
      <w:r w:rsidRPr="00973CFA">
        <w:rPr>
          <w:rFonts w:ascii="宋体" w:eastAsia="宋体" w:hAnsi="宋体" w:cs="宋体" w:hint="eastAsia"/>
          <w:kern w:val="0"/>
          <w:sz w:val="24"/>
          <w:szCs w:val="24"/>
        </w:rPr>
        <w:t>月1日，且有效期结束</w:t>
      </w:r>
      <w:proofErr w:type="gramStart"/>
      <w:r w:rsidRPr="00973CFA">
        <w:rPr>
          <w:rFonts w:ascii="宋体" w:eastAsia="宋体" w:hAnsi="宋体" w:cs="宋体" w:hint="eastAsia"/>
          <w:kern w:val="0"/>
          <w:sz w:val="24"/>
          <w:szCs w:val="24"/>
        </w:rPr>
        <w:t>时间须晚于</w:t>
      </w:r>
      <w:proofErr w:type="gramEnd"/>
      <w:r w:rsidR="00E759E0">
        <w:rPr>
          <w:rFonts w:ascii="宋体" w:eastAsia="宋体" w:hAnsi="宋体" w:cs="宋体"/>
          <w:kern w:val="0"/>
          <w:sz w:val="24"/>
          <w:szCs w:val="24"/>
        </w:rPr>
        <w:t>2024</w:t>
      </w:r>
      <w:r w:rsidRPr="00973CFA">
        <w:rPr>
          <w:rFonts w:ascii="宋体" w:eastAsia="宋体" w:hAnsi="宋体" w:cs="宋体" w:hint="eastAsia"/>
          <w:kern w:val="0"/>
          <w:sz w:val="24"/>
          <w:szCs w:val="24"/>
        </w:rPr>
        <w:t>年</w:t>
      </w:r>
      <w:r w:rsidR="00E759E0">
        <w:rPr>
          <w:rFonts w:ascii="宋体" w:eastAsia="宋体" w:hAnsi="宋体" w:cs="宋体"/>
          <w:kern w:val="0"/>
          <w:sz w:val="24"/>
          <w:szCs w:val="24"/>
        </w:rPr>
        <w:t>1</w:t>
      </w:r>
      <w:r w:rsidRPr="00973CFA">
        <w:rPr>
          <w:rFonts w:ascii="宋体" w:eastAsia="宋体" w:hAnsi="宋体" w:cs="宋体" w:hint="eastAsia"/>
          <w:kern w:val="0"/>
          <w:sz w:val="24"/>
          <w:szCs w:val="24"/>
        </w:rPr>
        <w:t>月</w:t>
      </w:r>
      <w:r w:rsidR="00E759E0">
        <w:rPr>
          <w:rFonts w:ascii="宋体" w:eastAsia="宋体" w:hAnsi="宋体" w:cs="宋体"/>
          <w:kern w:val="0"/>
          <w:sz w:val="24"/>
          <w:szCs w:val="24"/>
        </w:rPr>
        <w:t>31</w:t>
      </w:r>
      <w:r w:rsidRPr="00973CFA">
        <w:rPr>
          <w:rFonts w:ascii="宋体" w:eastAsia="宋体" w:hAnsi="宋体" w:cs="宋体" w:hint="eastAsia"/>
          <w:kern w:val="0"/>
          <w:sz w:val="24"/>
          <w:szCs w:val="24"/>
        </w:rPr>
        <w:t>日（如有必要可提供多份连续的代理资质证明文件，若所投产品的原厂无发放代理资质的政策，投标人须提供说明函并加盖公章）。</w:t>
      </w:r>
    </w:p>
    <w:p w14:paraId="22D7E1C9" w14:textId="09A42BDA" w:rsidR="00BD0C26" w:rsidRPr="00BD0C26" w:rsidRDefault="00973CF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w:t>
      </w:r>
      <w:r w:rsidR="00BD0C26">
        <w:rPr>
          <w:rFonts w:ascii="宋体" w:eastAsia="宋体" w:hAnsi="宋体" w:cs="宋体"/>
          <w:kern w:val="0"/>
          <w:sz w:val="24"/>
          <w:szCs w:val="24"/>
        </w:rPr>
        <w:t>、</w:t>
      </w:r>
      <w:r w:rsidR="00BD0C26" w:rsidRPr="00BD0C26">
        <w:rPr>
          <w:rFonts w:ascii="宋体" w:eastAsia="宋体" w:hAnsi="宋体" w:cs="宋体" w:hint="eastAsia"/>
          <w:kern w:val="0"/>
          <w:sz w:val="24"/>
          <w:szCs w:val="24"/>
        </w:rPr>
        <w:t>投标人承诺中标后须配合交易所完成“中国网络安全审查技术与认证中心”的网络安全审查并提供审查所</w:t>
      </w:r>
      <w:proofErr w:type="gramStart"/>
      <w:r w:rsidR="00BD0C26" w:rsidRPr="00BD0C26">
        <w:rPr>
          <w:rFonts w:ascii="宋体" w:eastAsia="宋体" w:hAnsi="宋体" w:cs="宋体" w:hint="eastAsia"/>
          <w:kern w:val="0"/>
          <w:sz w:val="24"/>
          <w:szCs w:val="24"/>
        </w:rPr>
        <w:t>需材料</w:t>
      </w:r>
      <w:proofErr w:type="gramEnd"/>
      <w:r w:rsidR="00BD0C26" w:rsidRPr="00BD0C26">
        <w:rPr>
          <w:rFonts w:ascii="宋体" w:eastAsia="宋体" w:hAnsi="宋体" w:cs="宋体" w:hint="eastAsia"/>
          <w:kern w:val="0"/>
          <w:sz w:val="24"/>
          <w:szCs w:val="24"/>
        </w:rPr>
        <w:t>,合同须在中标人的产品和服务通过“中国网络安全审查技术与认证中心”的网络安全审查后生效，若未通过，合同终止。</w:t>
      </w:r>
      <w:r w:rsidR="00BD0C26" w:rsidRPr="00BD0C26">
        <w:rPr>
          <w:rFonts w:ascii="宋体" w:eastAsia="宋体" w:hAnsi="宋体" w:cs="宋体" w:hint="eastAsia"/>
          <w:b/>
          <w:kern w:val="0"/>
          <w:sz w:val="24"/>
          <w:szCs w:val="24"/>
        </w:rPr>
        <w:t>（须提供承诺书并加盖投标人公章）</w:t>
      </w:r>
      <w:r w:rsidR="00BD0C26">
        <w:rPr>
          <w:rFonts w:ascii="宋体" w:eastAsia="宋体" w:hAnsi="宋体" w:cs="宋体" w:hint="eastAsia"/>
          <w:kern w:val="0"/>
          <w:sz w:val="24"/>
          <w:szCs w:val="24"/>
        </w:rPr>
        <w:t>。</w:t>
      </w:r>
    </w:p>
    <w:p w14:paraId="4EFDB436" w14:textId="6BD15055"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sidR="00DD050E">
        <w:rPr>
          <w:rFonts w:ascii="宋体" w:eastAsia="宋体" w:hAnsi="宋体" w:cs="宋体" w:hint="eastAsia"/>
          <w:kern w:val="0"/>
          <w:sz w:val="24"/>
          <w:szCs w:val="24"/>
        </w:rPr>
        <w:t>、付款方式：合同签订后，中标人提供原厂盖章的下单证明，招标人验收</w:t>
      </w:r>
      <w:r w:rsidR="00DD050E">
        <w:rPr>
          <w:rFonts w:ascii="宋体" w:eastAsia="宋体" w:hAnsi="宋体" w:cs="宋体" w:hint="eastAsia"/>
          <w:kern w:val="0"/>
          <w:sz w:val="24"/>
          <w:szCs w:val="24"/>
        </w:rPr>
        <w:lastRenderedPageBreak/>
        <w:t>无误，支付合同总金额的100%。</w:t>
      </w:r>
    </w:p>
    <w:p w14:paraId="75F74D70" w14:textId="22F1069F"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sidR="00DD050E">
        <w:rPr>
          <w:rFonts w:ascii="宋体" w:eastAsia="宋体" w:hAnsi="宋体" w:cs="宋体" w:hint="eastAsia"/>
          <w:kern w:val="0"/>
          <w:sz w:val="24"/>
          <w:szCs w:val="24"/>
        </w:rPr>
        <w:t>、</w:t>
      </w:r>
      <w:r w:rsidR="0004485E" w:rsidRPr="0004485E">
        <w:rPr>
          <w:rFonts w:ascii="宋体" w:eastAsia="宋体" w:hAnsi="宋体" w:cs="宋体" w:hint="eastAsia"/>
          <w:kern w:val="0"/>
          <w:sz w:val="24"/>
          <w:szCs w:val="24"/>
        </w:rPr>
        <w:t>投标金额为含税金额，包括提供本项目所有税费。本项目需开具增值税专用发票，如所提供的服务税率不同，须按照相应税率分别开具发票（合同金额不变）。</w:t>
      </w:r>
    </w:p>
    <w:p w14:paraId="2B62A904" w14:textId="41C82C06"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6</w:t>
      </w:r>
      <w:r w:rsidR="00DD050E">
        <w:rPr>
          <w:rFonts w:ascii="宋体" w:eastAsia="宋体" w:hAnsi="宋体" w:cs="宋体" w:hint="eastAsia"/>
          <w:kern w:val="0"/>
          <w:sz w:val="24"/>
          <w:szCs w:val="24"/>
        </w:rPr>
        <w:t>、投标人须提交投标保证金，投标文件中</w:t>
      </w:r>
      <w:r w:rsidR="00DD050E" w:rsidRPr="00962C09">
        <w:rPr>
          <w:rFonts w:ascii="宋体" w:eastAsia="宋体" w:hAnsi="宋体" w:cs="宋体" w:hint="eastAsia"/>
          <w:b/>
          <w:kern w:val="0"/>
          <w:sz w:val="24"/>
          <w:szCs w:val="24"/>
        </w:rPr>
        <w:t>应附有投标保证金的付款有效凭证复印件。</w:t>
      </w:r>
    </w:p>
    <w:p w14:paraId="02FAC484" w14:textId="3EAE20E8"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7</w:t>
      </w:r>
      <w:r w:rsidR="00DD050E">
        <w:rPr>
          <w:rFonts w:ascii="宋体" w:eastAsia="宋体" w:hAnsi="宋体" w:cs="宋体" w:hint="eastAsia"/>
          <w:kern w:val="0"/>
          <w:sz w:val="24"/>
          <w:szCs w:val="24"/>
        </w:rPr>
        <w:t>、</w:t>
      </w:r>
      <w:r w:rsidR="00DD050E">
        <w:rPr>
          <w:rFonts w:ascii="宋体" w:eastAsia="宋体" w:hAnsi="宋体" w:cs="宋体"/>
          <w:kern w:val="0"/>
          <w:sz w:val="24"/>
          <w:szCs w:val="24"/>
        </w:rPr>
        <w:t>本项目不支持联合投标</w:t>
      </w:r>
      <w:r w:rsidR="00DD050E">
        <w:rPr>
          <w:rFonts w:ascii="宋体" w:eastAsia="宋体" w:hAnsi="宋体" w:cs="宋体" w:hint="eastAsia"/>
          <w:kern w:val="0"/>
          <w:sz w:val="24"/>
          <w:szCs w:val="24"/>
        </w:rPr>
        <w:t>，</w:t>
      </w:r>
      <w:r w:rsidR="00DD050E">
        <w:rPr>
          <w:rFonts w:ascii="宋体" w:eastAsia="宋体" w:hAnsi="宋体" w:cs="宋体"/>
          <w:kern w:val="0"/>
          <w:sz w:val="24"/>
          <w:szCs w:val="24"/>
        </w:rPr>
        <w:t>不能转包及分包</w:t>
      </w:r>
      <w:r w:rsidR="00DD050E">
        <w:rPr>
          <w:rFonts w:ascii="宋体" w:eastAsia="宋体" w:hAnsi="宋体" w:cs="宋体" w:hint="eastAsia"/>
          <w:kern w:val="0"/>
          <w:sz w:val="24"/>
          <w:szCs w:val="24"/>
        </w:rPr>
        <w:t>。</w:t>
      </w:r>
    </w:p>
    <w:p w14:paraId="6951A90F" w14:textId="32960C83"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8</w:t>
      </w:r>
      <w:r w:rsidR="00DD050E">
        <w:rPr>
          <w:rFonts w:ascii="宋体" w:eastAsia="宋体" w:hAnsi="宋体" w:cs="宋体" w:hint="eastAsia"/>
          <w:kern w:val="0"/>
          <w:sz w:val="24"/>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7CCF8BA0" w14:textId="371473F5"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9</w:t>
      </w:r>
      <w:r w:rsidR="00DD050E">
        <w:rPr>
          <w:rFonts w:ascii="宋体" w:eastAsia="宋体" w:hAnsi="宋体" w:cs="宋体" w:hint="eastAsia"/>
          <w:kern w:val="0"/>
          <w:sz w:val="24"/>
          <w:szCs w:val="24"/>
        </w:rPr>
        <w:t>、开标后投标人在投标有效期内撤回投标；或因投标人的原因对本次招标工作造成较严重后果的；或投标人在中标通知书发放后10个工作日内不与招标人签订合同的，招标人有权不予退还投标保证金，且取消相关投标人的中标资格。</w:t>
      </w:r>
    </w:p>
    <w:p w14:paraId="412C6E8A" w14:textId="4D819CE3" w:rsidR="001529DB" w:rsidRDefault="00A6651D">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szCs w:val="24"/>
        </w:rPr>
        <w:t>10</w:t>
      </w:r>
      <w:r w:rsidR="00DD050E">
        <w:rPr>
          <w:rFonts w:ascii="宋体" w:hAnsi="宋体" w:cs="宋体" w:hint="eastAsia"/>
          <w:kern w:val="0"/>
          <w:sz w:val="24"/>
          <w:szCs w:val="24"/>
        </w:rPr>
        <w:t>、投标人应按照所附合同模版（详见附件4）与</w:t>
      </w:r>
      <w:r w:rsidR="00DD050E">
        <w:rPr>
          <w:rFonts w:ascii="宋体" w:eastAsia="宋体" w:hAnsi="宋体" w:hint="eastAsia"/>
          <w:color w:val="000000"/>
          <w:sz w:val="24"/>
          <w:szCs w:val="24"/>
        </w:rPr>
        <w:t>招标人</w:t>
      </w:r>
      <w:r w:rsidR="00DD050E">
        <w:rPr>
          <w:rFonts w:ascii="宋体" w:hAnsi="宋体" w:cs="宋体" w:hint="eastAsia"/>
          <w:kern w:val="0"/>
          <w:sz w:val="24"/>
          <w:szCs w:val="24"/>
        </w:rPr>
        <w:t>签订采购合同，原则上合同条款不做变更，但</w:t>
      </w:r>
      <w:r w:rsidR="00DD050E">
        <w:rPr>
          <w:rFonts w:ascii="宋体" w:eastAsia="宋体" w:hAnsi="宋体" w:hint="eastAsia"/>
          <w:color w:val="000000"/>
          <w:sz w:val="24"/>
          <w:szCs w:val="24"/>
        </w:rPr>
        <w:t>招标人</w:t>
      </w:r>
      <w:r w:rsidR="00DD050E">
        <w:rPr>
          <w:rFonts w:ascii="宋体" w:hAnsi="宋体" w:cs="宋体" w:hint="eastAsia"/>
          <w:kern w:val="0"/>
          <w:sz w:val="24"/>
          <w:szCs w:val="24"/>
        </w:rPr>
        <w:t>同意变更的除外。</w:t>
      </w:r>
    </w:p>
    <w:p w14:paraId="60996FE2" w14:textId="4BAB8231"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11</w:t>
      </w:r>
      <w:r w:rsidR="00DD050E">
        <w:rPr>
          <w:rFonts w:ascii="宋体" w:eastAsia="宋体" w:hAnsi="宋体" w:cs="宋体" w:hint="eastAsia"/>
          <w:kern w:val="0"/>
          <w:sz w:val="24"/>
          <w:szCs w:val="24"/>
        </w:rPr>
        <w:t>、</w:t>
      </w:r>
      <w:r w:rsidR="00DD050E">
        <w:rPr>
          <w:rFonts w:ascii="宋体" w:hAnsi="宋体" w:hint="eastAsia"/>
          <w:sz w:val="24"/>
        </w:rPr>
        <w:t>投标有效期：从提交投标文件的截止之日起算不少于</w:t>
      </w:r>
      <w:r w:rsidR="00DD050E">
        <w:rPr>
          <w:rFonts w:ascii="宋体" w:hAnsi="宋体"/>
          <w:sz w:val="24"/>
        </w:rPr>
        <w:t>90天</w:t>
      </w:r>
      <w:r w:rsidR="00DD050E">
        <w:rPr>
          <w:rFonts w:ascii="宋体" w:hAnsi="宋体" w:hint="eastAsia"/>
          <w:sz w:val="24"/>
        </w:rPr>
        <w:t>。</w:t>
      </w:r>
    </w:p>
    <w:p w14:paraId="79662370" w14:textId="4326E12B" w:rsidR="001529DB" w:rsidRDefault="00A6651D">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12</w:t>
      </w:r>
      <w:r w:rsidR="00DD050E">
        <w:rPr>
          <w:rFonts w:ascii="宋体" w:eastAsia="宋体" w:hAnsi="宋体" w:cs="宋体" w:hint="eastAsia"/>
          <w:kern w:val="0"/>
          <w:sz w:val="24"/>
          <w:szCs w:val="24"/>
        </w:rPr>
        <w:t>、投标人参与投标视为认可上述全部条款。</w:t>
      </w:r>
    </w:p>
    <w:p w14:paraId="5E6A86EE" w14:textId="77777777" w:rsidR="001529DB" w:rsidRDefault="00DD050E">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三、响应文件</w:t>
      </w:r>
    </w:p>
    <w:p w14:paraId="37C7536B" w14:textId="77777777" w:rsidR="001529DB" w:rsidRDefault="00DD050E">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cs="宋体" w:hint="eastAsia"/>
          <w:kern w:val="0"/>
          <w:sz w:val="24"/>
          <w:szCs w:val="24"/>
        </w:rPr>
        <w:t>响应文件应包含：商务报价文件，技术文件（针对本项目的技术或服务偏离说明表，采购文件要求提供的其他资料），商务文件（证明其为合格服务商的有关资格证明文件，采购文件要求提供的其他资料）。</w:t>
      </w:r>
    </w:p>
    <w:p w14:paraId="74D80C7B" w14:textId="77777777" w:rsidR="008F6771" w:rsidRDefault="005D15A0">
      <w:pPr>
        <w:pStyle w:val="a9"/>
        <w:numPr>
          <w:ilvl w:val="0"/>
          <w:numId w:val="2"/>
        </w:numPr>
        <w:autoSpaceDE w:val="0"/>
        <w:autoSpaceDN w:val="0"/>
        <w:adjustRightInd w:val="0"/>
        <w:spacing w:line="360" w:lineRule="auto"/>
        <w:ind w:firstLineChars="0"/>
        <w:rPr>
          <w:rFonts w:ascii="宋体" w:hAnsi="宋体" w:cs="宋体"/>
          <w:b/>
          <w:szCs w:val="24"/>
        </w:rPr>
      </w:pPr>
      <w:r>
        <w:rPr>
          <w:rFonts w:ascii="宋体" w:hAnsi="宋体" w:cs="宋体" w:hint="eastAsia"/>
          <w:b/>
          <w:szCs w:val="24"/>
        </w:rPr>
        <w:t>响应人的商务报价文件（</w:t>
      </w:r>
      <w:r w:rsidR="00DD050E">
        <w:rPr>
          <w:rFonts w:ascii="宋体" w:hAnsi="宋体" w:cs="宋体" w:hint="eastAsia"/>
          <w:b/>
          <w:szCs w:val="24"/>
        </w:rPr>
        <w:t>需加盖公章）</w:t>
      </w:r>
    </w:p>
    <w:p w14:paraId="1F63B802" w14:textId="77777777" w:rsidR="001529DB" w:rsidRDefault="008F6771" w:rsidP="008F6771">
      <w:pPr>
        <w:rPr>
          <w:rFonts w:ascii="宋体" w:eastAsia="宋体" w:hAnsi="宋体"/>
          <w:b/>
          <w:sz w:val="24"/>
          <w:szCs w:val="24"/>
        </w:rPr>
      </w:pPr>
      <w:r>
        <w:rPr>
          <w:rFonts w:ascii="宋体" w:eastAsia="宋体" w:hAnsi="宋体" w:hint="eastAsia"/>
          <w:sz w:val="24"/>
          <w:szCs w:val="24"/>
          <w:bdr w:val="single" w:sz="4" w:space="0" w:color="auto"/>
        </w:rPr>
        <w:t>报价单</w:t>
      </w:r>
      <w:r>
        <w:rPr>
          <w:rFonts w:ascii="宋体" w:eastAsia="宋体" w:hAnsi="宋体" w:hint="eastAsia"/>
          <w:b/>
          <w:sz w:val="24"/>
          <w:szCs w:val="24"/>
          <w:bdr w:val="single" w:sz="4" w:space="0" w:color="auto"/>
        </w:rPr>
        <w:t>（建议单独</w:t>
      </w:r>
      <w:r>
        <w:rPr>
          <w:rFonts w:ascii="宋体" w:eastAsia="宋体" w:hAnsi="宋体"/>
          <w:b/>
          <w:sz w:val="24"/>
          <w:szCs w:val="24"/>
          <w:bdr w:val="single" w:sz="4" w:space="0" w:color="auto"/>
        </w:rPr>
        <w:t>密封，参考格式如下）</w:t>
      </w:r>
      <w:r>
        <w:rPr>
          <w:rFonts w:ascii="宋体" w:eastAsia="宋体" w:hAnsi="宋体" w:hint="eastAsia"/>
          <w:b/>
          <w:sz w:val="24"/>
          <w:szCs w:val="24"/>
        </w:rPr>
        <w:t>。</w:t>
      </w:r>
    </w:p>
    <w:tbl>
      <w:tblPr>
        <w:tblStyle w:val="a8"/>
        <w:tblW w:w="0" w:type="auto"/>
        <w:tblLook w:val="04A0" w:firstRow="1" w:lastRow="0" w:firstColumn="1" w:lastColumn="0" w:noHBand="0" w:noVBand="1"/>
      </w:tblPr>
      <w:tblGrid>
        <w:gridCol w:w="1838"/>
        <w:gridCol w:w="2835"/>
        <w:gridCol w:w="992"/>
        <w:gridCol w:w="1276"/>
        <w:gridCol w:w="1355"/>
      </w:tblGrid>
      <w:tr w:rsidR="008F6771" w:rsidRPr="004C3F4E" w14:paraId="3D526479" w14:textId="77777777" w:rsidTr="008F6771">
        <w:tc>
          <w:tcPr>
            <w:tcW w:w="1838" w:type="dxa"/>
            <w:vAlign w:val="center"/>
          </w:tcPr>
          <w:p w14:paraId="4F96D8CD"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hint="eastAsia"/>
                <w:b/>
                <w:bCs/>
                <w:color w:val="000000"/>
                <w:kern w:val="0"/>
                <w:szCs w:val="21"/>
              </w:rPr>
              <w:t>序号</w:t>
            </w:r>
          </w:p>
        </w:tc>
        <w:tc>
          <w:tcPr>
            <w:tcW w:w="2835" w:type="dxa"/>
            <w:vAlign w:val="center"/>
          </w:tcPr>
          <w:p w14:paraId="69081387"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hint="eastAsia"/>
                <w:b/>
                <w:bCs/>
                <w:color w:val="000000"/>
                <w:kern w:val="0"/>
                <w:szCs w:val="21"/>
              </w:rPr>
              <w:t>产品名称</w:t>
            </w:r>
          </w:p>
        </w:tc>
        <w:tc>
          <w:tcPr>
            <w:tcW w:w="992" w:type="dxa"/>
            <w:vAlign w:val="center"/>
          </w:tcPr>
          <w:p w14:paraId="75E200D3"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hint="eastAsia"/>
                <w:b/>
                <w:bCs/>
                <w:color w:val="000000"/>
                <w:kern w:val="0"/>
                <w:szCs w:val="21"/>
              </w:rPr>
              <w:t>数量</w:t>
            </w:r>
          </w:p>
        </w:tc>
        <w:tc>
          <w:tcPr>
            <w:tcW w:w="1276" w:type="dxa"/>
            <w:vAlign w:val="center"/>
          </w:tcPr>
          <w:p w14:paraId="7A46963C"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b/>
                <w:bCs/>
                <w:color w:val="000000"/>
                <w:kern w:val="0"/>
                <w:szCs w:val="21"/>
              </w:rPr>
              <w:t>单价</w:t>
            </w:r>
          </w:p>
        </w:tc>
        <w:tc>
          <w:tcPr>
            <w:tcW w:w="1355" w:type="dxa"/>
            <w:vAlign w:val="center"/>
          </w:tcPr>
          <w:p w14:paraId="00FE781B"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b/>
                <w:bCs/>
                <w:color w:val="000000"/>
                <w:kern w:val="0"/>
                <w:szCs w:val="21"/>
              </w:rPr>
              <w:t>总价</w:t>
            </w:r>
          </w:p>
        </w:tc>
      </w:tr>
      <w:tr w:rsidR="008F6771" w:rsidRPr="004C3F4E" w14:paraId="291ABF67" w14:textId="77777777" w:rsidTr="008F6771">
        <w:tc>
          <w:tcPr>
            <w:tcW w:w="1838" w:type="dxa"/>
            <w:vMerge w:val="restart"/>
            <w:vAlign w:val="center"/>
          </w:tcPr>
          <w:p w14:paraId="1CE5466F"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hint="eastAsia"/>
                <w:b/>
                <w:bCs/>
                <w:color w:val="000000"/>
                <w:kern w:val="0"/>
                <w:szCs w:val="21"/>
              </w:rPr>
              <w:lastRenderedPageBreak/>
              <w:t>虚拟化授权</w:t>
            </w:r>
          </w:p>
        </w:tc>
        <w:tc>
          <w:tcPr>
            <w:tcW w:w="2835" w:type="dxa"/>
            <w:vAlign w:val="center"/>
          </w:tcPr>
          <w:p w14:paraId="22CBD26A" w14:textId="77777777" w:rsidR="008F6771" w:rsidRPr="004C3F4E" w:rsidRDefault="008F6771" w:rsidP="008F6771">
            <w:pPr>
              <w:widowControl/>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 xml:space="preserve">浪潮 </w:t>
            </w:r>
            <w:proofErr w:type="spellStart"/>
            <w:r w:rsidRPr="004C3F4E">
              <w:rPr>
                <w:rFonts w:ascii="宋体" w:eastAsia="宋体" w:hAnsi="宋体" w:cs="宋体" w:hint="eastAsia"/>
                <w:color w:val="000000"/>
                <w:kern w:val="0"/>
                <w:szCs w:val="21"/>
              </w:rPr>
              <w:t>In</w:t>
            </w:r>
            <w:r w:rsidRPr="004C3F4E">
              <w:rPr>
                <w:rFonts w:ascii="宋体" w:eastAsia="宋体" w:hAnsi="宋体" w:cs="宋体"/>
                <w:color w:val="000000"/>
                <w:kern w:val="0"/>
                <w:szCs w:val="21"/>
              </w:rPr>
              <w:t>C</w:t>
            </w:r>
            <w:r w:rsidRPr="004C3F4E">
              <w:rPr>
                <w:rFonts w:ascii="宋体" w:eastAsia="宋体" w:hAnsi="宋体" w:cs="宋体" w:hint="eastAsia"/>
                <w:color w:val="000000"/>
                <w:kern w:val="0"/>
                <w:szCs w:val="21"/>
              </w:rPr>
              <w:t>loud</w:t>
            </w:r>
            <w:proofErr w:type="spellEnd"/>
            <w:r w:rsidRPr="004C3F4E">
              <w:rPr>
                <w:rFonts w:ascii="宋体" w:eastAsia="宋体" w:hAnsi="宋体" w:cs="宋体" w:hint="eastAsia"/>
                <w:color w:val="000000"/>
                <w:kern w:val="0"/>
                <w:szCs w:val="21"/>
              </w:rPr>
              <w:t xml:space="preserve"> Sphere </w:t>
            </w:r>
            <w:r w:rsidRPr="004C3F4E">
              <w:rPr>
                <w:rFonts w:ascii="宋体" w:eastAsia="宋体" w:hAnsi="宋体" w:cs="宋体"/>
                <w:color w:val="000000"/>
                <w:kern w:val="0"/>
                <w:szCs w:val="21"/>
              </w:rPr>
              <w:t>V6</w:t>
            </w:r>
            <w:r w:rsidRPr="004C3F4E">
              <w:rPr>
                <w:rFonts w:ascii="宋体" w:eastAsia="宋体" w:hAnsi="宋体" w:cs="宋体" w:hint="eastAsia"/>
                <w:color w:val="000000"/>
                <w:kern w:val="0"/>
                <w:szCs w:val="21"/>
              </w:rPr>
              <w:t>虚拟化操作系统授权(含一年,7*24*4</w:t>
            </w:r>
            <w:proofErr w:type="gramStart"/>
            <w:r w:rsidRPr="004C3F4E">
              <w:rPr>
                <w:rFonts w:ascii="宋体" w:eastAsia="宋体" w:hAnsi="宋体" w:cs="宋体" w:hint="eastAsia"/>
                <w:color w:val="000000"/>
                <w:kern w:val="0"/>
                <w:szCs w:val="21"/>
              </w:rPr>
              <w:t>原厂维保服务</w:t>
            </w:r>
            <w:proofErr w:type="gramEnd"/>
            <w:r w:rsidRPr="004C3F4E">
              <w:rPr>
                <w:rFonts w:ascii="宋体" w:eastAsia="宋体" w:hAnsi="宋体" w:cs="宋体" w:hint="eastAsia"/>
                <w:color w:val="000000"/>
                <w:kern w:val="0"/>
                <w:szCs w:val="21"/>
              </w:rPr>
              <w:t>)</w:t>
            </w:r>
          </w:p>
        </w:tc>
        <w:tc>
          <w:tcPr>
            <w:tcW w:w="992" w:type="dxa"/>
            <w:vAlign w:val="center"/>
          </w:tcPr>
          <w:p w14:paraId="0053E7EE" w14:textId="77777777" w:rsidR="008F6771" w:rsidRPr="004C3F4E" w:rsidRDefault="008F6771" w:rsidP="008F6771">
            <w:pPr>
              <w:widowControl/>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90个</w:t>
            </w:r>
          </w:p>
        </w:tc>
        <w:tc>
          <w:tcPr>
            <w:tcW w:w="1276" w:type="dxa"/>
            <w:vAlign w:val="center"/>
          </w:tcPr>
          <w:p w14:paraId="2DF54A83" w14:textId="77777777" w:rsidR="008F6771" w:rsidRPr="004C3F4E" w:rsidRDefault="008F6771" w:rsidP="008F6771">
            <w:pPr>
              <w:widowControl/>
              <w:jc w:val="center"/>
              <w:rPr>
                <w:rFonts w:ascii="宋体" w:eastAsia="宋体" w:hAnsi="宋体" w:cs="宋体"/>
                <w:color w:val="000000"/>
                <w:kern w:val="0"/>
                <w:szCs w:val="21"/>
              </w:rPr>
            </w:pPr>
          </w:p>
        </w:tc>
        <w:tc>
          <w:tcPr>
            <w:tcW w:w="1355" w:type="dxa"/>
            <w:vAlign w:val="center"/>
          </w:tcPr>
          <w:p w14:paraId="36384E25" w14:textId="77777777" w:rsidR="008F6771" w:rsidRPr="004C3F4E" w:rsidRDefault="008F6771" w:rsidP="008F6771">
            <w:pPr>
              <w:widowControl/>
              <w:jc w:val="center"/>
              <w:rPr>
                <w:rFonts w:ascii="宋体" w:eastAsia="宋体" w:hAnsi="宋体" w:cs="宋体"/>
                <w:color w:val="000000"/>
                <w:kern w:val="0"/>
                <w:szCs w:val="21"/>
              </w:rPr>
            </w:pPr>
          </w:p>
        </w:tc>
      </w:tr>
      <w:tr w:rsidR="008F6771" w:rsidRPr="004C3F4E" w14:paraId="43EAF714" w14:textId="77777777" w:rsidTr="008F6771">
        <w:tc>
          <w:tcPr>
            <w:tcW w:w="1838" w:type="dxa"/>
            <w:vMerge/>
            <w:vAlign w:val="center"/>
          </w:tcPr>
          <w:p w14:paraId="022DA3B8" w14:textId="77777777" w:rsidR="008F6771" w:rsidRPr="004C3F4E" w:rsidRDefault="008F6771" w:rsidP="008F6771">
            <w:pPr>
              <w:widowControl/>
              <w:jc w:val="center"/>
              <w:rPr>
                <w:rFonts w:ascii="宋体" w:eastAsia="宋体" w:hAnsi="宋体" w:cs="宋体"/>
                <w:b/>
                <w:bCs/>
                <w:color w:val="000000"/>
                <w:kern w:val="0"/>
                <w:szCs w:val="21"/>
              </w:rPr>
            </w:pPr>
          </w:p>
        </w:tc>
        <w:tc>
          <w:tcPr>
            <w:tcW w:w="2835" w:type="dxa"/>
            <w:vAlign w:val="center"/>
          </w:tcPr>
          <w:p w14:paraId="2BEE8065" w14:textId="77777777" w:rsidR="008F6771" w:rsidRPr="004C3F4E" w:rsidRDefault="008F6771" w:rsidP="008F6771">
            <w:pPr>
              <w:widowControl/>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 xml:space="preserve">浪潮 </w:t>
            </w:r>
            <w:proofErr w:type="spellStart"/>
            <w:r w:rsidRPr="004C3F4E">
              <w:rPr>
                <w:rFonts w:ascii="宋体" w:eastAsia="宋体" w:hAnsi="宋体" w:cs="宋体" w:hint="eastAsia"/>
                <w:color w:val="000000"/>
                <w:kern w:val="0"/>
                <w:szCs w:val="21"/>
              </w:rPr>
              <w:t>In</w:t>
            </w:r>
            <w:r w:rsidRPr="004C3F4E">
              <w:rPr>
                <w:rFonts w:ascii="宋体" w:eastAsia="宋体" w:hAnsi="宋体" w:cs="宋体"/>
                <w:color w:val="000000"/>
                <w:kern w:val="0"/>
                <w:szCs w:val="21"/>
              </w:rPr>
              <w:t>C</w:t>
            </w:r>
            <w:r w:rsidRPr="004C3F4E">
              <w:rPr>
                <w:rFonts w:ascii="宋体" w:eastAsia="宋体" w:hAnsi="宋体" w:cs="宋体" w:hint="eastAsia"/>
                <w:color w:val="000000"/>
                <w:kern w:val="0"/>
                <w:szCs w:val="21"/>
              </w:rPr>
              <w:t>loud</w:t>
            </w:r>
            <w:proofErr w:type="spellEnd"/>
            <w:r w:rsidRPr="004C3F4E">
              <w:rPr>
                <w:rFonts w:ascii="宋体" w:eastAsia="宋体" w:hAnsi="宋体" w:cs="宋体" w:hint="eastAsia"/>
                <w:color w:val="000000"/>
                <w:kern w:val="0"/>
                <w:szCs w:val="21"/>
              </w:rPr>
              <w:t xml:space="preserve"> </w:t>
            </w:r>
            <w:proofErr w:type="spellStart"/>
            <w:r w:rsidRPr="004C3F4E">
              <w:rPr>
                <w:rFonts w:ascii="宋体" w:eastAsia="宋体" w:hAnsi="宋体" w:cs="宋体" w:hint="eastAsia"/>
                <w:color w:val="000000"/>
                <w:kern w:val="0"/>
                <w:szCs w:val="21"/>
              </w:rPr>
              <w:t>Allinone</w:t>
            </w:r>
            <w:proofErr w:type="spellEnd"/>
            <w:r w:rsidRPr="004C3F4E">
              <w:rPr>
                <w:rFonts w:ascii="宋体" w:eastAsia="宋体" w:hAnsi="宋体" w:cs="宋体" w:hint="eastAsia"/>
                <w:color w:val="000000"/>
                <w:kern w:val="0"/>
                <w:szCs w:val="21"/>
              </w:rPr>
              <w:t xml:space="preserve"> </w:t>
            </w:r>
            <w:r w:rsidRPr="004C3F4E">
              <w:rPr>
                <w:rFonts w:ascii="宋体" w:eastAsia="宋体" w:hAnsi="宋体" w:cs="宋体"/>
                <w:color w:val="000000"/>
                <w:kern w:val="0"/>
                <w:szCs w:val="21"/>
              </w:rPr>
              <w:t>V6</w:t>
            </w:r>
            <w:r w:rsidRPr="004C3F4E">
              <w:rPr>
                <w:rFonts w:ascii="宋体" w:eastAsia="宋体" w:hAnsi="宋体" w:cs="宋体" w:hint="eastAsia"/>
                <w:color w:val="000000"/>
                <w:kern w:val="0"/>
                <w:szCs w:val="21"/>
              </w:rPr>
              <w:t>虚拟化管理节点授权(含一年,7*24*4</w:t>
            </w:r>
            <w:proofErr w:type="gramStart"/>
            <w:r w:rsidRPr="004C3F4E">
              <w:rPr>
                <w:rFonts w:ascii="宋体" w:eastAsia="宋体" w:hAnsi="宋体" w:cs="宋体" w:hint="eastAsia"/>
                <w:color w:val="000000"/>
                <w:kern w:val="0"/>
                <w:szCs w:val="21"/>
              </w:rPr>
              <w:t>原厂维保服务</w:t>
            </w:r>
            <w:proofErr w:type="gramEnd"/>
            <w:r w:rsidRPr="004C3F4E">
              <w:rPr>
                <w:rFonts w:ascii="宋体" w:eastAsia="宋体" w:hAnsi="宋体" w:cs="宋体" w:hint="eastAsia"/>
                <w:color w:val="000000"/>
                <w:kern w:val="0"/>
                <w:szCs w:val="21"/>
              </w:rPr>
              <w:t>)</w:t>
            </w:r>
          </w:p>
        </w:tc>
        <w:tc>
          <w:tcPr>
            <w:tcW w:w="992" w:type="dxa"/>
            <w:vAlign w:val="center"/>
          </w:tcPr>
          <w:p w14:paraId="77C05F28" w14:textId="77777777" w:rsidR="008F6771" w:rsidRPr="004C3F4E" w:rsidRDefault="008F6771" w:rsidP="008F6771">
            <w:pPr>
              <w:widowControl/>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1套</w:t>
            </w:r>
          </w:p>
        </w:tc>
        <w:tc>
          <w:tcPr>
            <w:tcW w:w="1276" w:type="dxa"/>
            <w:vAlign w:val="center"/>
          </w:tcPr>
          <w:p w14:paraId="2A0F88C7" w14:textId="77777777" w:rsidR="008F6771" w:rsidRPr="004C3F4E" w:rsidRDefault="008F6771" w:rsidP="008F6771">
            <w:pPr>
              <w:widowControl/>
              <w:jc w:val="center"/>
              <w:rPr>
                <w:rFonts w:ascii="宋体" w:eastAsia="宋体" w:hAnsi="宋体" w:cs="宋体"/>
                <w:color w:val="000000"/>
                <w:kern w:val="0"/>
                <w:szCs w:val="21"/>
              </w:rPr>
            </w:pPr>
          </w:p>
        </w:tc>
        <w:tc>
          <w:tcPr>
            <w:tcW w:w="1355" w:type="dxa"/>
            <w:vAlign w:val="center"/>
          </w:tcPr>
          <w:p w14:paraId="30FF0EE3" w14:textId="77777777" w:rsidR="008F6771" w:rsidRPr="004C3F4E" w:rsidRDefault="008F6771" w:rsidP="008F6771">
            <w:pPr>
              <w:widowControl/>
              <w:jc w:val="center"/>
              <w:rPr>
                <w:rFonts w:ascii="宋体" w:eastAsia="宋体" w:hAnsi="宋体" w:cs="宋体"/>
                <w:color w:val="000000"/>
                <w:kern w:val="0"/>
                <w:szCs w:val="21"/>
              </w:rPr>
            </w:pPr>
          </w:p>
        </w:tc>
      </w:tr>
      <w:tr w:rsidR="008F6771" w:rsidRPr="004C3F4E" w14:paraId="12CA0995" w14:textId="77777777" w:rsidTr="008F6771">
        <w:tc>
          <w:tcPr>
            <w:tcW w:w="1838" w:type="dxa"/>
            <w:vMerge w:val="restart"/>
            <w:vAlign w:val="center"/>
          </w:tcPr>
          <w:p w14:paraId="28158139" w14:textId="77777777" w:rsidR="008F6771" w:rsidRPr="004C3F4E" w:rsidRDefault="008F6771" w:rsidP="008F6771">
            <w:pPr>
              <w:widowControl/>
              <w:jc w:val="center"/>
              <w:rPr>
                <w:rFonts w:ascii="宋体" w:eastAsia="宋体" w:hAnsi="宋体" w:cs="宋体"/>
                <w:b/>
                <w:bCs/>
                <w:color w:val="000000"/>
                <w:kern w:val="0"/>
                <w:szCs w:val="21"/>
              </w:rPr>
            </w:pPr>
            <w:r w:rsidRPr="004C3F4E">
              <w:rPr>
                <w:rFonts w:ascii="宋体" w:eastAsia="宋体" w:hAnsi="宋体" w:cs="宋体"/>
                <w:b/>
                <w:bCs/>
                <w:color w:val="000000"/>
                <w:kern w:val="0"/>
                <w:szCs w:val="21"/>
              </w:rPr>
              <w:t>虚拟化</w:t>
            </w:r>
            <w:proofErr w:type="gramStart"/>
            <w:r w:rsidRPr="004C3F4E">
              <w:rPr>
                <w:rFonts w:ascii="宋体" w:eastAsia="宋体" w:hAnsi="宋体" w:cs="宋体" w:hint="eastAsia"/>
                <w:b/>
                <w:bCs/>
                <w:color w:val="000000"/>
                <w:kern w:val="0"/>
                <w:szCs w:val="21"/>
              </w:rPr>
              <w:t>原厂维保</w:t>
            </w:r>
            <w:proofErr w:type="gramEnd"/>
          </w:p>
        </w:tc>
        <w:tc>
          <w:tcPr>
            <w:tcW w:w="2835" w:type="dxa"/>
            <w:vAlign w:val="center"/>
          </w:tcPr>
          <w:p w14:paraId="5C0B4212" w14:textId="77777777" w:rsidR="008F6771" w:rsidRPr="004C3F4E" w:rsidRDefault="008F6771" w:rsidP="008F6771">
            <w:pPr>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浪潮</w:t>
            </w:r>
            <w:proofErr w:type="spellStart"/>
            <w:r w:rsidRPr="004C3F4E">
              <w:rPr>
                <w:rFonts w:ascii="宋体" w:eastAsia="宋体" w:hAnsi="宋体" w:cs="宋体" w:hint="eastAsia"/>
                <w:color w:val="000000"/>
                <w:kern w:val="0"/>
                <w:szCs w:val="21"/>
              </w:rPr>
              <w:t>InCloud</w:t>
            </w:r>
            <w:proofErr w:type="spellEnd"/>
            <w:r w:rsidRPr="004C3F4E">
              <w:rPr>
                <w:rFonts w:ascii="宋体" w:eastAsia="宋体" w:hAnsi="宋体" w:cs="宋体" w:hint="eastAsia"/>
                <w:color w:val="000000"/>
                <w:kern w:val="0"/>
                <w:szCs w:val="21"/>
              </w:rPr>
              <w:t xml:space="preserve"> Sphere </w:t>
            </w:r>
            <w:r w:rsidRPr="004C3F4E">
              <w:rPr>
                <w:rFonts w:ascii="宋体" w:eastAsia="宋体" w:hAnsi="宋体" w:cs="宋体"/>
                <w:color w:val="000000"/>
                <w:kern w:val="0"/>
                <w:szCs w:val="21"/>
              </w:rPr>
              <w:t>V</w:t>
            </w:r>
            <w:r w:rsidRPr="004C3F4E">
              <w:rPr>
                <w:rFonts w:ascii="宋体" w:eastAsia="宋体" w:hAnsi="宋体" w:cs="宋体" w:hint="eastAsia"/>
                <w:color w:val="000000"/>
                <w:kern w:val="0"/>
                <w:szCs w:val="21"/>
              </w:rPr>
              <w:t>6虚拟化操作系统</w:t>
            </w:r>
            <w:proofErr w:type="gramStart"/>
            <w:r w:rsidRPr="004C3F4E">
              <w:rPr>
                <w:rFonts w:ascii="宋体" w:eastAsia="宋体" w:hAnsi="宋体" w:cs="宋体" w:hint="eastAsia"/>
                <w:color w:val="000000"/>
                <w:kern w:val="0"/>
                <w:szCs w:val="21"/>
              </w:rPr>
              <w:t>原厂维保服务</w:t>
            </w:r>
            <w:proofErr w:type="gramEnd"/>
            <w:r w:rsidRPr="004C3F4E">
              <w:rPr>
                <w:rFonts w:ascii="宋体" w:eastAsia="宋体" w:hAnsi="宋体" w:cs="宋体" w:hint="eastAsia"/>
                <w:color w:val="000000"/>
                <w:kern w:val="0"/>
                <w:szCs w:val="21"/>
              </w:rPr>
              <w:t>(7*24*4</w:t>
            </w:r>
            <w:proofErr w:type="gramStart"/>
            <w:r w:rsidRPr="004C3F4E">
              <w:rPr>
                <w:rFonts w:ascii="宋体" w:eastAsia="宋体" w:hAnsi="宋体" w:cs="宋体" w:hint="eastAsia"/>
                <w:color w:val="000000"/>
                <w:kern w:val="0"/>
                <w:szCs w:val="21"/>
              </w:rPr>
              <w:t>原厂维保服务</w:t>
            </w:r>
            <w:proofErr w:type="gramEnd"/>
            <w:r w:rsidRPr="004C3F4E">
              <w:rPr>
                <w:rFonts w:ascii="宋体" w:eastAsia="宋体" w:hAnsi="宋体" w:cs="宋体" w:hint="eastAsia"/>
                <w:color w:val="000000"/>
                <w:kern w:val="0"/>
                <w:szCs w:val="21"/>
              </w:rPr>
              <w:t>，2024/8/1-2025/7/31)</w:t>
            </w:r>
          </w:p>
        </w:tc>
        <w:tc>
          <w:tcPr>
            <w:tcW w:w="992" w:type="dxa"/>
            <w:vAlign w:val="center"/>
          </w:tcPr>
          <w:p w14:paraId="36F288A0" w14:textId="77777777" w:rsidR="008F6771" w:rsidRPr="004C3F4E" w:rsidRDefault="008F6771" w:rsidP="008F6771">
            <w:pPr>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120个</w:t>
            </w:r>
          </w:p>
        </w:tc>
        <w:tc>
          <w:tcPr>
            <w:tcW w:w="1276" w:type="dxa"/>
            <w:vAlign w:val="center"/>
          </w:tcPr>
          <w:p w14:paraId="11704509" w14:textId="77777777" w:rsidR="008F6771" w:rsidRPr="004C3F4E" w:rsidRDefault="008F6771" w:rsidP="008F6771">
            <w:pPr>
              <w:jc w:val="center"/>
              <w:rPr>
                <w:rFonts w:ascii="宋体" w:eastAsia="宋体" w:hAnsi="宋体" w:cs="宋体"/>
                <w:color w:val="000000"/>
                <w:kern w:val="0"/>
                <w:szCs w:val="21"/>
              </w:rPr>
            </w:pPr>
          </w:p>
        </w:tc>
        <w:tc>
          <w:tcPr>
            <w:tcW w:w="1355" w:type="dxa"/>
            <w:vAlign w:val="center"/>
          </w:tcPr>
          <w:p w14:paraId="1B1514C2" w14:textId="77777777" w:rsidR="008F6771" w:rsidRPr="004C3F4E" w:rsidRDefault="008F6771" w:rsidP="008F6771">
            <w:pPr>
              <w:jc w:val="center"/>
              <w:rPr>
                <w:rFonts w:ascii="宋体" w:eastAsia="宋体" w:hAnsi="宋体" w:cs="宋体"/>
                <w:color w:val="000000"/>
                <w:kern w:val="0"/>
                <w:szCs w:val="21"/>
              </w:rPr>
            </w:pPr>
          </w:p>
        </w:tc>
      </w:tr>
      <w:tr w:rsidR="008F6771" w:rsidRPr="004C3F4E" w14:paraId="5E00804D" w14:textId="77777777" w:rsidTr="008F6771">
        <w:trPr>
          <w:trHeight w:val="945"/>
        </w:trPr>
        <w:tc>
          <w:tcPr>
            <w:tcW w:w="1838" w:type="dxa"/>
            <w:vMerge/>
            <w:vAlign w:val="center"/>
          </w:tcPr>
          <w:p w14:paraId="6BDE47F5" w14:textId="77777777" w:rsidR="008F6771" w:rsidRPr="004C3F4E" w:rsidRDefault="008F6771" w:rsidP="008F6771">
            <w:pPr>
              <w:widowControl/>
              <w:jc w:val="center"/>
              <w:rPr>
                <w:rFonts w:ascii="宋体" w:eastAsia="宋体" w:hAnsi="宋体" w:cs="宋体"/>
                <w:b/>
                <w:bCs/>
                <w:color w:val="000000"/>
                <w:kern w:val="0"/>
                <w:szCs w:val="21"/>
              </w:rPr>
            </w:pPr>
          </w:p>
        </w:tc>
        <w:tc>
          <w:tcPr>
            <w:tcW w:w="2835" w:type="dxa"/>
            <w:vAlign w:val="center"/>
          </w:tcPr>
          <w:p w14:paraId="497B7000" w14:textId="77777777" w:rsidR="008F6771" w:rsidRPr="004C3F4E" w:rsidRDefault="008F6771" w:rsidP="008F6771">
            <w:pPr>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浪潮</w:t>
            </w:r>
            <w:proofErr w:type="spellStart"/>
            <w:r w:rsidRPr="004C3F4E">
              <w:rPr>
                <w:rFonts w:ascii="宋体" w:eastAsia="宋体" w:hAnsi="宋体" w:cs="宋体" w:hint="eastAsia"/>
                <w:color w:val="000000"/>
                <w:kern w:val="0"/>
                <w:szCs w:val="21"/>
              </w:rPr>
              <w:t>InCloud</w:t>
            </w:r>
            <w:proofErr w:type="spellEnd"/>
            <w:r w:rsidRPr="004C3F4E">
              <w:rPr>
                <w:rFonts w:ascii="宋体" w:eastAsia="宋体" w:hAnsi="宋体" w:cs="宋体" w:hint="eastAsia"/>
                <w:color w:val="000000"/>
                <w:kern w:val="0"/>
                <w:szCs w:val="21"/>
              </w:rPr>
              <w:t xml:space="preserve"> </w:t>
            </w:r>
            <w:proofErr w:type="spellStart"/>
            <w:r w:rsidRPr="004C3F4E">
              <w:rPr>
                <w:rFonts w:ascii="宋体" w:eastAsia="宋体" w:hAnsi="宋体" w:cs="宋体" w:hint="eastAsia"/>
                <w:color w:val="000000"/>
                <w:kern w:val="0"/>
                <w:szCs w:val="21"/>
              </w:rPr>
              <w:t>Allinone</w:t>
            </w:r>
            <w:proofErr w:type="spellEnd"/>
            <w:r w:rsidRPr="004C3F4E">
              <w:rPr>
                <w:rFonts w:ascii="宋体" w:eastAsia="宋体" w:hAnsi="宋体" w:cs="宋体" w:hint="eastAsia"/>
                <w:color w:val="000000"/>
                <w:kern w:val="0"/>
                <w:szCs w:val="21"/>
              </w:rPr>
              <w:t xml:space="preserve"> </w:t>
            </w:r>
            <w:r w:rsidRPr="004C3F4E">
              <w:rPr>
                <w:rFonts w:ascii="宋体" w:eastAsia="宋体" w:hAnsi="宋体" w:cs="宋体"/>
                <w:color w:val="000000"/>
                <w:kern w:val="0"/>
                <w:szCs w:val="21"/>
              </w:rPr>
              <w:t>V</w:t>
            </w:r>
            <w:r w:rsidRPr="004C3F4E">
              <w:rPr>
                <w:rFonts w:ascii="宋体" w:eastAsia="宋体" w:hAnsi="宋体" w:cs="宋体" w:hint="eastAsia"/>
                <w:color w:val="000000"/>
                <w:kern w:val="0"/>
                <w:szCs w:val="21"/>
              </w:rPr>
              <w:t>6虚拟化管理节点</w:t>
            </w:r>
            <w:proofErr w:type="gramStart"/>
            <w:r w:rsidRPr="004C3F4E">
              <w:rPr>
                <w:rFonts w:ascii="宋体" w:eastAsia="宋体" w:hAnsi="宋体" w:cs="宋体" w:hint="eastAsia"/>
                <w:color w:val="000000"/>
                <w:kern w:val="0"/>
                <w:szCs w:val="21"/>
              </w:rPr>
              <w:t>原厂维保服务</w:t>
            </w:r>
            <w:proofErr w:type="gramEnd"/>
            <w:r w:rsidRPr="004C3F4E">
              <w:rPr>
                <w:rFonts w:ascii="宋体" w:eastAsia="宋体" w:hAnsi="宋体" w:cs="宋体" w:hint="eastAsia"/>
                <w:color w:val="000000"/>
                <w:kern w:val="0"/>
                <w:szCs w:val="21"/>
              </w:rPr>
              <w:t>(7*24*4</w:t>
            </w:r>
            <w:proofErr w:type="gramStart"/>
            <w:r w:rsidRPr="004C3F4E">
              <w:rPr>
                <w:rFonts w:ascii="宋体" w:eastAsia="宋体" w:hAnsi="宋体" w:cs="宋体" w:hint="eastAsia"/>
                <w:color w:val="000000"/>
                <w:kern w:val="0"/>
                <w:szCs w:val="21"/>
              </w:rPr>
              <w:t>原厂维保服务</w:t>
            </w:r>
            <w:proofErr w:type="gramEnd"/>
            <w:r w:rsidRPr="004C3F4E">
              <w:rPr>
                <w:rFonts w:ascii="宋体" w:eastAsia="宋体" w:hAnsi="宋体" w:cs="宋体" w:hint="eastAsia"/>
                <w:color w:val="000000"/>
                <w:kern w:val="0"/>
                <w:szCs w:val="21"/>
              </w:rPr>
              <w:t>2024/8/1-2025/7/31)，</w:t>
            </w:r>
          </w:p>
        </w:tc>
        <w:tc>
          <w:tcPr>
            <w:tcW w:w="992" w:type="dxa"/>
            <w:vAlign w:val="center"/>
          </w:tcPr>
          <w:p w14:paraId="1F847C5B" w14:textId="77777777" w:rsidR="008F6771" w:rsidRPr="004C3F4E" w:rsidRDefault="008F6771" w:rsidP="008F6771">
            <w:pPr>
              <w:jc w:val="center"/>
              <w:rPr>
                <w:rFonts w:ascii="宋体" w:eastAsia="宋体" w:hAnsi="宋体" w:cs="宋体"/>
                <w:color w:val="000000"/>
                <w:kern w:val="0"/>
                <w:szCs w:val="21"/>
              </w:rPr>
            </w:pPr>
            <w:r w:rsidRPr="004C3F4E">
              <w:rPr>
                <w:rFonts w:ascii="宋体" w:eastAsia="宋体" w:hAnsi="宋体" w:cs="宋体" w:hint="eastAsia"/>
                <w:color w:val="000000"/>
                <w:kern w:val="0"/>
                <w:szCs w:val="21"/>
              </w:rPr>
              <w:t>1套</w:t>
            </w:r>
          </w:p>
        </w:tc>
        <w:tc>
          <w:tcPr>
            <w:tcW w:w="1276" w:type="dxa"/>
            <w:vAlign w:val="center"/>
          </w:tcPr>
          <w:p w14:paraId="38A3660F" w14:textId="77777777" w:rsidR="008F6771" w:rsidRPr="004C3F4E" w:rsidRDefault="008F6771" w:rsidP="008F6771">
            <w:pPr>
              <w:jc w:val="center"/>
              <w:rPr>
                <w:rFonts w:ascii="宋体" w:eastAsia="宋体" w:hAnsi="宋体" w:cs="宋体"/>
                <w:color w:val="000000"/>
                <w:kern w:val="0"/>
                <w:szCs w:val="21"/>
              </w:rPr>
            </w:pPr>
          </w:p>
        </w:tc>
        <w:tc>
          <w:tcPr>
            <w:tcW w:w="1355" w:type="dxa"/>
            <w:vAlign w:val="center"/>
          </w:tcPr>
          <w:p w14:paraId="6F8F0D5C" w14:textId="77777777" w:rsidR="008F6771" w:rsidRPr="004C3F4E" w:rsidRDefault="008F6771" w:rsidP="008F6771">
            <w:pPr>
              <w:jc w:val="center"/>
              <w:rPr>
                <w:rFonts w:ascii="宋体" w:eastAsia="宋体" w:hAnsi="宋体" w:cs="宋体"/>
                <w:color w:val="000000"/>
                <w:kern w:val="0"/>
                <w:szCs w:val="21"/>
              </w:rPr>
            </w:pPr>
          </w:p>
        </w:tc>
      </w:tr>
      <w:tr w:rsidR="008F6771" w:rsidRPr="004C3F4E" w14:paraId="55DF1270" w14:textId="77777777" w:rsidTr="004C3F4E">
        <w:trPr>
          <w:trHeight w:val="491"/>
        </w:trPr>
        <w:tc>
          <w:tcPr>
            <w:tcW w:w="6941" w:type="dxa"/>
            <w:gridSpan w:val="4"/>
            <w:vAlign w:val="center"/>
          </w:tcPr>
          <w:p w14:paraId="5446E9CE" w14:textId="77777777" w:rsidR="008F6771" w:rsidRPr="004C3F4E" w:rsidRDefault="008F6771" w:rsidP="008F6771">
            <w:pPr>
              <w:rPr>
                <w:rFonts w:ascii="宋体" w:eastAsia="宋体" w:hAnsi="宋体" w:cs="宋体"/>
                <w:color w:val="000000"/>
                <w:kern w:val="0"/>
                <w:szCs w:val="21"/>
              </w:rPr>
            </w:pPr>
            <w:r w:rsidRPr="004C3F4E">
              <w:rPr>
                <w:rFonts w:ascii="宋体" w:eastAsia="宋体" w:hAnsi="宋体" w:cs="宋体"/>
                <w:b/>
                <w:bCs/>
                <w:color w:val="000000"/>
                <w:kern w:val="0"/>
                <w:szCs w:val="21"/>
              </w:rPr>
              <w:t>合计总价</w:t>
            </w:r>
          </w:p>
        </w:tc>
        <w:tc>
          <w:tcPr>
            <w:tcW w:w="1355" w:type="dxa"/>
            <w:vAlign w:val="center"/>
          </w:tcPr>
          <w:p w14:paraId="3F8469E3" w14:textId="77777777" w:rsidR="008F6771" w:rsidRPr="004C3F4E" w:rsidRDefault="008F6771" w:rsidP="008F6771">
            <w:pPr>
              <w:jc w:val="center"/>
              <w:rPr>
                <w:rFonts w:ascii="宋体" w:eastAsia="宋体" w:hAnsi="宋体" w:cs="宋体"/>
                <w:color w:val="000000"/>
                <w:kern w:val="0"/>
                <w:szCs w:val="21"/>
              </w:rPr>
            </w:pPr>
          </w:p>
        </w:tc>
      </w:tr>
    </w:tbl>
    <w:p w14:paraId="69D33EE2" w14:textId="77777777" w:rsidR="008F6771" w:rsidRPr="008F6771" w:rsidRDefault="008F6771" w:rsidP="008F6771"/>
    <w:p w14:paraId="68204907" w14:textId="77777777" w:rsidR="00601FF8" w:rsidRPr="00601FF8" w:rsidRDefault="00601FF8">
      <w:pPr>
        <w:autoSpaceDE w:val="0"/>
        <w:autoSpaceDN w:val="0"/>
        <w:adjustRightInd w:val="0"/>
        <w:spacing w:line="360" w:lineRule="auto"/>
        <w:ind w:firstLineChars="200" w:firstLine="480"/>
        <w:rPr>
          <w:rFonts w:ascii="宋体" w:eastAsia="宋体" w:hAnsi="宋体"/>
          <w:sz w:val="32"/>
          <w:szCs w:val="24"/>
        </w:rPr>
      </w:pPr>
      <w:r>
        <w:rPr>
          <w:rFonts w:ascii="宋体" w:hAnsi="宋体" w:hint="eastAsia"/>
          <w:color w:val="000000"/>
          <w:sz w:val="24"/>
          <w:szCs w:val="24"/>
        </w:rPr>
        <w:t>*</w:t>
      </w:r>
      <w:r w:rsidRPr="00601FF8">
        <w:rPr>
          <w:rFonts w:ascii="宋体" w:hAnsi="宋体" w:hint="eastAsia"/>
          <w:color w:val="000000"/>
          <w:sz w:val="24"/>
          <w:szCs w:val="24"/>
        </w:rPr>
        <w:t>除提交总价外，还需提供所投服务的分项报价</w:t>
      </w:r>
    </w:p>
    <w:p w14:paraId="399E8515" w14:textId="77777777" w:rsidR="001529DB" w:rsidRDefault="00DD050E">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2、响应人的商务文件</w:t>
      </w:r>
    </w:p>
    <w:p w14:paraId="116453EB" w14:textId="77777777" w:rsidR="001529DB" w:rsidRDefault="00DD050E">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响应人提交的证明其有资格进行投标且有能力履行合同的资格证明文件应包括下列文件：</w:t>
      </w:r>
    </w:p>
    <w:p w14:paraId="50F41751" w14:textId="77777777" w:rsidR="001529DB" w:rsidRDefault="00DD050E">
      <w:pPr>
        <w:pStyle w:val="a9"/>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提供通过年检有效的企业法人营业执照、税务登记证、组织机构代码证；或</w:t>
      </w:r>
      <w:r>
        <w:rPr>
          <w:rFonts w:ascii="宋体" w:hAnsi="宋体"/>
          <w:szCs w:val="24"/>
        </w:rPr>
        <w:t>上述证件的三证合一件</w:t>
      </w:r>
      <w:r>
        <w:rPr>
          <w:rFonts w:ascii="宋体" w:hAnsi="宋体" w:hint="eastAsia"/>
          <w:szCs w:val="24"/>
        </w:rPr>
        <w:t>，</w:t>
      </w:r>
      <w:r>
        <w:rPr>
          <w:rFonts w:ascii="宋体" w:hAnsi="宋体"/>
          <w:szCs w:val="24"/>
        </w:rPr>
        <w:t>以上均为复印件。</w:t>
      </w:r>
    </w:p>
    <w:p w14:paraId="3F2F5A10" w14:textId="77777777" w:rsidR="001529DB" w:rsidRDefault="00DD050E">
      <w:pPr>
        <w:pStyle w:val="a9"/>
        <w:numPr>
          <w:ilvl w:val="0"/>
          <w:numId w:val="3"/>
        </w:numPr>
        <w:autoSpaceDE w:val="0"/>
        <w:autoSpaceDN w:val="0"/>
        <w:adjustRightInd w:val="0"/>
        <w:spacing w:line="360" w:lineRule="auto"/>
        <w:ind w:firstLineChars="0"/>
        <w:rPr>
          <w:rFonts w:ascii="宋体" w:hAnsi="宋体"/>
          <w:szCs w:val="24"/>
        </w:rPr>
      </w:pPr>
      <w:r>
        <w:rPr>
          <w:rFonts w:ascii="宋体" w:hAnsi="宋体"/>
          <w:szCs w:val="24"/>
        </w:rPr>
        <w:t>法人代表</w:t>
      </w:r>
      <w:r>
        <w:rPr>
          <w:rFonts w:ascii="宋体" w:hAnsi="宋体" w:hint="eastAsia"/>
          <w:szCs w:val="24"/>
        </w:rPr>
        <w:t>人（投资人/负责人）</w:t>
      </w:r>
      <w:r>
        <w:rPr>
          <w:rFonts w:ascii="宋体" w:hAnsi="宋体"/>
          <w:szCs w:val="24"/>
        </w:rPr>
        <w:t>授权书</w:t>
      </w:r>
      <w:r>
        <w:rPr>
          <w:rFonts w:ascii="宋体" w:hAnsi="宋体" w:hint="eastAsia"/>
          <w:szCs w:val="24"/>
        </w:rPr>
        <w:t>（格式见附件</w:t>
      </w:r>
      <w:r>
        <w:rPr>
          <w:rFonts w:ascii="宋体" w:hAnsi="宋体"/>
          <w:szCs w:val="24"/>
        </w:rPr>
        <w:t>2</w:t>
      </w:r>
      <w:r>
        <w:rPr>
          <w:rFonts w:ascii="宋体" w:hAnsi="宋体" w:hint="eastAsia"/>
          <w:szCs w:val="24"/>
        </w:rPr>
        <w:t>），法定代表人及授权委托人的身份证（复印件）；</w:t>
      </w:r>
    </w:p>
    <w:p w14:paraId="169EF746" w14:textId="77777777" w:rsidR="00F31BB1" w:rsidRPr="00F31BB1" w:rsidRDefault="00F31BB1" w:rsidP="00F31BB1">
      <w:pPr>
        <w:pStyle w:val="a9"/>
        <w:numPr>
          <w:ilvl w:val="0"/>
          <w:numId w:val="3"/>
        </w:numPr>
        <w:autoSpaceDE w:val="0"/>
        <w:autoSpaceDN w:val="0"/>
        <w:adjustRightInd w:val="0"/>
        <w:spacing w:line="360" w:lineRule="auto"/>
        <w:ind w:firstLineChars="0"/>
        <w:rPr>
          <w:rFonts w:ascii="宋体" w:hAnsi="宋体"/>
          <w:szCs w:val="24"/>
        </w:rPr>
      </w:pPr>
      <w:r w:rsidRPr="00F31BB1">
        <w:rPr>
          <w:rFonts w:ascii="宋体" w:hAnsi="宋体" w:hint="eastAsia"/>
          <w:szCs w:val="24"/>
        </w:rPr>
        <w:t>投标保证金的付款有效凭证复印件。</w:t>
      </w:r>
    </w:p>
    <w:p w14:paraId="6B80FBA3" w14:textId="77777777" w:rsidR="00F31BB1" w:rsidRPr="00F31BB1" w:rsidRDefault="00F31BB1" w:rsidP="00F31BB1">
      <w:pPr>
        <w:pStyle w:val="a9"/>
        <w:autoSpaceDE w:val="0"/>
        <w:autoSpaceDN w:val="0"/>
        <w:adjustRightInd w:val="0"/>
        <w:spacing w:line="360" w:lineRule="auto"/>
        <w:ind w:left="840" w:firstLineChars="0" w:firstLine="0"/>
        <w:rPr>
          <w:rFonts w:ascii="宋体" w:hAnsi="宋体"/>
          <w:szCs w:val="24"/>
        </w:rPr>
      </w:pPr>
      <w:r w:rsidRPr="00F31BB1">
        <w:rPr>
          <w:rFonts w:ascii="宋体" w:hAnsi="宋体" w:hint="eastAsia"/>
          <w:szCs w:val="24"/>
        </w:rPr>
        <w:t>投标保证金应当从投标人的基本账户转出，并写明账户信息，如开户行以及账号等，并在银行付款备注栏中注明该投标保证金所对应的项目名称。</w:t>
      </w:r>
    </w:p>
    <w:p w14:paraId="4E4299CB" w14:textId="77777777" w:rsidR="00F31BB1" w:rsidRPr="00E522B0" w:rsidRDefault="00F31BB1" w:rsidP="00E465A3">
      <w:pPr>
        <w:pStyle w:val="a9"/>
        <w:autoSpaceDE w:val="0"/>
        <w:autoSpaceDN w:val="0"/>
        <w:adjustRightInd w:val="0"/>
        <w:spacing w:line="360" w:lineRule="auto"/>
        <w:ind w:left="2540" w:firstLineChars="0" w:firstLine="0"/>
        <w:jc w:val="left"/>
        <w:rPr>
          <w:rFonts w:ascii="宋体" w:hAnsi="宋体"/>
          <w:b/>
          <w:szCs w:val="24"/>
        </w:rPr>
      </w:pPr>
      <w:r w:rsidRPr="00E522B0">
        <w:rPr>
          <w:rFonts w:ascii="宋体" w:hAnsi="宋体" w:hint="eastAsia"/>
          <w:b/>
          <w:szCs w:val="24"/>
        </w:rPr>
        <w:t>上金所账户信息：</w:t>
      </w:r>
    </w:p>
    <w:p w14:paraId="6C12EB11" w14:textId="77777777" w:rsidR="00F31BB1" w:rsidRPr="00E522B0" w:rsidRDefault="00F31BB1" w:rsidP="00E465A3">
      <w:pPr>
        <w:pStyle w:val="a9"/>
        <w:autoSpaceDE w:val="0"/>
        <w:autoSpaceDN w:val="0"/>
        <w:adjustRightInd w:val="0"/>
        <w:spacing w:line="360" w:lineRule="auto"/>
        <w:ind w:left="2540" w:firstLineChars="0" w:firstLine="0"/>
        <w:jc w:val="left"/>
        <w:rPr>
          <w:rFonts w:ascii="宋体" w:hAnsi="宋体"/>
          <w:b/>
          <w:szCs w:val="24"/>
        </w:rPr>
      </w:pPr>
      <w:r w:rsidRPr="00E522B0">
        <w:rPr>
          <w:rFonts w:ascii="宋体" w:hAnsi="宋体" w:hint="eastAsia"/>
          <w:b/>
          <w:szCs w:val="24"/>
        </w:rPr>
        <w:t>单位名称：上海黄金交易所</w:t>
      </w:r>
    </w:p>
    <w:p w14:paraId="2CD0E1B7" w14:textId="77777777" w:rsidR="00F31BB1" w:rsidRPr="00E522B0" w:rsidRDefault="00F31BB1" w:rsidP="00E465A3">
      <w:pPr>
        <w:pStyle w:val="a9"/>
        <w:autoSpaceDE w:val="0"/>
        <w:autoSpaceDN w:val="0"/>
        <w:adjustRightInd w:val="0"/>
        <w:spacing w:line="360" w:lineRule="auto"/>
        <w:ind w:left="2540" w:firstLineChars="0" w:firstLine="0"/>
        <w:jc w:val="left"/>
        <w:rPr>
          <w:rFonts w:ascii="宋体" w:hAnsi="宋体"/>
          <w:b/>
          <w:szCs w:val="24"/>
        </w:rPr>
      </w:pPr>
      <w:r w:rsidRPr="00E522B0">
        <w:rPr>
          <w:rFonts w:ascii="宋体" w:hAnsi="宋体" w:hint="eastAsia"/>
          <w:b/>
          <w:szCs w:val="24"/>
        </w:rPr>
        <w:t>开户银行：中国工商银行浦东分行</w:t>
      </w:r>
    </w:p>
    <w:p w14:paraId="646FEABE" w14:textId="77777777" w:rsidR="00F31BB1" w:rsidRPr="00E522B0" w:rsidRDefault="00F31BB1" w:rsidP="00E465A3">
      <w:pPr>
        <w:pStyle w:val="a9"/>
        <w:autoSpaceDE w:val="0"/>
        <w:autoSpaceDN w:val="0"/>
        <w:adjustRightInd w:val="0"/>
        <w:spacing w:line="360" w:lineRule="auto"/>
        <w:ind w:left="2540" w:firstLineChars="0" w:firstLine="0"/>
        <w:jc w:val="left"/>
        <w:rPr>
          <w:rFonts w:ascii="宋体" w:hAnsi="宋体"/>
          <w:b/>
          <w:szCs w:val="24"/>
        </w:rPr>
      </w:pPr>
      <w:r w:rsidRPr="00E522B0">
        <w:rPr>
          <w:rFonts w:ascii="宋体" w:hAnsi="宋体" w:hint="eastAsia"/>
          <w:b/>
          <w:szCs w:val="24"/>
        </w:rPr>
        <w:t>账号：1001280909000000163</w:t>
      </w:r>
    </w:p>
    <w:p w14:paraId="348D5CE1" w14:textId="77777777" w:rsidR="001529DB" w:rsidRDefault="00DD050E">
      <w:pPr>
        <w:pStyle w:val="a9"/>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提交针对商务要求的响应。</w:t>
      </w:r>
    </w:p>
    <w:p w14:paraId="2E31061F" w14:textId="77777777" w:rsidR="001529DB" w:rsidRDefault="00DD050E">
      <w:pPr>
        <w:pStyle w:val="a9"/>
        <w:numPr>
          <w:ilvl w:val="0"/>
          <w:numId w:val="3"/>
        </w:numPr>
        <w:autoSpaceDE w:val="0"/>
        <w:autoSpaceDN w:val="0"/>
        <w:adjustRightInd w:val="0"/>
        <w:spacing w:line="360" w:lineRule="auto"/>
        <w:ind w:firstLineChars="0"/>
        <w:rPr>
          <w:rFonts w:ascii="宋体" w:hAnsi="宋体"/>
          <w:szCs w:val="24"/>
        </w:rPr>
      </w:pPr>
      <w:r>
        <w:rPr>
          <w:rFonts w:ascii="宋体" w:hAnsi="宋体" w:cs="宋体" w:hint="eastAsia"/>
          <w:szCs w:val="24"/>
        </w:rPr>
        <w:t>其他响应人认为有必要提供的资料。</w:t>
      </w:r>
    </w:p>
    <w:p w14:paraId="29C499B2"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商务条款响应表参考格式如下：</w:t>
      </w:r>
    </w:p>
    <w:p w14:paraId="7649119C" w14:textId="77777777" w:rsidR="001529DB" w:rsidRDefault="00DD050E">
      <w:pPr>
        <w:spacing w:beforeLines="50" w:before="156" w:afterLines="50" w:after="156" w:line="360" w:lineRule="auto"/>
        <w:jc w:val="center"/>
        <w:rPr>
          <w:rFonts w:ascii="宋体" w:hAnsi="Courier New"/>
          <w:b/>
          <w:sz w:val="24"/>
          <w:szCs w:val="24"/>
        </w:rPr>
      </w:pPr>
      <w:r>
        <w:rPr>
          <w:rFonts w:ascii="宋体" w:hAnsi="Courier New"/>
          <w:b/>
          <w:sz w:val="24"/>
          <w:szCs w:val="24"/>
        </w:rPr>
        <w:lastRenderedPageBreak/>
        <w:t>商务条款响应/偏离表</w:t>
      </w:r>
      <w:r>
        <w:rPr>
          <w:rFonts w:ascii="宋体" w:eastAsia="宋体" w:hAnsi="宋体" w:hint="eastAsia"/>
          <w:b/>
          <w:sz w:val="24"/>
          <w:szCs w:val="24"/>
        </w:rPr>
        <w:t>（参考格式）</w:t>
      </w:r>
    </w:p>
    <w:p w14:paraId="6C35869B" w14:textId="77777777" w:rsidR="001529DB" w:rsidRDefault="00DD050E">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4"/>
        <w:gridCol w:w="2579"/>
        <w:gridCol w:w="2285"/>
        <w:gridCol w:w="1406"/>
        <w:gridCol w:w="1406"/>
      </w:tblGrid>
      <w:tr w:rsidR="001529DB" w14:paraId="6A447151" w14:textId="77777777">
        <w:trPr>
          <w:trHeight w:val="170"/>
        </w:trPr>
        <w:tc>
          <w:tcPr>
            <w:tcW w:w="370" w:type="pct"/>
            <w:vAlign w:val="center"/>
          </w:tcPr>
          <w:p w14:paraId="5C79C8BD" w14:textId="77777777" w:rsidR="001529DB" w:rsidRDefault="00DD050E">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14:paraId="4716F22C" w14:textId="77777777" w:rsidR="001529DB" w:rsidRDefault="00DD050E">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14:paraId="565550F5" w14:textId="77777777" w:rsidR="001529DB" w:rsidRDefault="00DD050E">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14:paraId="220FB214" w14:textId="77777777" w:rsidR="001529DB" w:rsidRDefault="00DD050E">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14:paraId="4F2F7265" w14:textId="77777777" w:rsidR="001529DB" w:rsidRDefault="00DD050E">
            <w:pPr>
              <w:spacing w:line="360" w:lineRule="atLeast"/>
              <w:rPr>
                <w:rFonts w:ascii="宋体" w:hAnsi="Courier New"/>
                <w:sz w:val="24"/>
                <w:szCs w:val="24"/>
              </w:rPr>
            </w:pPr>
            <w:r>
              <w:rPr>
                <w:rFonts w:ascii="宋体" w:hAnsi="Courier New" w:hint="eastAsia"/>
                <w:sz w:val="24"/>
                <w:szCs w:val="24"/>
              </w:rPr>
              <w:t>说明</w:t>
            </w:r>
          </w:p>
        </w:tc>
      </w:tr>
      <w:tr w:rsidR="001529DB" w14:paraId="0023A1EC" w14:textId="77777777">
        <w:trPr>
          <w:trHeight w:val="236"/>
        </w:trPr>
        <w:tc>
          <w:tcPr>
            <w:tcW w:w="370" w:type="pct"/>
          </w:tcPr>
          <w:p w14:paraId="5EBC2E74" w14:textId="77777777" w:rsidR="001529DB" w:rsidRDefault="001529DB">
            <w:pPr>
              <w:spacing w:line="360" w:lineRule="atLeast"/>
              <w:rPr>
                <w:sz w:val="24"/>
                <w:szCs w:val="24"/>
              </w:rPr>
            </w:pPr>
          </w:p>
        </w:tc>
        <w:tc>
          <w:tcPr>
            <w:tcW w:w="1555" w:type="pct"/>
          </w:tcPr>
          <w:p w14:paraId="744F05E8" w14:textId="77777777" w:rsidR="001529DB" w:rsidRDefault="001529DB">
            <w:pPr>
              <w:spacing w:line="360" w:lineRule="atLeast"/>
              <w:rPr>
                <w:sz w:val="24"/>
                <w:szCs w:val="24"/>
              </w:rPr>
            </w:pPr>
          </w:p>
        </w:tc>
        <w:tc>
          <w:tcPr>
            <w:tcW w:w="1378" w:type="pct"/>
          </w:tcPr>
          <w:p w14:paraId="16A29975" w14:textId="77777777" w:rsidR="001529DB" w:rsidRDefault="001529DB">
            <w:pPr>
              <w:spacing w:line="360" w:lineRule="atLeast"/>
              <w:rPr>
                <w:sz w:val="24"/>
                <w:szCs w:val="24"/>
              </w:rPr>
            </w:pPr>
          </w:p>
        </w:tc>
        <w:tc>
          <w:tcPr>
            <w:tcW w:w="848" w:type="pct"/>
          </w:tcPr>
          <w:p w14:paraId="76E5E0DD" w14:textId="77777777" w:rsidR="001529DB" w:rsidRDefault="001529DB">
            <w:pPr>
              <w:spacing w:line="360" w:lineRule="atLeast"/>
              <w:rPr>
                <w:sz w:val="24"/>
                <w:szCs w:val="24"/>
              </w:rPr>
            </w:pPr>
          </w:p>
        </w:tc>
        <w:tc>
          <w:tcPr>
            <w:tcW w:w="848" w:type="pct"/>
          </w:tcPr>
          <w:p w14:paraId="6BF06370" w14:textId="77777777" w:rsidR="001529DB" w:rsidRDefault="001529DB">
            <w:pPr>
              <w:spacing w:line="360" w:lineRule="atLeast"/>
              <w:rPr>
                <w:sz w:val="24"/>
                <w:szCs w:val="24"/>
              </w:rPr>
            </w:pPr>
          </w:p>
        </w:tc>
      </w:tr>
      <w:tr w:rsidR="001529DB" w14:paraId="0DE43192" w14:textId="77777777">
        <w:trPr>
          <w:trHeight w:val="156"/>
        </w:trPr>
        <w:tc>
          <w:tcPr>
            <w:tcW w:w="370" w:type="pct"/>
          </w:tcPr>
          <w:p w14:paraId="7207934D" w14:textId="77777777" w:rsidR="001529DB" w:rsidRDefault="001529DB">
            <w:pPr>
              <w:spacing w:line="360" w:lineRule="atLeast"/>
              <w:rPr>
                <w:sz w:val="24"/>
                <w:szCs w:val="24"/>
              </w:rPr>
            </w:pPr>
          </w:p>
        </w:tc>
        <w:tc>
          <w:tcPr>
            <w:tcW w:w="1555" w:type="pct"/>
          </w:tcPr>
          <w:p w14:paraId="27AAF680" w14:textId="77777777" w:rsidR="001529DB" w:rsidRDefault="001529DB">
            <w:pPr>
              <w:spacing w:line="360" w:lineRule="atLeast"/>
              <w:rPr>
                <w:sz w:val="24"/>
                <w:szCs w:val="24"/>
              </w:rPr>
            </w:pPr>
          </w:p>
        </w:tc>
        <w:tc>
          <w:tcPr>
            <w:tcW w:w="1378" w:type="pct"/>
          </w:tcPr>
          <w:p w14:paraId="64BF4239" w14:textId="77777777" w:rsidR="001529DB" w:rsidRDefault="001529DB">
            <w:pPr>
              <w:spacing w:line="360" w:lineRule="atLeast"/>
              <w:rPr>
                <w:sz w:val="24"/>
                <w:szCs w:val="24"/>
              </w:rPr>
            </w:pPr>
          </w:p>
        </w:tc>
        <w:tc>
          <w:tcPr>
            <w:tcW w:w="848" w:type="pct"/>
          </w:tcPr>
          <w:p w14:paraId="185C679D" w14:textId="77777777" w:rsidR="001529DB" w:rsidRDefault="001529DB">
            <w:pPr>
              <w:spacing w:line="360" w:lineRule="atLeast"/>
              <w:rPr>
                <w:sz w:val="24"/>
                <w:szCs w:val="24"/>
              </w:rPr>
            </w:pPr>
          </w:p>
        </w:tc>
        <w:tc>
          <w:tcPr>
            <w:tcW w:w="848" w:type="pct"/>
          </w:tcPr>
          <w:p w14:paraId="2BFFC2E2" w14:textId="77777777" w:rsidR="001529DB" w:rsidRDefault="001529DB">
            <w:pPr>
              <w:spacing w:line="360" w:lineRule="atLeast"/>
              <w:rPr>
                <w:sz w:val="24"/>
                <w:szCs w:val="24"/>
              </w:rPr>
            </w:pPr>
          </w:p>
        </w:tc>
      </w:tr>
      <w:tr w:rsidR="001529DB" w14:paraId="067CF816" w14:textId="77777777">
        <w:trPr>
          <w:trHeight w:val="205"/>
        </w:trPr>
        <w:tc>
          <w:tcPr>
            <w:tcW w:w="370" w:type="pct"/>
          </w:tcPr>
          <w:p w14:paraId="064E5CE0" w14:textId="77777777" w:rsidR="001529DB" w:rsidRDefault="001529DB">
            <w:pPr>
              <w:spacing w:line="360" w:lineRule="atLeast"/>
              <w:rPr>
                <w:sz w:val="24"/>
                <w:szCs w:val="24"/>
              </w:rPr>
            </w:pPr>
          </w:p>
        </w:tc>
        <w:tc>
          <w:tcPr>
            <w:tcW w:w="1555" w:type="pct"/>
          </w:tcPr>
          <w:p w14:paraId="074D9EA6" w14:textId="77777777" w:rsidR="001529DB" w:rsidRDefault="001529DB">
            <w:pPr>
              <w:spacing w:line="360" w:lineRule="atLeast"/>
              <w:rPr>
                <w:sz w:val="24"/>
                <w:szCs w:val="24"/>
              </w:rPr>
            </w:pPr>
          </w:p>
        </w:tc>
        <w:tc>
          <w:tcPr>
            <w:tcW w:w="1378" w:type="pct"/>
          </w:tcPr>
          <w:p w14:paraId="47CBEC4B" w14:textId="77777777" w:rsidR="001529DB" w:rsidRDefault="001529DB">
            <w:pPr>
              <w:spacing w:line="360" w:lineRule="atLeast"/>
              <w:rPr>
                <w:sz w:val="24"/>
                <w:szCs w:val="24"/>
              </w:rPr>
            </w:pPr>
          </w:p>
        </w:tc>
        <w:tc>
          <w:tcPr>
            <w:tcW w:w="848" w:type="pct"/>
          </w:tcPr>
          <w:p w14:paraId="7534D69B" w14:textId="77777777" w:rsidR="001529DB" w:rsidRDefault="001529DB">
            <w:pPr>
              <w:spacing w:line="360" w:lineRule="atLeast"/>
              <w:rPr>
                <w:sz w:val="24"/>
                <w:szCs w:val="24"/>
              </w:rPr>
            </w:pPr>
          </w:p>
        </w:tc>
        <w:tc>
          <w:tcPr>
            <w:tcW w:w="848" w:type="pct"/>
          </w:tcPr>
          <w:p w14:paraId="0719DE97" w14:textId="77777777" w:rsidR="001529DB" w:rsidRDefault="001529DB">
            <w:pPr>
              <w:spacing w:line="360" w:lineRule="atLeast"/>
              <w:rPr>
                <w:sz w:val="24"/>
                <w:szCs w:val="24"/>
              </w:rPr>
            </w:pPr>
          </w:p>
        </w:tc>
      </w:tr>
    </w:tbl>
    <w:p w14:paraId="0346246F" w14:textId="77777777" w:rsidR="001529DB" w:rsidRDefault="00DD050E">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14:paraId="34F071E5" w14:textId="77777777" w:rsidR="001529DB" w:rsidRDefault="00DD050E">
      <w:pPr>
        <w:autoSpaceDE w:val="0"/>
        <w:autoSpaceDN w:val="0"/>
        <w:adjustRightInd w:val="0"/>
        <w:spacing w:before="100" w:beforeAutospacing="1"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3、响应人的技术文件</w:t>
      </w:r>
    </w:p>
    <w:p w14:paraId="074E212F" w14:textId="77777777" w:rsidR="001529DB" w:rsidRDefault="00DD050E">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响应人提交的针对招标需求的响应。参考格式</w:t>
      </w:r>
      <w:r>
        <w:rPr>
          <w:rFonts w:ascii="宋体" w:eastAsia="宋体" w:hAnsi="宋体"/>
          <w:sz w:val="24"/>
          <w:szCs w:val="24"/>
        </w:rPr>
        <w:t>见下表：</w:t>
      </w:r>
    </w:p>
    <w:p w14:paraId="5B5BBB06" w14:textId="77777777" w:rsidR="001529DB" w:rsidRDefault="00DD050E">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eastAsia="宋体" w:hAnsi="宋体" w:hint="eastAsia"/>
          <w:b/>
          <w:sz w:val="24"/>
          <w:szCs w:val="24"/>
        </w:rPr>
        <w:t>（参考格式）</w:t>
      </w:r>
    </w:p>
    <w:p w14:paraId="6922C2CC" w14:textId="77777777" w:rsidR="001529DB" w:rsidRDefault="00DD050E">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65"/>
        <w:gridCol w:w="2184"/>
        <w:gridCol w:w="2329"/>
        <w:gridCol w:w="1456"/>
        <w:gridCol w:w="1456"/>
      </w:tblGrid>
      <w:tr w:rsidR="001529DB" w14:paraId="78B5A8B6" w14:textId="77777777">
        <w:trPr>
          <w:trHeight w:val="170"/>
        </w:trPr>
        <w:tc>
          <w:tcPr>
            <w:tcW w:w="522" w:type="pct"/>
            <w:vAlign w:val="center"/>
          </w:tcPr>
          <w:p w14:paraId="75980258" w14:textId="77777777" w:rsidR="001529DB" w:rsidRDefault="00DD050E">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14:paraId="639EDBEF" w14:textId="77777777" w:rsidR="001529DB" w:rsidRDefault="00DD050E">
            <w:pPr>
              <w:spacing w:line="360" w:lineRule="atLeast"/>
              <w:rPr>
                <w:rFonts w:ascii="宋体" w:hAnsi="Courier New"/>
                <w:sz w:val="24"/>
                <w:szCs w:val="24"/>
              </w:rPr>
            </w:pPr>
            <w:r>
              <w:rPr>
                <w:rFonts w:ascii="宋体" w:eastAsia="宋体" w:hAnsi="宋体" w:hint="eastAsia"/>
                <w:sz w:val="24"/>
                <w:szCs w:val="24"/>
              </w:rPr>
              <w:t>需求</w:t>
            </w:r>
            <w:r>
              <w:rPr>
                <w:rFonts w:ascii="宋体" w:hAnsi="Courier New" w:hint="eastAsia"/>
                <w:sz w:val="24"/>
                <w:szCs w:val="24"/>
              </w:rPr>
              <w:t>条款</w:t>
            </w:r>
          </w:p>
        </w:tc>
        <w:tc>
          <w:tcPr>
            <w:tcW w:w="1405" w:type="pct"/>
            <w:vAlign w:val="center"/>
          </w:tcPr>
          <w:p w14:paraId="6068444D" w14:textId="77777777" w:rsidR="001529DB" w:rsidRDefault="00DD050E">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14:paraId="1B112E11" w14:textId="77777777" w:rsidR="001529DB" w:rsidRDefault="00E522B0">
            <w:pPr>
              <w:spacing w:line="360" w:lineRule="atLeast"/>
              <w:rPr>
                <w:rFonts w:ascii="宋体" w:hAnsi="Courier New"/>
                <w:sz w:val="24"/>
                <w:szCs w:val="24"/>
              </w:rPr>
            </w:pPr>
            <w:r>
              <w:rPr>
                <w:rFonts w:ascii="宋体" w:hAnsi="Courier New"/>
                <w:color w:val="000000"/>
                <w:sz w:val="24"/>
                <w:szCs w:val="24"/>
              </w:rPr>
              <w:t>响应/偏离</w:t>
            </w:r>
          </w:p>
        </w:tc>
        <w:tc>
          <w:tcPr>
            <w:tcW w:w="878" w:type="pct"/>
            <w:vAlign w:val="center"/>
          </w:tcPr>
          <w:p w14:paraId="7D2111D2" w14:textId="77777777" w:rsidR="001529DB" w:rsidRDefault="00DD050E">
            <w:pPr>
              <w:spacing w:line="360" w:lineRule="atLeast"/>
              <w:rPr>
                <w:rFonts w:ascii="宋体" w:hAnsi="Courier New"/>
                <w:sz w:val="24"/>
                <w:szCs w:val="24"/>
              </w:rPr>
            </w:pPr>
            <w:r>
              <w:rPr>
                <w:rFonts w:ascii="宋体" w:hAnsi="Courier New" w:hint="eastAsia"/>
                <w:sz w:val="24"/>
                <w:szCs w:val="24"/>
              </w:rPr>
              <w:t>说明</w:t>
            </w:r>
          </w:p>
        </w:tc>
      </w:tr>
      <w:tr w:rsidR="001529DB" w14:paraId="35B28594" w14:textId="77777777">
        <w:trPr>
          <w:trHeight w:val="236"/>
        </w:trPr>
        <w:tc>
          <w:tcPr>
            <w:tcW w:w="522" w:type="pct"/>
          </w:tcPr>
          <w:p w14:paraId="6C163F08" w14:textId="77777777" w:rsidR="001529DB" w:rsidRDefault="001529DB">
            <w:pPr>
              <w:spacing w:line="360" w:lineRule="atLeast"/>
              <w:rPr>
                <w:sz w:val="24"/>
                <w:szCs w:val="24"/>
              </w:rPr>
            </w:pPr>
          </w:p>
        </w:tc>
        <w:tc>
          <w:tcPr>
            <w:tcW w:w="1317" w:type="pct"/>
          </w:tcPr>
          <w:p w14:paraId="2C7D0BEB" w14:textId="77777777" w:rsidR="001529DB" w:rsidRDefault="001529DB">
            <w:pPr>
              <w:spacing w:line="360" w:lineRule="atLeast"/>
              <w:rPr>
                <w:sz w:val="24"/>
                <w:szCs w:val="24"/>
              </w:rPr>
            </w:pPr>
          </w:p>
        </w:tc>
        <w:tc>
          <w:tcPr>
            <w:tcW w:w="1405" w:type="pct"/>
          </w:tcPr>
          <w:p w14:paraId="543F1382" w14:textId="77777777" w:rsidR="001529DB" w:rsidRDefault="001529DB">
            <w:pPr>
              <w:spacing w:line="360" w:lineRule="atLeast"/>
              <w:rPr>
                <w:sz w:val="24"/>
                <w:szCs w:val="24"/>
              </w:rPr>
            </w:pPr>
          </w:p>
        </w:tc>
        <w:tc>
          <w:tcPr>
            <w:tcW w:w="878" w:type="pct"/>
          </w:tcPr>
          <w:p w14:paraId="12DC339A" w14:textId="77777777" w:rsidR="001529DB" w:rsidRDefault="001529DB">
            <w:pPr>
              <w:spacing w:line="360" w:lineRule="atLeast"/>
              <w:rPr>
                <w:sz w:val="24"/>
                <w:szCs w:val="24"/>
              </w:rPr>
            </w:pPr>
          </w:p>
        </w:tc>
        <w:tc>
          <w:tcPr>
            <w:tcW w:w="878" w:type="pct"/>
          </w:tcPr>
          <w:p w14:paraId="24B45877" w14:textId="77777777" w:rsidR="001529DB" w:rsidRDefault="001529DB">
            <w:pPr>
              <w:spacing w:line="360" w:lineRule="atLeast"/>
              <w:rPr>
                <w:sz w:val="24"/>
                <w:szCs w:val="24"/>
              </w:rPr>
            </w:pPr>
          </w:p>
        </w:tc>
      </w:tr>
      <w:tr w:rsidR="001529DB" w14:paraId="4D2273F6" w14:textId="77777777">
        <w:trPr>
          <w:trHeight w:val="156"/>
        </w:trPr>
        <w:tc>
          <w:tcPr>
            <w:tcW w:w="522" w:type="pct"/>
          </w:tcPr>
          <w:p w14:paraId="1CBB4906" w14:textId="77777777" w:rsidR="001529DB" w:rsidRDefault="001529DB">
            <w:pPr>
              <w:spacing w:line="360" w:lineRule="atLeast"/>
              <w:rPr>
                <w:sz w:val="24"/>
                <w:szCs w:val="24"/>
              </w:rPr>
            </w:pPr>
          </w:p>
        </w:tc>
        <w:tc>
          <w:tcPr>
            <w:tcW w:w="1317" w:type="pct"/>
          </w:tcPr>
          <w:p w14:paraId="57ED1EE1" w14:textId="77777777" w:rsidR="001529DB" w:rsidRDefault="001529DB">
            <w:pPr>
              <w:spacing w:line="360" w:lineRule="atLeast"/>
              <w:rPr>
                <w:sz w:val="24"/>
                <w:szCs w:val="24"/>
              </w:rPr>
            </w:pPr>
          </w:p>
        </w:tc>
        <w:tc>
          <w:tcPr>
            <w:tcW w:w="1405" w:type="pct"/>
          </w:tcPr>
          <w:p w14:paraId="3EC68451" w14:textId="77777777" w:rsidR="001529DB" w:rsidRDefault="001529DB">
            <w:pPr>
              <w:spacing w:line="360" w:lineRule="atLeast"/>
              <w:rPr>
                <w:sz w:val="24"/>
                <w:szCs w:val="24"/>
              </w:rPr>
            </w:pPr>
          </w:p>
        </w:tc>
        <w:tc>
          <w:tcPr>
            <w:tcW w:w="878" w:type="pct"/>
          </w:tcPr>
          <w:p w14:paraId="60CEE473" w14:textId="77777777" w:rsidR="001529DB" w:rsidRDefault="001529DB">
            <w:pPr>
              <w:spacing w:line="360" w:lineRule="atLeast"/>
              <w:rPr>
                <w:sz w:val="24"/>
                <w:szCs w:val="24"/>
              </w:rPr>
            </w:pPr>
          </w:p>
        </w:tc>
        <w:tc>
          <w:tcPr>
            <w:tcW w:w="878" w:type="pct"/>
          </w:tcPr>
          <w:p w14:paraId="7C1F057D" w14:textId="77777777" w:rsidR="001529DB" w:rsidRDefault="001529DB">
            <w:pPr>
              <w:spacing w:line="360" w:lineRule="atLeast"/>
              <w:rPr>
                <w:sz w:val="24"/>
                <w:szCs w:val="24"/>
              </w:rPr>
            </w:pPr>
          </w:p>
        </w:tc>
      </w:tr>
      <w:tr w:rsidR="001529DB" w14:paraId="5324E693" w14:textId="77777777">
        <w:trPr>
          <w:trHeight w:val="205"/>
        </w:trPr>
        <w:tc>
          <w:tcPr>
            <w:tcW w:w="522" w:type="pct"/>
          </w:tcPr>
          <w:p w14:paraId="3DC77F68" w14:textId="77777777" w:rsidR="001529DB" w:rsidRDefault="001529DB">
            <w:pPr>
              <w:spacing w:line="360" w:lineRule="atLeast"/>
              <w:rPr>
                <w:sz w:val="24"/>
                <w:szCs w:val="24"/>
              </w:rPr>
            </w:pPr>
          </w:p>
        </w:tc>
        <w:tc>
          <w:tcPr>
            <w:tcW w:w="1317" w:type="pct"/>
          </w:tcPr>
          <w:p w14:paraId="296F86DC" w14:textId="77777777" w:rsidR="001529DB" w:rsidRDefault="001529DB">
            <w:pPr>
              <w:spacing w:line="360" w:lineRule="atLeast"/>
              <w:rPr>
                <w:sz w:val="24"/>
                <w:szCs w:val="24"/>
              </w:rPr>
            </w:pPr>
          </w:p>
        </w:tc>
        <w:tc>
          <w:tcPr>
            <w:tcW w:w="1405" w:type="pct"/>
          </w:tcPr>
          <w:p w14:paraId="369563BD" w14:textId="77777777" w:rsidR="001529DB" w:rsidRDefault="001529DB">
            <w:pPr>
              <w:spacing w:line="360" w:lineRule="atLeast"/>
              <w:rPr>
                <w:sz w:val="24"/>
                <w:szCs w:val="24"/>
              </w:rPr>
            </w:pPr>
          </w:p>
        </w:tc>
        <w:tc>
          <w:tcPr>
            <w:tcW w:w="878" w:type="pct"/>
          </w:tcPr>
          <w:p w14:paraId="1C201DE2" w14:textId="77777777" w:rsidR="001529DB" w:rsidRDefault="001529DB">
            <w:pPr>
              <w:spacing w:line="360" w:lineRule="atLeast"/>
              <w:rPr>
                <w:sz w:val="24"/>
                <w:szCs w:val="24"/>
              </w:rPr>
            </w:pPr>
          </w:p>
        </w:tc>
        <w:tc>
          <w:tcPr>
            <w:tcW w:w="878" w:type="pct"/>
          </w:tcPr>
          <w:p w14:paraId="172720E0" w14:textId="77777777" w:rsidR="001529DB" w:rsidRDefault="001529DB">
            <w:pPr>
              <w:spacing w:line="360" w:lineRule="atLeast"/>
              <w:rPr>
                <w:sz w:val="24"/>
                <w:szCs w:val="24"/>
              </w:rPr>
            </w:pPr>
          </w:p>
        </w:tc>
      </w:tr>
    </w:tbl>
    <w:p w14:paraId="49AE6DE4" w14:textId="77777777" w:rsidR="001529DB" w:rsidRDefault="001529DB">
      <w:pPr>
        <w:spacing w:line="360" w:lineRule="atLeast"/>
        <w:rPr>
          <w:rFonts w:ascii="宋体" w:hAnsi="Courier New"/>
          <w:sz w:val="24"/>
          <w:szCs w:val="24"/>
        </w:rPr>
      </w:pPr>
    </w:p>
    <w:p w14:paraId="43BAB186" w14:textId="77777777" w:rsidR="001529DB" w:rsidRDefault="00DD050E">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6C393885" w14:textId="77777777" w:rsidR="001529DB" w:rsidRDefault="00DD050E">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b/>
          <w:kern w:val="0"/>
          <w:sz w:val="24"/>
          <w:szCs w:val="24"/>
        </w:rPr>
        <w:t>、</w:t>
      </w:r>
      <w:r>
        <w:rPr>
          <w:rFonts w:ascii="宋体" w:eastAsia="宋体" w:hAnsi="宋体" w:cs="宋体" w:hint="eastAsia"/>
          <w:b/>
          <w:kern w:val="0"/>
          <w:sz w:val="24"/>
          <w:szCs w:val="24"/>
        </w:rPr>
        <w:t>响应文件要求</w:t>
      </w:r>
    </w:p>
    <w:p w14:paraId="6A3A3429"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w:t>
      </w:r>
      <w:proofErr w:type="gramStart"/>
      <w:r>
        <w:rPr>
          <w:rFonts w:ascii="宋体" w:eastAsia="宋体" w:hAnsi="宋体" w:cs="宋体" w:hint="eastAsia"/>
          <w:kern w:val="0"/>
          <w:sz w:val="24"/>
          <w:szCs w:val="24"/>
        </w:rPr>
        <w:t>采购书</w:t>
      </w:r>
      <w:proofErr w:type="gramEnd"/>
      <w:r>
        <w:rPr>
          <w:rFonts w:ascii="宋体" w:eastAsia="宋体" w:hAnsi="宋体" w:cs="宋体" w:hint="eastAsia"/>
          <w:kern w:val="0"/>
          <w:sz w:val="24"/>
          <w:szCs w:val="24"/>
        </w:rPr>
        <w:t>要求制作。</w:t>
      </w:r>
    </w:p>
    <w:p w14:paraId="55EFEDD2" w14:textId="77777777" w:rsidR="001529DB" w:rsidRDefault="00DD050E">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四、评标标准</w:t>
      </w:r>
    </w:p>
    <w:p w14:paraId="708384D3"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评标标准见</w:t>
      </w:r>
      <w:r>
        <w:rPr>
          <w:rFonts w:ascii="宋体" w:eastAsia="宋体" w:hAnsi="宋体" w:cs="宋体"/>
          <w:kern w:val="0"/>
          <w:sz w:val="24"/>
          <w:szCs w:val="24"/>
        </w:rPr>
        <w:t>附件3</w:t>
      </w:r>
      <w:r>
        <w:rPr>
          <w:rFonts w:ascii="宋体" w:eastAsia="宋体" w:hAnsi="宋体" w:cs="宋体" w:hint="eastAsia"/>
          <w:kern w:val="0"/>
          <w:sz w:val="24"/>
          <w:szCs w:val="24"/>
        </w:rPr>
        <w:t>。</w:t>
      </w:r>
    </w:p>
    <w:p w14:paraId="008B964E" w14:textId="77777777" w:rsidR="001529DB" w:rsidRDefault="00DD050E">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五、采购程序安排</w:t>
      </w:r>
    </w:p>
    <w:p w14:paraId="0611E75C" w14:textId="7777777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1、递交投标文件截止时间</w:t>
      </w:r>
    </w:p>
    <w:p w14:paraId="77E570AA" w14:textId="3329B507" w:rsidR="001529DB" w:rsidRDefault="00DD050E">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4年</w:t>
      </w:r>
      <w:r w:rsidR="008277AE">
        <w:rPr>
          <w:rFonts w:ascii="宋体" w:eastAsia="宋体" w:hAnsi="宋体" w:cs="宋体"/>
          <w:kern w:val="0"/>
          <w:sz w:val="24"/>
          <w:szCs w:val="24"/>
        </w:rPr>
        <w:t>2</w:t>
      </w:r>
      <w:r>
        <w:rPr>
          <w:rFonts w:ascii="宋体" w:eastAsia="宋体" w:hAnsi="宋体" w:cs="宋体" w:hint="eastAsia"/>
          <w:kern w:val="0"/>
          <w:sz w:val="24"/>
          <w:szCs w:val="24"/>
        </w:rPr>
        <w:t>月</w:t>
      </w:r>
      <w:r w:rsidR="008277AE">
        <w:rPr>
          <w:rFonts w:ascii="宋体" w:eastAsia="宋体" w:hAnsi="宋体" w:cs="宋体"/>
          <w:kern w:val="0"/>
          <w:sz w:val="24"/>
          <w:szCs w:val="24"/>
        </w:rPr>
        <w:t>20</w:t>
      </w:r>
      <w:bookmarkStart w:id="0" w:name="_GoBack"/>
      <w:bookmarkEnd w:id="0"/>
      <w:r>
        <w:rPr>
          <w:rFonts w:ascii="宋体" w:eastAsia="宋体" w:hAnsi="宋体" w:cs="宋体" w:hint="eastAsia"/>
          <w:kern w:val="0"/>
          <w:sz w:val="24"/>
          <w:szCs w:val="24"/>
        </w:rPr>
        <w:t>日</w:t>
      </w:r>
      <w:r>
        <w:rPr>
          <w:rFonts w:ascii="宋体" w:eastAsia="宋体" w:hAnsi="宋体" w:cs="宋体"/>
          <w:kern w:val="0"/>
          <w:sz w:val="24"/>
          <w:szCs w:val="24"/>
        </w:rPr>
        <w:t>1</w:t>
      </w:r>
      <w:r>
        <w:rPr>
          <w:rFonts w:ascii="宋体" w:eastAsia="宋体" w:hAnsi="宋体" w:cs="宋体" w:hint="eastAsia"/>
          <w:kern w:val="0"/>
          <w:sz w:val="24"/>
          <w:szCs w:val="24"/>
        </w:rPr>
        <w:t>6时</w:t>
      </w:r>
      <w:r w:rsidR="006321A1">
        <w:rPr>
          <w:rFonts w:ascii="宋体" w:eastAsia="宋体" w:hAnsi="宋体" w:cs="宋体"/>
          <w:kern w:val="0"/>
          <w:sz w:val="24"/>
          <w:szCs w:val="24"/>
        </w:rPr>
        <w:t>00</w:t>
      </w:r>
      <w:r>
        <w:rPr>
          <w:rFonts w:ascii="宋体" w:eastAsia="宋体" w:hAnsi="宋体" w:cs="宋体" w:hint="eastAsia"/>
          <w:kern w:val="0"/>
          <w:sz w:val="24"/>
          <w:szCs w:val="24"/>
        </w:rPr>
        <w:t>分，响应单位将响应文件加盖公章并密封后(一式三份，</w:t>
      </w:r>
      <w:r>
        <w:rPr>
          <w:rFonts w:ascii="宋体" w:eastAsia="宋体" w:hAnsi="宋体" w:cs="宋体"/>
          <w:kern w:val="0"/>
          <w:sz w:val="24"/>
          <w:szCs w:val="24"/>
        </w:rPr>
        <w:t>正本一份</w:t>
      </w:r>
      <w:r>
        <w:rPr>
          <w:rFonts w:ascii="宋体" w:eastAsia="宋体" w:hAnsi="宋体" w:cs="宋体" w:hint="eastAsia"/>
          <w:kern w:val="0"/>
          <w:sz w:val="24"/>
          <w:szCs w:val="24"/>
        </w:rPr>
        <w:t>，</w:t>
      </w:r>
      <w:r>
        <w:rPr>
          <w:rFonts w:ascii="宋体" w:eastAsia="宋体" w:hAnsi="宋体" w:cs="宋体"/>
          <w:kern w:val="0"/>
          <w:sz w:val="24"/>
          <w:szCs w:val="24"/>
        </w:rPr>
        <w:t>副本两份</w:t>
      </w:r>
      <w:r>
        <w:rPr>
          <w:rFonts w:ascii="宋体" w:eastAsia="宋体" w:hAnsi="宋体" w:cs="宋体" w:hint="eastAsia"/>
          <w:kern w:val="0"/>
          <w:sz w:val="24"/>
          <w:szCs w:val="24"/>
        </w:rPr>
        <w:t>)送上海黄金交易所，地址：上海市黄浦区中山南路69</w:t>
      </w:r>
      <w:r>
        <w:rPr>
          <w:rFonts w:ascii="宋体" w:eastAsia="宋体" w:hAnsi="宋体" w:cs="宋体"/>
          <w:kern w:val="0"/>
          <w:sz w:val="24"/>
          <w:szCs w:val="24"/>
        </w:rPr>
        <w:t>9</w:t>
      </w:r>
      <w:r>
        <w:rPr>
          <w:rFonts w:ascii="宋体" w:eastAsia="宋体" w:hAnsi="宋体" w:cs="宋体" w:hint="eastAsia"/>
          <w:kern w:val="0"/>
          <w:sz w:val="24"/>
          <w:szCs w:val="24"/>
        </w:rPr>
        <w:t>号9楼，接收人：</w:t>
      </w:r>
      <w:r w:rsidR="00487985">
        <w:rPr>
          <w:rFonts w:ascii="宋体" w:eastAsia="宋体" w:hAnsi="宋体" w:cs="宋体" w:hint="eastAsia"/>
          <w:kern w:val="0"/>
          <w:sz w:val="24"/>
          <w:szCs w:val="24"/>
        </w:rPr>
        <w:t>郭大伟</w:t>
      </w:r>
      <w:r>
        <w:rPr>
          <w:rFonts w:ascii="宋体" w:eastAsia="宋体" w:hAnsi="宋体" w:cs="宋体" w:hint="eastAsia"/>
          <w:kern w:val="0"/>
          <w:sz w:val="24"/>
          <w:szCs w:val="24"/>
        </w:rPr>
        <w:t>，</w:t>
      </w:r>
      <w:r>
        <w:rPr>
          <w:rFonts w:ascii="宋体" w:eastAsia="宋体" w:hAnsi="宋体" w:cs="宋体"/>
          <w:kern w:val="0"/>
          <w:sz w:val="24"/>
          <w:szCs w:val="24"/>
        </w:rPr>
        <w:t>33128</w:t>
      </w:r>
      <w:r w:rsidR="00487985">
        <w:rPr>
          <w:rFonts w:ascii="宋体" w:eastAsia="宋体" w:hAnsi="宋体" w:cs="宋体"/>
          <w:kern w:val="0"/>
          <w:sz w:val="24"/>
          <w:szCs w:val="24"/>
        </w:rPr>
        <w:t>867</w:t>
      </w:r>
      <w:r>
        <w:rPr>
          <w:rFonts w:ascii="宋体" w:eastAsia="宋体" w:hAnsi="宋体" w:cs="宋体" w:hint="eastAsia"/>
          <w:kern w:val="0"/>
          <w:sz w:val="24"/>
          <w:szCs w:val="24"/>
        </w:rPr>
        <w:t>。建议请附上联系人名片。</w:t>
      </w:r>
    </w:p>
    <w:p w14:paraId="38201098" w14:textId="77777777" w:rsidR="001529DB" w:rsidRDefault="006321A1">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lastRenderedPageBreak/>
        <w:t>2</w:t>
      </w:r>
      <w:r w:rsidR="00DD050E">
        <w:rPr>
          <w:rFonts w:ascii="宋体" w:eastAsia="宋体" w:hAnsi="宋体" w:cs="宋体"/>
          <w:kern w:val="0"/>
          <w:sz w:val="24"/>
          <w:szCs w:val="24"/>
        </w:rPr>
        <w:t>、</w:t>
      </w:r>
      <w:r w:rsidRPr="009F6F07">
        <w:rPr>
          <w:rFonts w:ascii="宋体" w:hAnsi="宋体" w:cs="宋体" w:hint="eastAsia"/>
          <w:color w:val="000000"/>
          <w:kern w:val="0"/>
          <w:sz w:val="24"/>
          <w:szCs w:val="24"/>
        </w:rPr>
        <w:t>投标人须根据招标人要求提交投标文件的电子版本。</w:t>
      </w:r>
    </w:p>
    <w:p w14:paraId="412961EC" w14:textId="77777777" w:rsidR="001529DB" w:rsidRDefault="001529DB">
      <w:pPr>
        <w:autoSpaceDE w:val="0"/>
        <w:autoSpaceDN w:val="0"/>
        <w:adjustRightInd w:val="0"/>
        <w:spacing w:line="360" w:lineRule="auto"/>
        <w:ind w:right="480" w:firstLineChars="200" w:firstLine="480"/>
        <w:rPr>
          <w:rFonts w:ascii="宋体" w:eastAsia="宋体" w:hAnsi="宋体" w:cs="宋体"/>
          <w:kern w:val="0"/>
          <w:sz w:val="24"/>
          <w:szCs w:val="24"/>
        </w:rPr>
      </w:pPr>
    </w:p>
    <w:p w14:paraId="6B9E783E" w14:textId="77777777" w:rsidR="001529DB" w:rsidRDefault="00DD050E">
      <w:pPr>
        <w:autoSpaceDE w:val="0"/>
        <w:autoSpaceDN w:val="0"/>
        <w:adjustRightInd w:val="0"/>
        <w:spacing w:line="360" w:lineRule="auto"/>
        <w:ind w:right="480" w:firstLineChars="2150" w:firstLine="5160"/>
        <w:rPr>
          <w:rFonts w:ascii="宋体" w:eastAsia="宋体" w:hAnsi="宋体" w:cs="宋体"/>
          <w:kern w:val="0"/>
          <w:sz w:val="24"/>
          <w:szCs w:val="24"/>
        </w:rPr>
      </w:pPr>
      <w:r>
        <w:rPr>
          <w:rFonts w:ascii="宋体" w:eastAsia="宋体" w:hAnsi="宋体" w:cs="宋体" w:hint="eastAsia"/>
          <w:kern w:val="0"/>
          <w:sz w:val="24"/>
          <w:szCs w:val="24"/>
        </w:rPr>
        <w:t>上海黄金交易所</w:t>
      </w:r>
    </w:p>
    <w:p w14:paraId="3977D6BD" w14:textId="114655EC" w:rsidR="001529DB" w:rsidRDefault="00DD050E">
      <w:pPr>
        <w:autoSpaceDE w:val="0"/>
        <w:autoSpaceDN w:val="0"/>
        <w:adjustRightInd w:val="0"/>
        <w:spacing w:line="360" w:lineRule="auto"/>
        <w:ind w:right="480" w:firstLineChars="2185" w:firstLine="5244"/>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4年</w:t>
      </w:r>
      <w:r w:rsidR="00C448DD">
        <w:rPr>
          <w:rFonts w:ascii="宋体" w:eastAsia="宋体" w:hAnsi="宋体" w:cs="宋体"/>
          <w:kern w:val="0"/>
          <w:sz w:val="24"/>
          <w:szCs w:val="24"/>
        </w:rPr>
        <w:t>2</w:t>
      </w:r>
      <w:r>
        <w:rPr>
          <w:rFonts w:ascii="宋体" w:eastAsia="宋体" w:hAnsi="宋体" w:cs="宋体" w:hint="eastAsia"/>
          <w:kern w:val="0"/>
          <w:sz w:val="24"/>
          <w:szCs w:val="24"/>
        </w:rPr>
        <w:t>月</w:t>
      </w:r>
      <w:r w:rsidR="00C448DD">
        <w:rPr>
          <w:rFonts w:ascii="宋体" w:eastAsia="宋体" w:hAnsi="宋体" w:cs="宋体"/>
          <w:kern w:val="0"/>
          <w:sz w:val="24"/>
          <w:szCs w:val="24"/>
        </w:rPr>
        <w:t>5</w:t>
      </w:r>
      <w:r>
        <w:rPr>
          <w:rFonts w:ascii="宋体" w:eastAsia="宋体" w:hAnsi="宋体" w:cs="宋体" w:hint="eastAsia"/>
          <w:kern w:val="0"/>
          <w:sz w:val="24"/>
          <w:szCs w:val="24"/>
        </w:rPr>
        <w:t>日</w:t>
      </w:r>
      <w:r>
        <w:rPr>
          <w:rFonts w:ascii="宋体" w:eastAsia="宋体" w:hAnsi="宋体" w:cs="宋体"/>
          <w:kern w:val="0"/>
          <w:sz w:val="24"/>
          <w:szCs w:val="24"/>
        </w:rPr>
        <w:br w:type="page"/>
      </w:r>
    </w:p>
    <w:p w14:paraId="4575E002" w14:textId="77777777" w:rsidR="001529DB" w:rsidRPr="004C3F4E" w:rsidRDefault="00DD050E">
      <w:pPr>
        <w:pStyle w:val="a7"/>
        <w:jc w:val="both"/>
        <w:rPr>
          <w:rFonts w:asciiTheme="minorEastAsia" w:eastAsiaTheme="minorEastAsia" w:hAnsiTheme="minorEastAsia"/>
          <w:b w:val="0"/>
          <w:bCs w:val="0"/>
          <w:sz w:val="24"/>
          <w:szCs w:val="24"/>
        </w:rPr>
      </w:pPr>
      <w:r>
        <w:rPr>
          <w:rFonts w:asciiTheme="minorEastAsia" w:hAnsiTheme="minorEastAsia" w:hint="eastAsia"/>
          <w:b w:val="0"/>
          <w:bCs w:val="0"/>
          <w:sz w:val="24"/>
          <w:szCs w:val="24"/>
        </w:rPr>
        <w:lastRenderedPageBreak/>
        <w:t>附件</w:t>
      </w:r>
      <w:r>
        <w:rPr>
          <w:rFonts w:asciiTheme="minorEastAsia" w:hAnsiTheme="minorEastAsia"/>
          <w:b w:val="0"/>
          <w:bCs w:val="0"/>
          <w:sz w:val="24"/>
          <w:szCs w:val="24"/>
        </w:rPr>
        <w:t>1</w:t>
      </w:r>
    </w:p>
    <w:p w14:paraId="561F9447" w14:textId="77777777" w:rsidR="004C3F4E" w:rsidRPr="004C3F4E" w:rsidRDefault="004C3F4E" w:rsidP="004C3F4E">
      <w:pPr>
        <w:pStyle w:val="2"/>
        <w:rPr>
          <w:rFonts w:asciiTheme="minorEastAsia" w:eastAsiaTheme="minorEastAsia" w:hAnsiTheme="minorEastAsia"/>
          <w:szCs w:val="24"/>
        </w:rPr>
      </w:pPr>
      <w:r w:rsidRPr="004C3F4E">
        <w:rPr>
          <w:rFonts w:asciiTheme="minorEastAsia" w:eastAsiaTheme="minorEastAsia" w:hAnsiTheme="minorEastAsia" w:hint="eastAsia"/>
          <w:szCs w:val="24"/>
        </w:rPr>
        <w:t>虚拟化授权采购清单</w:t>
      </w:r>
    </w:p>
    <w:p w14:paraId="148842AF" w14:textId="77777777" w:rsidR="004C3F4E" w:rsidRPr="004C3F4E" w:rsidRDefault="004C3F4E" w:rsidP="004C3F4E">
      <w:pPr>
        <w:tabs>
          <w:tab w:val="left" w:pos="-49"/>
        </w:tabs>
        <w:spacing w:after="120"/>
        <w:ind w:leftChars="-202" w:left="-424" w:firstLineChars="200" w:firstLine="482"/>
        <w:jc w:val="left"/>
        <w:rPr>
          <w:rFonts w:asciiTheme="minorEastAsia" w:hAnsiTheme="minorEastAsia"/>
          <w:b/>
          <w:color w:val="000000" w:themeColor="text1"/>
          <w:sz w:val="24"/>
          <w:szCs w:val="24"/>
        </w:rPr>
      </w:pPr>
      <w:r w:rsidRPr="004C3F4E">
        <w:rPr>
          <w:rFonts w:asciiTheme="minorEastAsia" w:hAnsiTheme="minorEastAsia" w:hint="eastAsia"/>
          <w:b/>
          <w:color w:val="000000" w:themeColor="text1"/>
          <w:sz w:val="24"/>
          <w:szCs w:val="24"/>
        </w:rPr>
        <w:t>客户名称：</w:t>
      </w:r>
      <w:r w:rsidRPr="004C3F4E">
        <w:rPr>
          <w:rFonts w:asciiTheme="minorEastAsia" w:hAnsiTheme="minorEastAsia" w:hint="eastAsia"/>
          <w:color w:val="000000" w:themeColor="text1"/>
          <w:sz w:val="24"/>
          <w:szCs w:val="24"/>
        </w:rPr>
        <w:t>上海黄金交易所</w:t>
      </w:r>
    </w:p>
    <w:p w14:paraId="4A72F3B6" w14:textId="77777777" w:rsidR="004C3F4E" w:rsidRPr="004C3F4E" w:rsidRDefault="004C3F4E" w:rsidP="004C3F4E">
      <w:pPr>
        <w:tabs>
          <w:tab w:val="left" w:pos="-49"/>
        </w:tabs>
        <w:spacing w:after="120"/>
        <w:ind w:leftChars="-202" w:left="-424" w:firstLineChars="200" w:firstLine="482"/>
        <w:jc w:val="left"/>
        <w:rPr>
          <w:rFonts w:asciiTheme="minorEastAsia" w:hAnsiTheme="minorEastAsia"/>
          <w:b/>
          <w:color w:val="000000" w:themeColor="text1"/>
          <w:sz w:val="24"/>
          <w:szCs w:val="24"/>
        </w:rPr>
      </w:pPr>
      <w:proofErr w:type="gramStart"/>
      <w:r w:rsidRPr="004C3F4E">
        <w:rPr>
          <w:rFonts w:asciiTheme="minorEastAsia" w:hAnsiTheme="minorEastAsia" w:hint="eastAsia"/>
          <w:b/>
          <w:color w:val="000000" w:themeColor="text1"/>
          <w:sz w:val="24"/>
          <w:szCs w:val="24"/>
        </w:rPr>
        <w:t>原厂维保期限</w:t>
      </w:r>
      <w:proofErr w:type="gramEnd"/>
      <w:r w:rsidRPr="004C3F4E">
        <w:rPr>
          <w:rFonts w:asciiTheme="minorEastAsia" w:hAnsiTheme="minorEastAsia" w:hint="eastAsia"/>
          <w:b/>
          <w:color w:val="000000" w:themeColor="text1"/>
          <w:sz w:val="24"/>
          <w:szCs w:val="24"/>
        </w:rPr>
        <w:t>：</w:t>
      </w:r>
      <w:proofErr w:type="gramStart"/>
      <w:r w:rsidRPr="004C3F4E">
        <w:rPr>
          <w:rFonts w:asciiTheme="minorEastAsia" w:hAnsiTheme="minorEastAsia" w:hint="eastAsia"/>
          <w:color w:val="000000" w:themeColor="text1"/>
          <w:sz w:val="24"/>
          <w:szCs w:val="24"/>
        </w:rPr>
        <w:t>维保生效</w:t>
      </w:r>
      <w:proofErr w:type="gramEnd"/>
      <w:r w:rsidRPr="004C3F4E">
        <w:rPr>
          <w:rFonts w:asciiTheme="minorEastAsia" w:hAnsiTheme="minorEastAsia" w:hint="eastAsia"/>
          <w:color w:val="000000" w:themeColor="text1"/>
          <w:sz w:val="24"/>
          <w:szCs w:val="24"/>
        </w:rPr>
        <w:t>之日起1年</w:t>
      </w:r>
    </w:p>
    <w:tbl>
      <w:tblPr>
        <w:tblW w:w="0" w:type="auto"/>
        <w:tblLook w:val="04A0" w:firstRow="1" w:lastRow="0" w:firstColumn="1" w:lastColumn="0" w:noHBand="0" w:noVBand="1"/>
      </w:tblPr>
      <w:tblGrid>
        <w:gridCol w:w="699"/>
        <w:gridCol w:w="2332"/>
        <w:gridCol w:w="2631"/>
        <w:gridCol w:w="665"/>
        <w:gridCol w:w="1176"/>
        <w:gridCol w:w="783"/>
      </w:tblGrid>
      <w:tr w:rsidR="004C3F4E" w:rsidRPr="004C3F4E" w14:paraId="13834C7B" w14:textId="77777777" w:rsidTr="00A11B6A">
        <w:trPr>
          <w:trHeight w:val="383"/>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FC798A"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序号</w:t>
            </w:r>
          </w:p>
        </w:tc>
        <w:tc>
          <w:tcPr>
            <w:tcW w:w="2332" w:type="dxa"/>
            <w:tcBorders>
              <w:top w:val="single" w:sz="8" w:space="0" w:color="000000"/>
              <w:left w:val="nil"/>
              <w:bottom w:val="single" w:sz="8" w:space="0" w:color="000000"/>
              <w:right w:val="single" w:sz="8" w:space="0" w:color="000000"/>
            </w:tcBorders>
            <w:shd w:val="clear" w:color="auto" w:fill="auto"/>
            <w:vAlign w:val="center"/>
            <w:hideMark/>
          </w:tcPr>
          <w:p w14:paraId="0ECF769B"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产品名称</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805D91F"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描述</w:t>
            </w:r>
          </w:p>
        </w:tc>
        <w:tc>
          <w:tcPr>
            <w:tcW w:w="665" w:type="dxa"/>
            <w:tcBorders>
              <w:top w:val="single" w:sz="8" w:space="0" w:color="000000"/>
              <w:left w:val="nil"/>
              <w:bottom w:val="single" w:sz="8" w:space="0" w:color="000000"/>
              <w:right w:val="single" w:sz="8" w:space="0" w:color="000000"/>
            </w:tcBorders>
            <w:shd w:val="clear" w:color="auto" w:fill="auto"/>
            <w:vAlign w:val="center"/>
            <w:hideMark/>
          </w:tcPr>
          <w:p w14:paraId="236758AC"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品牌</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4EC1933A"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版本</w:t>
            </w:r>
          </w:p>
        </w:tc>
        <w:tc>
          <w:tcPr>
            <w:tcW w:w="783" w:type="dxa"/>
            <w:tcBorders>
              <w:top w:val="single" w:sz="8" w:space="0" w:color="000000"/>
              <w:left w:val="nil"/>
              <w:bottom w:val="single" w:sz="8" w:space="0" w:color="000000"/>
              <w:right w:val="single" w:sz="8" w:space="0" w:color="000000"/>
            </w:tcBorders>
            <w:shd w:val="clear" w:color="auto" w:fill="auto"/>
            <w:vAlign w:val="center"/>
            <w:hideMark/>
          </w:tcPr>
          <w:p w14:paraId="733A029E"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数量</w:t>
            </w:r>
          </w:p>
        </w:tc>
      </w:tr>
      <w:tr w:rsidR="004C3F4E" w:rsidRPr="004C3F4E" w14:paraId="4E9A6D07" w14:textId="77777777" w:rsidTr="00A11B6A">
        <w:trPr>
          <w:trHeight w:val="1016"/>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14:paraId="2F19BF82"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1</w:t>
            </w:r>
          </w:p>
        </w:tc>
        <w:tc>
          <w:tcPr>
            <w:tcW w:w="2332" w:type="dxa"/>
            <w:tcBorders>
              <w:top w:val="nil"/>
              <w:left w:val="nil"/>
              <w:bottom w:val="single" w:sz="8" w:space="0" w:color="000000"/>
              <w:right w:val="single" w:sz="8" w:space="0" w:color="000000"/>
            </w:tcBorders>
            <w:shd w:val="clear" w:color="auto" w:fill="auto"/>
            <w:vAlign w:val="center"/>
            <w:hideMark/>
          </w:tcPr>
          <w:p w14:paraId="09D4BA3E"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虚拟化操作系统授权(含一年,7*24*4</w:t>
            </w:r>
            <w:proofErr w:type="gramStart"/>
            <w:r w:rsidRPr="004C3F4E">
              <w:rPr>
                <w:rFonts w:asciiTheme="minorEastAsia" w:hAnsiTheme="minorEastAsia" w:cs="宋体" w:hint="eastAsia"/>
                <w:color w:val="000000"/>
                <w:kern w:val="0"/>
                <w:sz w:val="24"/>
                <w:szCs w:val="24"/>
              </w:rPr>
              <w:t>原厂维保服务</w:t>
            </w:r>
            <w:proofErr w:type="gramEnd"/>
            <w:r w:rsidRPr="004C3F4E">
              <w:rPr>
                <w:rFonts w:asciiTheme="minorEastAsia" w:hAnsiTheme="minorEastAsia" w:cs="宋体" w:hint="eastAsia"/>
                <w:color w:val="000000"/>
                <w:kern w:val="0"/>
                <w:sz w:val="24"/>
                <w:szCs w:val="24"/>
              </w:rPr>
              <w:t>)</w:t>
            </w:r>
          </w:p>
        </w:tc>
        <w:tc>
          <w:tcPr>
            <w:tcW w:w="0" w:type="auto"/>
            <w:tcBorders>
              <w:top w:val="nil"/>
              <w:left w:val="nil"/>
              <w:bottom w:val="single" w:sz="8" w:space="0" w:color="000000"/>
              <w:right w:val="single" w:sz="8" w:space="0" w:color="000000"/>
            </w:tcBorders>
            <w:shd w:val="clear" w:color="auto" w:fill="auto"/>
            <w:vAlign w:val="center"/>
            <w:hideMark/>
          </w:tcPr>
          <w:p w14:paraId="40F99219"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符合新技术路线要求的虚拟化操作系统，每一颗物理CPU一个授权。</w:t>
            </w:r>
          </w:p>
        </w:tc>
        <w:tc>
          <w:tcPr>
            <w:tcW w:w="665" w:type="dxa"/>
            <w:tcBorders>
              <w:top w:val="nil"/>
              <w:left w:val="nil"/>
              <w:bottom w:val="single" w:sz="8" w:space="0" w:color="000000"/>
              <w:right w:val="single" w:sz="8" w:space="0" w:color="000000"/>
            </w:tcBorders>
            <w:shd w:val="clear" w:color="auto" w:fill="auto"/>
            <w:vAlign w:val="center"/>
            <w:hideMark/>
          </w:tcPr>
          <w:p w14:paraId="41669E0D"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浪潮</w:t>
            </w:r>
          </w:p>
        </w:tc>
        <w:tc>
          <w:tcPr>
            <w:tcW w:w="1134" w:type="dxa"/>
            <w:tcBorders>
              <w:top w:val="nil"/>
              <w:left w:val="nil"/>
              <w:bottom w:val="single" w:sz="8" w:space="0" w:color="000000"/>
              <w:right w:val="single" w:sz="8" w:space="0" w:color="000000"/>
            </w:tcBorders>
            <w:shd w:val="clear" w:color="auto" w:fill="auto"/>
            <w:vAlign w:val="center"/>
            <w:hideMark/>
          </w:tcPr>
          <w:p w14:paraId="18CA31D1" w14:textId="77777777" w:rsidR="004C3F4E" w:rsidRPr="004C3F4E" w:rsidRDefault="004C3F4E" w:rsidP="00A11B6A">
            <w:pPr>
              <w:widowControl/>
              <w:jc w:val="center"/>
              <w:rPr>
                <w:rFonts w:asciiTheme="minorEastAsia" w:hAnsiTheme="minorEastAsia" w:cs="宋体"/>
                <w:color w:val="000000"/>
                <w:kern w:val="0"/>
                <w:sz w:val="24"/>
                <w:szCs w:val="24"/>
              </w:rPr>
            </w:pPr>
            <w:proofErr w:type="spellStart"/>
            <w:r w:rsidRPr="004C3F4E">
              <w:rPr>
                <w:rFonts w:asciiTheme="minorEastAsia" w:hAnsiTheme="minorEastAsia" w:cs="宋体" w:hint="eastAsia"/>
                <w:color w:val="000000"/>
                <w:kern w:val="0"/>
                <w:sz w:val="24"/>
                <w:szCs w:val="24"/>
              </w:rPr>
              <w:t>In</w:t>
            </w:r>
            <w:r w:rsidRPr="004C3F4E">
              <w:rPr>
                <w:rFonts w:asciiTheme="minorEastAsia" w:hAnsiTheme="minorEastAsia" w:cs="宋体"/>
                <w:color w:val="000000"/>
                <w:kern w:val="0"/>
                <w:sz w:val="24"/>
                <w:szCs w:val="24"/>
              </w:rPr>
              <w:t>C</w:t>
            </w:r>
            <w:r w:rsidRPr="004C3F4E">
              <w:rPr>
                <w:rFonts w:asciiTheme="minorEastAsia" w:hAnsiTheme="minorEastAsia" w:cs="宋体" w:hint="eastAsia"/>
                <w:color w:val="000000"/>
                <w:kern w:val="0"/>
                <w:sz w:val="24"/>
                <w:szCs w:val="24"/>
              </w:rPr>
              <w:t>loud</w:t>
            </w:r>
            <w:proofErr w:type="spellEnd"/>
            <w:r w:rsidRPr="004C3F4E">
              <w:rPr>
                <w:rFonts w:asciiTheme="minorEastAsia" w:hAnsiTheme="minorEastAsia" w:cs="宋体" w:hint="eastAsia"/>
                <w:color w:val="000000"/>
                <w:kern w:val="0"/>
                <w:sz w:val="24"/>
                <w:szCs w:val="24"/>
              </w:rPr>
              <w:t xml:space="preserve"> sphere </w:t>
            </w:r>
            <w:r w:rsidRPr="004C3F4E">
              <w:rPr>
                <w:rFonts w:asciiTheme="minorEastAsia" w:hAnsiTheme="minorEastAsia" w:cs="宋体"/>
                <w:color w:val="000000"/>
                <w:kern w:val="0"/>
                <w:sz w:val="24"/>
                <w:szCs w:val="24"/>
              </w:rPr>
              <w:t>V6</w:t>
            </w:r>
            <w:r w:rsidRPr="004C3F4E">
              <w:rPr>
                <w:rFonts w:asciiTheme="minorEastAsia" w:hAnsiTheme="minorEastAsia" w:cs="宋体" w:hint="eastAsia"/>
                <w:color w:val="000000"/>
                <w:kern w:val="0"/>
                <w:sz w:val="24"/>
                <w:szCs w:val="24"/>
              </w:rPr>
              <w:t xml:space="preserve">   </w:t>
            </w:r>
          </w:p>
        </w:tc>
        <w:tc>
          <w:tcPr>
            <w:tcW w:w="783" w:type="dxa"/>
            <w:tcBorders>
              <w:top w:val="nil"/>
              <w:left w:val="nil"/>
              <w:bottom w:val="single" w:sz="8" w:space="0" w:color="000000"/>
              <w:right w:val="single" w:sz="8" w:space="0" w:color="000000"/>
            </w:tcBorders>
            <w:shd w:val="clear" w:color="auto" w:fill="auto"/>
            <w:noWrap/>
            <w:vAlign w:val="center"/>
            <w:hideMark/>
          </w:tcPr>
          <w:p w14:paraId="1FE5D148"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90</w:t>
            </w:r>
          </w:p>
        </w:tc>
      </w:tr>
      <w:tr w:rsidR="004C3F4E" w:rsidRPr="004C3F4E" w14:paraId="1878883D" w14:textId="77777777" w:rsidTr="00A11B6A">
        <w:trPr>
          <w:trHeight w:val="834"/>
        </w:trPr>
        <w:tc>
          <w:tcPr>
            <w:tcW w:w="699" w:type="dxa"/>
            <w:tcBorders>
              <w:top w:val="nil"/>
              <w:left w:val="single" w:sz="8" w:space="0" w:color="000000"/>
              <w:bottom w:val="single" w:sz="8" w:space="0" w:color="000000"/>
              <w:right w:val="single" w:sz="8" w:space="0" w:color="000000"/>
            </w:tcBorders>
            <w:shd w:val="clear" w:color="auto" w:fill="auto"/>
            <w:noWrap/>
            <w:vAlign w:val="center"/>
            <w:hideMark/>
          </w:tcPr>
          <w:p w14:paraId="15559663"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2</w:t>
            </w:r>
          </w:p>
        </w:tc>
        <w:tc>
          <w:tcPr>
            <w:tcW w:w="2332" w:type="dxa"/>
            <w:tcBorders>
              <w:top w:val="nil"/>
              <w:left w:val="nil"/>
              <w:bottom w:val="single" w:sz="8" w:space="0" w:color="000000"/>
              <w:right w:val="single" w:sz="8" w:space="0" w:color="000000"/>
            </w:tcBorders>
            <w:shd w:val="clear" w:color="auto" w:fill="auto"/>
            <w:vAlign w:val="center"/>
            <w:hideMark/>
          </w:tcPr>
          <w:p w14:paraId="0F771C93"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虚拟化管理节点授权(含一年,7*24*4</w:t>
            </w:r>
            <w:proofErr w:type="gramStart"/>
            <w:r w:rsidRPr="004C3F4E">
              <w:rPr>
                <w:rFonts w:asciiTheme="minorEastAsia" w:hAnsiTheme="minorEastAsia" w:cs="宋体" w:hint="eastAsia"/>
                <w:color w:val="000000"/>
                <w:kern w:val="0"/>
                <w:sz w:val="24"/>
                <w:szCs w:val="24"/>
              </w:rPr>
              <w:t>原厂维保服务</w:t>
            </w:r>
            <w:proofErr w:type="gramEnd"/>
            <w:r w:rsidRPr="004C3F4E">
              <w:rPr>
                <w:rFonts w:asciiTheme="minorEastAsia" w:hAnsiTheme="minorEastAsia" w:cs="宋体" w:hint="eastAsia"/>
                <w:color w:val="000000"/>
                <w:kern w:val="0"/>
                <w:sz w:val="24"/>
                <w:szCs w:val="24"/>
              </w:rPr>
              <w:t>)</w:t>
            </w:r>
          </w:p>
        </w:tc>
        <w:tc>
          <w:tcPr>
            <w:tcW w:w="0" w:type="auto"/>
            <w:tcBorders>
              <w:top w:val="nil"/>
              <w:left w:val="nil"/>
              <w:bottom w:val="single" w:sz="8" w:space="0" w:color="000000"/>
              <w:right w:val="single" w:sz="8" w:space="0" w:color="000000"/>
            </w:tcBorders>
            <w:shd w:val="clear" w:color="auto" w:fill="auto"/>
            <w:vAlign w:val="center"/>
            <w:hideMark/>
          </w:tcPr>
          <w:p w14:paraId="678FE740"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配套虚拟化的双机冗余部署的管理节点许可。</w:t>
            </w:r>
          </w:p>
        </w:tc>
        <w:tc>
          <w:tcPr>
            <w:tcW w:w="665" w:type="dxa"/>
            <w:tcBorders>
              <w:top w:val="nil"/>
              <w:left w:val="nil"/>
              <w:bottom w:val="single" w:sz="8" w:space="0" w:color="000000"/>
              <w:right w:val="single" w:sz="8" w:space="0" w:color="000000"/>
            </w:tcBorders>
            <w:shd w:val="clear" w:color="auto" w:fill="auto"/>
            <w:vAlign w:val="center"/>
            <w:hideMark/>
          </w:tcPr>
          <w:p w14:paraId="16A776C4"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浪潮</w:t>
            </w:r>
          </w:p>
        </w:tc>
        <w:tc>
          <w:tcPr>
            <w:tcW w:w="1134" w:type="dxa"/>
            <w:tcBorders>
              <w:top w:val="nil"/>
              <w:left w:val="nil"/>
              <w:bottom w:val="single" w:sz="8" w:space="0" w:color="000000"/>
              <w:right w:val="single" w:sz="8" w:space="0" w:color="000000"/>
            </w:tcBorders>
            <w:shd w:val="clear" w:color="auto" w:fill="auto"/>
            <w:vAlign w:val="center"/>
            <w:hideMark/>
          </w:tcPr>
          <w:p w14:paraId="318401FD" w14:textId="77777777" w:rsidR="004C3F4E" w:rsidRPr="004C3F4E" w:rsidRDefault="004C3F4E" w:rsidP="00A11B6A">
            <w:pPr>
              <w:widowControl/>
              <w:jc w:val="center"/>
              <w:rPr>
                <w:rFonts w:asciiTheme="minorEastAsia" w:hAnsiTheme="minorEastAsia" w:cs="宋体"/>
                <w:color w:val="000000"/>
                <w:kern w:val="0"/>
                <w:sz w:val="24"/>
                <w:szCs w:val="24"/>
              </w:rPr>
            </w:pPr>
            <w:proofErr w:type="spellStart"/>
            <w:r w:rsidRPr="004C3F4E">
              <w:rPr>
                <w:rFonts w:asciiTheme="minorEastAsia" w:hAnsiTheme="minorEastAsia" w:cs="宋体" w:hint="eastAsia"/>
                <w:color w:val="000000"/>
                <w:kern w:val="0"/>
                <w:sz w:val="24"/>
                <w:szCs w:val="24"/>
              </w:rPr>
              <w:t>In</w:t>
            </w:r>
            <w:r w:rsidRPr="004C3F4E">
              <w:rPr>
                <w:rFonts w:asciiTheme="minorEastAsia" w:hAnsiTheme="minorEastAsia" w:cs="宋体"/>
                <w:color w:val="000000"/>
                <w:kern w:val="0"/>
                <w:sz w:val="24"/>
                <w:szCs w:val="24"/>
              </w:rPr>
              <w:t>C</w:t>
            </w:r>
            <w:r w:rsidRPr="004C3F4E">
              <w:rPr>
                <w:rFonts w:asciiTheme="minorEastAsia" w:hAnsiTheme="minorEastAsia" w:cs="宋体" w:hint="eastAsia"/>
                <w:color w:val="000000"/>
                <w:kern w:val="0"/>
                <w:sz w:val="24"/>
                <w:szCs w:val="24"/>
              </w:rPr>
              <w:t>loud</w:t>
            </w:r>
            <w:proofErr w:type="spellEnd"/>
            <w:r w:rsidRPr="004C3F4E">
              <w:rPr>
                <w:rFonts w:asciiTheme="minorEastAsia" w:hAnsiTheme="minorEastAsia" w:cs="宋体" w:hint="eastAsia"/>
                <w:color w:val="000000"/>
                <w:kern w:val="0"/>
                <w:sz w:val="24"/>
                <w:szCs w:val="24"/>
              </w:rPr>
              <w:t xml:space="preserve"> </w:t>
            </w:r>
            <w:proofErr w:type="spellStart"/>
            <w:r w:rsidRPr="004C3F4E">
              <w:rPr>
                <w:rFonts w:asciiTheme="minorEastAsia" w:hAnsiTheme="minorEastAsia" w:cs="宋体" w:hint="eastAsia"/>
                <w:color w:val="000000"/>
                <w:kern w:val="0"/>
                <w:sz w:val="24"/>
                <w:szCs w:val="24"/>
              </w:rPr>
              <w:t>Allinone</w:t>
            </w:r>
            <w:proofErr w:type="spellEnd"/>
            <w:r w:rsidRPr="004C3F4E">
              <w:rPr>
                <w:rFonts w:asciiTheme="minorEastAsia" w:hAnsiTheme="minorEastAsia" w:cs="宋体" w:hint="eastAsia"/>
                <w:color w:val="000000"/>
                <w:kern w:val="0"/>
                <w:sz w:val="24"/>
                <w:szCs w:val="24"/>
              </w:rPr>
              <w:t xml:space="preserve"> </w:t>
            </w:r>
            <w:r w:rsidRPr="004C3F4E">
              <w:rPr>
                <w:rFonts w:asciiTheme="minorEastAsia" w:hAnsiTheme="minorEastAsia" w:cs="宋体"/>
                <w:color w:val="000000"/>
                <w:kern w:val="0"/>
                <w:sz w:val="24"/>
                <w:szCs w:val="24"/>
              </w:rPr>
              <w:t>V6</w:t>
            </w:r>
          </w:p>
        </w:tc>
        <w:tc>
          <w:tcPr>
            <w:tcW w:w="783" w:type="dxa"/>
            <w:tcBorders>
              <w:top w:val="nil"/>
              <w:left w:val="nil"/>
              <w:bottom w:val="single" w:sz="8" w:space="0" w:color="000000"/>
              <w:right w:val="single" w:sz="8" w:space="0" w:color="000000"/>
            </w:tcBorders>
            <w:shd w:val="clear" w:color="auto" w:fill="auto"/>
            <w:noWrap/>
            <w:vAlign w:val="center"/>
            <w:hideMark/>
          </w:tcPr>
          <w:p w14:paraId="304D1703"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1</w:t>
            </w:r>
          </w:p>
        </w:tc>
      </w:tr>
    </w:tbl>
    <w:p w14:paraId="630F3DD6" w14:textId="77777777" w:rsidR="004C3F4E" w:rsidRPr="004C3F4E" w:rsidRDefault="004C3F4E" w:rsidP="004C3F4E">
      <w:pPr>
        <w:pStyle w:val="2"/>
        <w:rPr>
          <w:rFonts w:asciiTheme="minorEastAsia" w:eastAsiaTheme="minorEastAsia" w:hAnsiTheme="minorEastAsia"/>
          <w:color w:val="000000" w:themeColor="text1"/>
          <w:szCs w:val="24"/>
        </w:rPr>
      </w:pPr>
      <w:r w:rsidRPr="004C3F4E">
        <w:rPr>
          <w:rFonts w:asciiTheme="minorEastAsia" w:eastAsiaTheme="minorEastAsia" w:hAnsiTheme="minorEastAsia"/>
          <w:color w:val="000000" w:themeColor="text1"/>
          <w:szCs w:val="24"/>
        </w:rPr>
        <w:t>虚拟化</w:t>
      </w:r>
      <w:proofErr w:type="gramStart"/>
      <w:r w:rsidRPr="004C3F4E">
        <w:rPr>
          <w:rFonts w:asciiTheme="minorEastAsia" w:eastAsiaTheme="minorEastAsia" w:hAnsiTheme="minorEastAsia" w:hint="eastAsia"/>
          <w:color w:val="000000" w:themeColor="text1"/>
          <w:szCs w:val="24"/>
        </w:rPr>
        <w:t>原厂维保服务</w:t>
      </w:r>
      <w:proofErr w:type="gramEnd"/>
      <w:r w:rsidRPr="004C3F4E">
        <w:rPr>
          <w:rFonts w:asciiTheme="minorEastAsia" w:eastAsiaTheme="minorEastAsia" w:hAnsiTheme="minorEastAsia" w:hint="eastAsia"/>
          <w:color w:val="000000" w:themeColor="text1"/>
          <w:szCs w:val="24"/>
        </w:rPr>
        <w:t>采购清单</w:t>
      </w:r>
    </w:p>
    <w:p w14:paraId="5AC424FD" w14:textId="77777777" w:rsidR="004C3F4E" w:rsidRPr="004C3F4E" w:rsidRDefault="004C3F4E" w:rsidP="004C3F4E">
      <w:pPr>
        <w:tabs>
          <w:tab w:val="left" w:pos="-49"/>
        </w:tabs>
        <w:spacing w:after="120"/>
        <w:ind w:leftChars="-202" w:left="-424" w:firstLineChars="200" w:firstLine="482"/>
        <w:jc w:val="left"/>
        <w:rPr>
          <w:rFonts w:asciiTheme="minorEastAsia" w:hAnsiTheme="minorEastAsia"/>
          <w:b/>
          <w:color w:val="000000" w:themeColor="text1"/>
          <w:sz w:val="24"/>
          <w:szCs w:val="24"/>
        </w:rPr>
      </w:pPr>
      <w:r w:rsidRPr="004C3F4E">
        <w:rPr>
          <w:rFonts w:asciiTheme="minorEastAsia" w:hAnsiTheme="minorEastAsia" w:hint="eastAsia"/>
          <w:b/>
          <w:color w:val="000000" w:themeColor="text1"/>
          <w:sz w:val="24"/>
          <w:szCs w:val="24"/>
        </w:rPr>
        <w:t>客户名称：</w:t>
      </w:r>
      <w:r w:rsidRPr="004C3F4E">
        <w:rPr>
          <w:rFonts w:asciiTheme="minorEastAsia" w:hAnsiTheme="minorEastAsia" w:hint="eastAsia"/>
          <w:color w:val="000000" w:themeColor="text1"/>
          <w:sz w:val="24"/>
          <w:szCs w:val="24"/>
        </w:rPr>
        <w:t>上海黄金交易所</w:t>
      </w:r>
    </w:p>
    <w:p w14:paraId="31CBED7B" w14:textId="77777777" w:rsidR="004C3F4E" w:rsidRPr="004C3F4E" w:rsidRDefault="004C3F4E" w:rsidP="004C3F4E">
      <w:pPr>
        <w:tabs>
          <w:tab w:val="left" w:pos="-49"/>
        </w:tabs>
        <w:spacing w:after="120"/>
        <w:ind w:leftChars="-202" w:left="-424" w:firstLineChars="200" w:firstLine="482"/>
        <w:jc w:val="left"/>
        <w:rPr>
          <w:rFonts w:asciiTheme="minorEastAsia" w:hAnsiTheme="minorEastAsia"/>
          <w:b/>
          <w:color w:val="000000" w:themeColor="text1"/>
          <w:sz w:val="24"/>
          <w:szCs w:val="24"/>
        </w:rPr>
      </w:pPr>
      <w:r w:rsidRPr="004C3F4E">
        <w:rPr>
          <w:rFonts w:asciiTheme="minorEastAsia" w:hAnsiTheme="minorEastAsia" w:hint="eastAsia"/>
          <w:b/>
          <w:color w:val="000000" w:themeColor="text1"/>
          <w:sz w:val="24"/>
          <w:szCs w:val="24"/>
        </w:rPr>
        <w:t>服务期限：</w:t>
      </w:r>
      <w:r w:rsidRPr="004C3F4E">
        <w:rPr>
          <w:rFonts w:asciiTheme="minorEastAsia" w:hAnsiTheme="minorEastAsia"/>
          <w:color w:val="000000" w:themeColor="text1"/>
          <w:sz w:val="24"/>
          <w:szCs w:val="24"/>
        </w:rPr>
        <w:t>2024年8月1日至2025年7月31日</w:t>
      </w:r>
    </w:p>
    <w:p w14:paraId="77624CEA" w14:textId="77777777" w:rsidR="004C3F4E" w:rsidRPr="004C3F4E" w:rsidRDefault="004C3F4E" w:rsidP="004C3F4E">
      <w:pPr>
        <w:tabs>
          <w:tab w:val="left" w:pos="-49"/>
        </w:tabs>
        <w:spacing w:after="120"/>
        <w:ind w:leftChars="-202" w:left="-424" w:firstLineChars="200" w:firstLine="482"/>
        <w:jc w:val="left"/>
        <w:rPr>
          <w:rFonts w:asciiTheme="minorEastAsia" w:hAnsiTheme="minorEastAsia"/>
          <w:color w:val="000000" w:themeColor="text1"/>
          <w:sz w:val="24"/>
          <w:szCs w:val="24"/>
        </w:rPr>
      </w:pPr>
      <w:r w:rsidRPr="004C3F4E">
        <w:rPr>
          <w:rFonts w:asciiTheme="minorEastAsia" w:hAnsiTheme="minorEastAsia" w:hint="eastAsia"/>
          <w:b/>
          <w:color w:val="000000" w:themeColor="text1"/>
          <w:sz w:val="24"/>
          <w:szCs w:val="24"/>
        </w:rPr>
        <w:t>服务范围：</w:t>
      </w:r>
      <w:r w:rsidRPr="004C3F4E">
        <w:rPr>
          <w:rFonts w:asciiTheme="minorEastAsia" w:hAnsiTheme="minorEastAsia" w:hint="eastAsia"/>
          <w:color w:val="000000" w:themeColor="text1"/>
          <w:sz w:val="24"/>
          <w:szCs w:val="24"/>
        </w:rPr>
        <w:t>上海黄金交易所浪潮</w:t>
      </w:r>
      <w:r w:rsidRPr="004C3F4E">
        <w:rPr>
          <w:rFonts w:asciiTheme="minorEastAsia" w:hAnsiTheme="minorEastAsia"/>
          <w:color w:val="000000" w:themeColor="text1"/>
          <w:sz w:val="24"/>
          <w:szCs w:val="24"/>
        </w:rPr>
        <w:t>虚拟化软件的原厂服务（7*24小时）</w:t>
      </w:r>
    </w:p>
    <w:tbl>
      <w:tblPr>
        <w:tblW w:w="8495" w:type="dxa"/>
        <w:tblLayout w:type="fixed"/>
        <w:tblLook w:val="04A0" w:firstRow="1" w:lastRow="0" w:firstColumn="1" w:lastColumn="0" w:noHBand="0" w:noVBand="1"/>
      </w:tblPr>
      <w:tblGrid>
        <w:gridCol w:w="513"/>
        <w:gridCol w:w="2336"/>
        <w:gridCol w:w="1876"/>
        <w:gridCol w:w="1077"/>
        <w:gridCol w:w="1319"/>
        <w:gridCol w:w="1374"/>
      </w:tblGrid>
      <w:tr w:rsidR="004C3F4E" w:rsidRPr="004C3F4E" w14:paraId="60AA16D6" w14:textId="77777777" w:rsidTr="00156394">
        <w:trPr>
          <w:trHeight w:val="323"/>
        </w:trPr>
        <w:tc>
          <w:tcPr>
            <w:tcW w:w="5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2DA6EB"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序号</w:t>
            </w:r>
          </w:p>
        </w:tc>
        <w:tc>
          <w:tcPr>
            <w:tcW w:w="2336" w:type="dxa"/>
            <w:tcBorders>
              <w:top w:val="single" w:sz="8" w:space="0" w:color="000000"/>
              <w:left w:val="nil"/>
              <w:bottom w:val="single" w:sz="8" w:space="0" w:color="000000"/>
              <w:right w:val="single" w:sz="8" w:space="0" w:color="000000"/>
            </w:tcBorders>
            <w:shd w:val="clear" w:color="auto" w:fill="auto"/>
            <w:vAlign w:val="center"/>
            <w:hideMark/>
          </w:tcPr>
          <w:p w14:paraId="1F694D3B"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产品名称</w:t>
            </w:r>
          </w:p>
        </w:tc>
        <w:tc>
          <w:tcPr>
            <w:tcW w:w="1876" w:type="dxa"/>
            <w:tcBorders>
              <w:top w:val="single" w:sz="8" w:space="0" w:color="000000"/>
              <w:left w:val="nil"/>
              <w:bottom w:val="single" w:sz="8" w:space="0" w:color="000000"/>
              <w:right w:val="single" w:sz="8" w:space="0" w:color="000000"/>
            </w:tcBorders>
            <w:shd w:val="clear" w:color="auto" w:fill="auto"/>
            <w:vAlign w:val="center"/>
            <w:hideMark/>
          </w:tcPr>
          <w:p w14:paraId="25C48B54"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版本</w:t>
            </w:r>
          </w:p>
        </w:tc>
        <w:tc>
          <w:tcPr>
            <w:tcW w:w="1077" w:type="dxa"/>
            <w:tcBorders>
              <w:top w:val="single" w:sz="8" w:space="0" w:color="000000"/>
              <w:left w:val="nil"/>
              <w:bottom w:val="single" w:sz="8" w:space="0" w:color="000000"/>
              <w:right w:val="single" w:sz="8" w:space="0" w:color="000000"/>
            </w:tcBorders>
            <w:shd w:val="clear" w:color="auto" w:fill="auto"/>
            <w:vAlign w:val="center"/>
            <w:hideMark/>
          </w:tcPr>
          <w:p w14:paraId="0021E684" w14:textId="77777777" w:rsidR="004C3F4E" w:rsidRPr="004C3F4E" w:rsidRDefault="004C3F4E" w:rsidP="00A11B6A">
            <w:pPr>
              <w:widowControl/>
              <w:jc w:val="center"/>
              <w:rPr>
                <w:rFonts w:asciiTheme="minorEastAsia" w:hAnsiTheme="minorEastAsia" w:cs="宋体"/>
                <w:b/>
                <w:bCs/>
                <w:color w:val="000000"/>
                <w:kern w:val="0"/>
                <w:sz w:val="24"/>
                <w:szCs w:val="24"/>
              </w:rPr>
            </w:pPr>
            <w:r w:rsidRPr="004C3F4E">
              <w:rPr>
                <w:rFonts w:asciiTheme="minorEastAsia" w:hAnsiTheme="minorEastAsia" w:cs="宋体" w:hint="eastAsia"/>
                <w:b/>
                <w:bCs/>
                <w:color w:val="000000"/>
                <w:kern w:val="0"/>
                <w:sz w:val="24"/>
                <w:szCs w:val="24"/>
              </w:rPr>
              <w:t>数量</w:t>
            </w:r>
          </w:p>
        </w:tc>
        <w:tc>
          <w:tcPr>
            <w:tcW w:w="1319" w:type="dxa"/>
            <w:tcBorders>
              <w:top w:val="single" w:sz="8" w:space="0" w:color="000000"/>
              <w:left w:val="nil"/>
              <w:bottom w:val="single" w:sz="8" w:space="0" w:color="000000"/>
              <w:right w:val="single" w:sz="8" w:space="0" w:color="000000"/>
            </w:tcBorders>
            <w:shd w:val="clear" w:color="auto" w:fill="auto"/>
            <w:vAlign w:val="center"/>
            <w:hideMark/>
          </w:tcPr>
          <w:p w14:paraId="2F9516FE" w14:textId="77777777" w:rsidR="004C3F4E" w:rsidRPr="004C3F4E" w:rsidRDefault="004C3F4E" w:rsidP="00A11B6A">
            <w:pPr>
              <w:widowControl/>
              <w:jc w:val="center"/>
              <w:rPr>
                <w:rFonts w:asciiTheme="minorEastAsia" w:hAnsiTheme="minorEastAsia" w:cs="宋体"/>
                <w:b/>
                <w:bCs/>
                <w:color w:val="000000"/>
                <w:kern w:val="0"/>
                <w:sz w:val="24"/>
                <w:szCs w:val="24"/>
              </w:rPr>
            </w:pPr>
            <w:proofErr w:type="gramStart"/>
            <w:r w:rsidRPr="004C3F4E">
              <w:rPr>
                <w:rFonts w:asciiTheme="minorEastAsia" w:hAnsiTheme="minorEastAsia" w:cs="宋体" w:hint="eastAsia"/>
                <w:b/>
                <w:bCs/>
                <w:color w:val="000000"/>
                <w:kern w:val="0"/>
                <w:sz w:val="24"/>
                <w:szCs w:val="24"/>
              </w:rPr>
              <w:t>维保开始</w:t>
            </w:r>
            <w:proofErr w:type="gramEnd"/>
            <w:r w:rsidRPr="004C3F4E">
              <w:rPr>
                <w:rFonts w:asciiTheme="minorEastAsia" w:hAnsiTheme="minorEastAsia" w:cs="宋体" w:hint="eastAsia"/>
                <w:b/>
                <w:bCs/>
                <w:color w:val="000000"/>
                <w:kern w:val="0"/>
                <w:sz w:val="24"/>
                <w:szCs w:val="24"/>
              </w:rPr>
              <w:t>时间</w:t>
            </w:r>
          </w:p>
        </w:tc>
        <w:tc>
          <w:tcPr>
            <w:tcW w:w="1374" w:type="dxa"/>
            <w:tcBorders>
              <w:top w:val="single" w:sz="8" w:space="0" w:color="000000"/>
              <w:left w:val="nil"/>
              <w:bottom w:val="single" w:sz="8" w:space="0" w:color="000000"/>
              <w:right w:val="single" w:sz="8" w:space="0" w:color="000000"/>
            </w:tcBorders>
            <w:shd w:val="clear" w:color="auto" w:fill="auto"/>
            <w:vAlign w:val="center"/>
            <w:hideMark/>
          </w:tcPr>
          <w:p w14:paraId="059FDB3B" w14:textId="77777777" w:rsidR="004C3F4E" w:rsidRPr="004C3F4E" w:rsidRDefault="004C3F4E" w:rsidP="00A11B6A">
            <w:pPr>
              <w:widowControl/>
              <w:jc w:val="center"/>
              <w:rPr>
                <w:rFonts w:asciiTheme="minorEastAsia" w:hAnsiTheme="minorEastAsia" w:cs="宋体"/>
                <w:b/>
                <w:bCs/>
                <w:color w:val="000000"/>
                <w:kern w:val="0"/>
                <w:sz w:val="24"/>
                <w:szCs w:val="24"/>
              </w:rPr>
            </w:pPr>
            <w:proofErr w:type="gramStart"/>
            <w:r w:rsidRPr="004C3F4E">
              <w:rPr>
                <w:rFonts w:asciiTheme="minorEastAsia" w:hAnsiTheme="minorEastAsia" w:cs="宋体" w:hint="eastAsia"/>
                <w:b/>
                <w:bCs/>
                <w:color w:val="000000"/>
                <w:kern w:val="0"/>
                <w:sz w:val="24"/>
                <w:szCs w:val="24"/>
              </w:rPr>
              <w:t>维保结束</w:t>
            </w:r>
            <w:proofErr w:type="gramEnd"/>
            <w:r w:rsidRPr="004C3F4E">
              <w:rPr>
                <w:rFonts w:asciiTheme="minorEastAsia" w:hAnsiTheme="minorEastAsia" w:cs="宋体" w:hint="eastAsia"/>
                <w:b/>
                <w:bCs/>
                <w:color w:val="000000"/>
                <w:kern w:val="0"/>
                <w:sz w:val="24"/>
                <w:szCs w:val="24"/>
              </w:rPr>
              <w:t>时间</w:t>
            </w:r>
          </w:p>
        </w:tc>
      </w:tr>
      <w:tr w:rsidR="004C3F4E" w:rsidRPr="004C3F4E" w14:paraId="05E3629F" w14:textId="77777777" w:rsidTr="00156394">
        <w:trPr>
          <w:trHeight w:val="1037"/>
        </w:trPr>
        <w:tc>
          <w:tcPr>
            <w:tcW w:w="513" w:type="dxa"/>
            <w:tcBorders>
              <w:top w:val="nil"/>
              <w:left w:val="single" w:sz="8" w:space="0" w:color="000000"/>
              <w:bottom w:val="single" w:sz="8" w:space="0" w:color="000000"/>
              <w:right w:val="single" w:sz="8" w:space="0" w:color="000000"/>
            </w:tcBorders>
            <w:shd w:val="clear" w:color="auto" w:fill="auto"/>
            <w:noWrap/>
            <w:vAlign w:val="center"/>
            <w:hideMark/>
          </w:tcPr>
          <w:p w14:paraId="783AF69E"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1</w:t>
            </w:r>
          </w:p>
        </w:tc>
        <w:tc>
          <w:tcPr>
            <w:tcW w:w="2336" w:type="dxa"/>
            <w:tcBorders>
              <w:top w:val="nil"/>
              <w:left w:val="nil"/>
              <w:bottom w:val="single" w:sz="8" w:space="0" w:color="000000"/>
              <w:right w:val="single" w:sz="8" w:space="0" w:color="000000"/>
            </w:tcBorders>
            <w:shd w:val="clear" w:color="auto" w:fill="auto"/>
            <w:vAlign w:val="center"/>
            <w:hideMark/>
          </w:tcPr>
          <w:p w14:paraId="0913F44D"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虚拟化操作系统</w:t>
            </w:r>
            <w:proofErr w:type="gramStart"/>
            <w:r w:rsidRPr="004C3F4E">
              <w:rPr>
                <w:rFonts w:asciiTheme="minorEastAsia" w:hAnsiTheme="minorEastAsia" w:cs="宋体" w:hint="eastAsia"/>
                <w:color w:val="000000"/>
                <w:kern w:val="0"/>
                <w:sz w:val="24"/>
                <w:szCs w:val="24"/>
              </w:rPr>
              <w:t>原厂维保</w:t>
            </w:r>
            <w:proofErr w:type="gramEnd"/>
            <w:r w:rsidRPr="004C3F4E">
              <w:rPr>
                <w:rFonts w:asciiTheme="minorEastAsia" w:hAnsiTheme="minorEastAsia" w:cs="宋体" w:hint="eastAsia"/>
                <w:color w:val="000000"/>
                <w:kern w:val="0"/>
                <w:sz w:val="24"/>
                <w:szCs w:val="24"/>
              </w:rPr>
              <w:t>(7*24*4</w:t>
            </w:r>
            <w:proofErr w:type="gramStart"/>
            <w:r w:rsidRPr="004C3F4E">
              <w:rPr>
                <w:rFonts w:asciiTheme="minorEastAsia" w:hAnsiTheme="minorEastAsia" w:cs="宋体" w:hint="eastAsia"/>
                <w:color w:val="000000"/>
                <w:kern w:val="0"/>
                <w:sz w:val="24"/>
                <w:szCs w:val="24"/>
              </w:rPr>
              <w:t>原厂维保服务</w:t>
            </w:r>
            <w:proofErr w:type="gramEnd"/>
            <w:r w:rsidRPr="004C3F4E">
              <w:rPr>
                <w:rFonts w:asciiTheme="minorEastAsia" w:hAnsiTheme="minorEastAsia" w:cs="宋体" w:hint="eastAsia"/>
                <w:color w:val="000000"/>
                <w:kern w:val="0"/>
                <w:sz w:val="24"/>
                <w:szCs w:val="24"/>
              </w:rPr>
              <w:t>)</w:t>
            </w:r>
          </w:p>
        </w:tc>
        <w:tc>
          <w:tcPr>
            <w:tcW w:w="1876" w:type="dxa"/>
            <w:tcBorders>
              <w:top w:val="nil"/>
              <w:left w:val="nil"/>
              <w:bottom w:val="single" w:sz="8" w:space="0" w:color="000000"/>
              <w:right w:val="single" w:sz="8" w:space="0" w:color="000000"/>
            </w:tcBorders>
            <w:shd w:val="clear" w:color="auto" w:fill="auto"/>
            <w:vAlign w:val="center"/>
            <w:hideMark/>
          </w:tcPr>
          <w:p w14:paraId="5D8FECD6"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浪潮</w:t>
            </w:r>
            <w:proofErr w:type="spellStart"/>
            <w:r w:rsidRPr="004C3F4E">
              <w:rPr>
                <w:rFonts w:asciiTheme="minorEastAsia" w:hAnsiTheme="minorEastAsia" w:cs="宋体" w:hint="eastAsia"/>
                <w:color w:val="000000"/>
                <w:kern w:val="0"/>
                <w:sz w:val="24"/>
                <w:szCs w:val="24"/>
              </w:rPr>
              <w:t>InCloud</w:t>
            </w:r>
            <w:proofErr w:type="spellEnd"/>
            <w:r w:rsidRPr="004C3F4E">
              <w:rPr>
                <w:rFonts w:asciiTheme="minorEastAsia" w:hAnsiTheme="minorEastAsia" w:cs="宋体" w:hint="eastAsia"/>
                <w:color w:val="000000"/>
                <w:kern w:val="0"/>
                <w:sz w:val="24"/>
                <w:szCs w:val="24"/>
              </w:rPr>
              <w:t xml:space="preserve"> Sphere </w:t>
            </w:r>
            <w:r w:rsidRPr="004C3F4E">
              <w:rPr>
                <w:rFonts w:asciiTheme="minorEastAsia" w:hAnsiTheme="minorEastAsia" w:cs="宋体"/>
                <w:color w:val="000000"/>
                <w:kern w:val="0"/>
                <w:sz w:val="24"/>
                <w:szCs w:val="24"/>
              </w:rPr>
              <w:t>V</w:t>
            </w:r>
            <w:r w:rsidRPr="004C3F4E">
              <w:rPr>
                <w:rFonts w:asciiTheme="minorEastAsia" w:hAnsiTheme="minorEastAsia" w:cs="宋体" w:hint="eastAsia"/>
                <w:color w:val="000000"/>
                <w:kern w:val="0"/>
                <w:sz w:val="24"/>
                <w:szCs w:val="24"/>
              </w:rPr>
              <w:t>6。</w:t>
            </w:r>
          </w:p>
        </w:tc>
        <w:tc>
          <w:tcPr>
            <w:tcW w:w="1077" w:type="dxa"/>
            <w:tcBorders>
              <w:top w:val="nil"/>
              <w:left w:val="nil"/>
              <w:bottom w:val="single" w:sz="8" w:space="0" w:color="000000"/>
              <w:right w:val="single" w:sz="8" w:space="0" w:color="000000"/>
            </w:tcBorders>
            <w:shd w:val="clear" w:color="auto" w:fill="auto"/>
            <w:vAlign w:val="center"/>
            <w:hideMark/>
          </w:tcPr>
          <w:p w14:paraId="757DB6CA"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120</w:t>
            </w:r>
          </w:p>
        </w:tc>
        <w:tc>
          <w:tcPr>
            <w:tcW w:w="1319" w:type="dxa"/>
            <w:tcBorders>
              <w:top w:val="nil"/>
              <w:left w:val="nil"/>
              <w:bottom w:val="single" w:sz="8" w:space="0" w:color="000000"/>
              <w:right w:val="single" w:sz="8" w:space="0" w:color="000000"/>
            </w:tcBorders>
            <w:shd w:val="clear" w:color="auto" w:fill="auto"/>
            <w:noWrap/>
            <w:vAlign w:val="center"/>
            <w:hideMark/>
          </w:tcPr>
          <w:p w14:paraId="72DA568B"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color w:val="000000"/>
                <w:kern w:val="0"/>
                <w:sz w:val="24"/>
                <w:szCs w:val="24"/>
              </w:rPr>
              <w:t>2024</w:t>
            </w:r>
            <w:r w:rsidRPr="004C3F4E">
              <w:rPr>
                <w:rFonts w:asciiTheme="minorEastAsia" w:hAnsiTheme="minorEastAsia" w:cs="宋体" w:hint="eastAsia"/>
                <w:color w:val="000000"/>
                <w:kern w:val="0"/>
                <w:sz w:val="24"/>
                <w:szCs w:val="24"/>
              </w:rPr>
              <w:t>年8月1日</w:t>
            </w:r>
          </w:p>
        </w:tc>
        <w:tc>
          <w:tcPr>
            <w:tcW w:w="1374" w:type="dxa"/>
            <w:tcBorders>
              <w:top w:val="nil"/>
              <w:left w:val="nil"/>
              <w:bottom w:val="single" w:sz="8" w:space="0" w:color="000000"/>
              <w:right w:val="single" w:sz="8" w:space="0" w:color="000000"/>
            </w:tcBorders>
            <w:shd w:val="clear" w:color="auto" w:fill="auto"/>
            <w:vAlign w:val="center"/>
            <w:hideMark/>
          </w:tcPr>
          <w:p w14:paraId="3D3719BE"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color w:val="000000"/>
                <w:kern w:val="0"/>
                <w:sz w:val="24"/>
                <w:szCs w:val="24"/>
              </w:rPr>
              <w:t>2025</w:t>
            </w:r>
            <w:r w:rsidRPr="004C3F4E">
              <w:rPr>
                <w:rFonts w:asciiTheme="minorEastAsia" w:hAnsiTheme="minorEastAsia" w:cs="宋体" w:hint="eastAsia"/>
                <w:color w:val="000000"/>
                <w:kern w:val="0"/>
                <w:sz w:val="24"/>
                <w:szCs w:val="24"/>
              </w:rPr>
              <w:t>年7月3</w:t>
            </w:r>
            <w:r w:rsidRPr="004C3F4E">
              <w:rPr>
                <w:rFonts w:asciiTheme="minorEastAsia" w:hAnsiTheme="minorEastAsia" w:cs="宋体"/>
                <w:color w:val="000000"/>
                <w:kern w:val="0"/>
                <w:sz w:val="24"/>
                <w:szCs w:val="24"/>
              </w:rPr>
              <w:t>1</w:t>
            </w:r>
            <w:r w:rsidRPr="004C3F4E">
              <w:rPr>
                <w:rFonts w:asciiTheme="minorEastAsia" w:hAnsiTheme="minorEastAsia" w:cs="宋体" w:hint="eastAsia"/>
                <w:color w:val="000000"/>
                <w:kern w:val="0"/>
                <w:sz w:val="24"/>
                <w:szCs w:val="24"/>
              </w:rPr>
              <w:t>日</w:t>
            </w:r>
          </w:p>
        </w:tc>
      </w:tr>
      <w:tr w:rsidR="004C3F4E" w:rsidRPr="004C3F4E" w14:paraId="75B66270" w14:textId="77777777" w:rsidTr="00156394">
        <w:trPr>
          <w:trHeight w:val="981"/>
        </w:trPr>
        <w:tc>
          <w:tcPr>
            <w:tcW w:w="513" w:type="dxa"/>
            <w:tcBorders>
              <w:top w:val="nil"/>
              <w:left w:val="single" w:sz="8" w:space="0" w:color="000000"/>
              <w:bottom w:val="single" w:sz="8" w:space="0" w:color="000000"/>
              <w:right w:val="single" w:sz="8" w:space="0" w:color="000000"/>
            </w:tcBorders>
            <w:shd w:val="clear" w:color="auto" w:fill="auto"/>
            <w:noWrap/>
            <w:vAlign w:val="center"/>
            <w:hideMark/>
          </w:tcPr>
          <w:p w14:paraId="7F4B2402"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2</w:t>
            </w:r>
          </w:p>
        </w:tc>
        <w:tc>
          <w:tcPr>
            <w:tcW w:w="2336" w:type="dxa"/>
            <w:tcBorders>
              <w:top w:val="nil"/>
              <w:left w:val="nil"/>
              <w:bottom w:val="single" w:sz="8" w:space="0" w:color="000000"/>
              <w:right w:val="single" w:sz="8" w:space="0" w:color="000000"/>
            </w:tcBorders>
            <w:shd w:val="clear" w:color="auto" w:fill="auto"/>
            <w:vAlign w:val="center"/>
            <w:hideMark/>
          </w:tcPr>
          <w:p w14:paraId="00B14E0D"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虚拟化管理节点</w:t>
            </w:r>
            <w:proofErr w:type="gramStart"/>
            <w:r w:rsidRPr="004C3F4E">
              <w:rPr>
                <w:rFonts w:asciiTheme="minorEastAsia" w:hAnsiTheme="minorEastAsia" w:cs="宋体" w:hint="eastAsia"/>
                <w:color w:val="000000"/>
                <w:kern w:val="0"/>
                <w:sz w:val="24"/>
                <w:szCs w:val="24"/>
              </w:rPr>
              <w:t>原厂维保</w:t>
            </w:r>
            <w:proofErr w:type="gramEnd"/>
            <w:r w:rsidRPr="004C3F4E">
              <w:rPr>
                <w:rFonts w:asciiTheme="minorEastAsia" w:hAnsiTheme="minorEastAsia" w:cs="宋体" w:hint="eastAsia"/>
                <w:color w:val="000000"/>
                <w:kern w:val="0"/>
                <w:sz w:val="24"/>
                <w:szCs w:val="24"/>
              </w:rPr>
              <w:t>(7*24*4</w:t>
            </w:r>
            <w:proofErr w:type="gramStart"/>
            <w:r w:rsidRPr="004C3F4E">
              <w:rPr>
                <w:rFonts w:asciiTheme="minorEastAsia" w:hAnsiTheme="minorEastAsia" w:cs="宋体" w:hint="eastAsia"/>
                <w:color w:val="000000"/>
                <w:kern w:val="0"/>
                <w:sz w:val="24"/>
                <w:szCs w:val="24"/>
              </w:rPr>
              <w:t>原厂维保服务</w:t>
            </w:r>
            <w:proofErr w:type="gramEnd"/>
            <w:r w:rsidRPr="004C3F4E">
              <w:rPr>
                <w:rFonts w:asciiTheme="minorEastAsia" w:hAnsiTheme="minorEastAsia" w:cs="宋体" w:hint="eastAsia"/>
                <w:color w:val="000000"/>
                <w:kern w:val="0"/>
                <w:sz w:val="24"/>
                <w:szCs w:val="24"/>
              </w:rPr>
              <w:t>)</w:t>
            </w:r>
          </w:p>
        </w:tc>
        <w:tc>
          <w:tcPr>
            <w:tcW w:w="1876" w:type="dxa"/>
            <w:tcBorders>
              <w:top w:val="nil"/>
              <w:left w:val="nil"/>
              <w:bottom w:val="single" w:sz="8" w:space="0" w:color="000000"/>
              <w:right w:val="single" w:sz="8" w:space="0" w:color="000000"/>
            </w:tcBorders>
            <w:shd w:val="clear" w:color="auto" w:fill="auto"/>
            <w:vAlign w:val="center"/>
            <w:hideMark/>
          </w:tcPr>
          <w:p w14:paraId="2D0BFCCD"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浪潮</w:t>
            </w:r>
            <w:proofErr w:type="spellStart"/>
            <w:r w:rsidRPr="004C3F4E">
              <w:rPr>
                <w:rFonts w:asciiTheme="minorEastAsia" w:hAnsiTheme="minorEastAsia" w:cs="宋体" w:hint="eastAsia"/>
                <w:color w:val="000000"/>
                <w:kern w:val="0"/>
                <w:sz w:val="24"/>
                <w:szCs w:val="24"/>
              </w:rPr>
              <w:t>InCloud</w:t>
            </w:r>
            <w:proofErr w:type="spellEnd"/>
            <w:r w:rsidRPr="004C3F4E">
              <w:rPr>
                <w:rFonts w:asciiTheme="minorEastAsia" w:hAnsiTheme="minorEastAsia" w:cs="宋体" w:hint="eastAsia"/>
                <w:color w:val="000000"/>
                <w:kern w:val="0"/>
                <w:sz w:val="24"/>
                <w:szCs w:val="24"/>
              </w:rPr>
              <w:t xml:space="preserve"> </w:t>
            </w:r>
            <w:proofErr w:type="spellStart"/>
            <w:r w:rsidRPr="004C3F4E">
              <w:rPr>
                <w:rFonts w:asciiTheme="minorEastAsia" w:hAnsiTheme="minorEastAsia" w:cs="宋体" w:hint="eastAsia"/>
                <w:color w:val="000000"/>
                <w:kern w:val="0"/>
                <w:sz w:val="24"/>
                <w:szCs w:val="24"/>
              </w:rPr>
              <w:t>allinone</w:t>
            </w:r>
            <w:proofErr w:type="spellEnd"/>
            <w:r w:rsidRPr="004C3F4E">
              <w:rPr>
                <w:rFonts w:asciiTheme="minorEastAsia" w:hAnsiTheme="minorEastAsia" w:cs="宋体" w:hint="eastAsia"/>
                <w:color w:val="000000"/>
                <w:kern w:val="0"/>
                <w:sz w:val="24"/>
                <w:szCs w:val="24"/>
              </w:rPr>
              <w:t xml:space="preserve"> </w:t>
            </w:r>
            <w:r w:rsidRPr="004C3F4E">
              <w:rPr>
                <w:rFonts w:asciiTheme="minorEastAsia" w:hAnsiTheme="minorEastAsia" w:cs="宋体"/>
                <w:color w:val="000000"/>
                <w:kern w:val="0"/>
                <w:sz w:val="24"/>
                <w:szCs w:val="24"/>
              </w:rPr>
              <w:t>V</w:t>
            </w:r>
            <w:r w:rsidRPr="004C3F4E">
              <w:rPr>
                <w:rFonts w:asciiTheme="minorEastAsia" w:hAnsiTheme="minorEastAsia" w:cs="宋体" w:hint="eastAsia"/>
                <w:color w:val="000000"/>
                <w:kern w:val="0"/>
                <w:sz w:val="24"/>
                <w:szCs w:val="24"/>
              </w:rPr>
              <w:t>6。</w:t>
            </w:r>
          </w:p>
        </w:tc>
        <w:tc>
          <w:tcPr>
            <w:tcW w:w="1077" w:type="dxa"/>
            <w:tcBorders>
              <w:top w:val="nil"/>
              <w:left w:val="nil"/>
              <w:bottom w:val="single" w:sz="8" w:space="0" w:color="000000"/>
              <w:right w:val="single" w:sz="8" w:space="0" w:color="000000"/>
            </w:tcBorders>
            <w:shd w:val="clear" w:color="auto" w:fill="auto"/>
            <w:vAlign w:val="center"/>
            <w:hideMark/>
          </w:tcPr>
          <w:p w14:paraId="3FEE012B"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hint="eastAsia"/>
                <w:color w:val="000000"/>
                <w:kern w:val="0"/>
                <w:sz w:val="24"/>
                <w:szCs w:val="24"/>
              </w:rPr>
              <w:t>1</w:t>
            </w:r>
          </w:p>
        </w:tc>
        <w:tc>
          <w:tcPr>
            <w:tcW w:w="1319" w:type="dxa"/>
            <w:tcBorders>
              <w:top w:val="nil"/>
              <w:left w:val="nil"/>
              <w:bottom w:val="single" w:sz="8" w:space="0" w:color="000000"/>
              <w:right w:val="single" w:sz="8" w:space="0" w:color="000000"/>
            </w:tcBorders>
            <w:shd w:val="clear" w:color="auto" w:fill="auto"/>
            <w:noWrap/>
            <w:vAlign w:val="center"/>
            <w:hideMark/>
          </w:tcPr>
          <w:p w14:paraId="28AF928C"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color w:val="000000"/>
                <w:kern w:val="0"/>
                <w:sz w:val="24"/>
                <w:szCs w:val="24"/>
              </w:rPr>
              <w:t>2024</w:t>
            </w:r>
            <w:r w:rsidRPr="004C3F4E">
              <w:rPr>
                <w:rFonts w:asciiTheme="minorEastAsia" w:hAnsiTheme="minorEastAsia" w:cs="宋体" w:hint="eastAsia"/>
                <w:color w:val="000000"/>
                <w:kern w:val="0"/>
                <w:sz w:val="24"/>
                <w:szCs w:val="24"/>
              </w:rPr>
              <w:t>年8月1日</w:t>
            </w:r>
          </w:p>
        </w:tc>
        <w:tc>
          <w:tcPr>
            <w:tcW w:w="1374" w:type="dxa"/>
            <w:tcBorders>
              <w:top w:val="nil"/>
              <w:left w:val="nil"/>
              <w:bottom w:val="single" w:sz="8" w:space="0" w:color="000000"/>
              <w:right w:val="single" w:sz="8" w:space="0" w:color="000000"/>
            </w:tcBorders>
            <w:shd w:val="clear" w:color="auto" w:fill="auto"/>
            <w:vAlign w:val="center"/>
            <w:hideMark/>
          </w:tcPr>
          <w:p w14:paraId="7295BE67" w14:textId="77777777" w:rsidR="004C3F4E" w:rsidRPr="004C3F4E" w:rsidRDefault="004C3F4E" w:rsidP="00A11B6A">
            <w:pPr>
              <w:widowControl/>
              <w:jc w:val="center"/>
              <w:rPr>
                <w:rFonts w:asciiTheme="minorEastAsia" w:hAnsiTheme="minorEastAsia" w:cs="宋体"/>
                <w:color w:val="000000"/>
                <w:kern w:val="0"/>
                <w:sz w:val="24"/>
                <w:szCs w:val="24"/>
              </w:rPr>
            </w:pPr>
            <w:r w:rsidRPr="004C3F4E">
              <w:rPr>
                <w:rFonts w:asciiTheme="minorEastAsia" w:hAnsiTheme="minorEastAsia" w:cs="宋体"/>
                <w:color w:val="000000"/>
                <w:kern w:val="0"/>
                <w:sz w:val="24"/>
                <w:szCs w:val="24"/>
              </w:rPr>
              <w:t>2025</w:t>
            </w:r>
            <w:r w:rsidRPr="004C3F4E">
              <w:rPr>
                <w:rFonts w:asciiTheme="minorEastAsia" w:hAnsiTheme="minorEastAsia" w:cs="宋体" w:hint="eastAsia"/>
                <w:color w:val="000000"/>
                <w:kern w:val="0"/>
                <w:sz w:val="24"/>
                <w:szCs w:val="24"/>
              </w:rPr>
              <w:t>年7月3</w:t>
            </w:r>
            <w:r w:rsidRPr="004C3F4E">
              <w:rPr>
                <w:rFonts w:asciiTheme="minorEastAsia" w:hAnsiTheme="minorEastAsia" w:cs="宋体"/>
                <w:color w:val="000000"/>
                <w:kern w:val="0"/>
                <w:sz w:val="24"/>
                <w:szCs w:val="24"/>
              </w:rPr>
              <w:t>1</w:t>
            </w:r>
            <w:r w:rsidRPr="004C3F4E">
              <w:rPr>
                <w:rFonts w:asciiTheme="minorEastAsia" w:hAnsiTheme="minorEastAsia" w:cs="宋体" w:hint="eastAsia"/>
                <w:color w:val="000000"/>
                <w:kern w:val="0"/>
                <w:sz w:val="24"/>
                <w:szCs w:val="24"/>
              </w:rPr>
              <w:t>日</w:t>
            </w:r>
          </w:p>
        </w:tc>
      </w:tr>
    </w:tbl>
    <w:p w14:paraId="70EB479D" w14:textId="77777777" w:rsidR="004C3F4E" w:rsidRPr="004C3F4E" w:rsidRDefault="004C3F4E" w:rsidP="004C3F4E">
      <w:pPr>
        <w:pStyle w:val="2"/>
        <w:rPr>
          <w:rFonts w:asciiTheme="minorEastAsia" w:eastAsiaTheme="minorEastAsia" w:hAnsiTheme="minorEastAsia"/>
          <w:color w:val="000000" w:themeColor="text1"/>
          <w:szCs w:val="24"/>
        </w:rPr>
      </w:pPr>
      <w:r w:rsidRPr="004C3F4E">
        <w:rPr>
          <w:rFonts w:asciiTheme="minorEastAsia" w:eastAsiaTheme="minorEastAsia" w:hAnsiTheme="minorEastAsia" w:hint="eastAsia"/>
          <w:color w:val="000000" w:themeColor="text1"/>
          <w:szCs w:val="24"/>
        </w:rPr>
        <w:t>原厂</w:t>
      </w:r>
      <w:r w:rsidRPr="004C3F4E">
        <w:rPr>
          <w:rFonts w:asciiTheme="minorEastAsia" w:eastAsiaTheme="minorEastAsia" w:hAnsiTheme="minorEastAsia"/>
          <w:color w:val="000000" w:themeColor="text1"/>
          <w:szCs w:val="24"/>
        </w:rPr>
        <w:t>技术服务需求</w:t>
      </w:r>
      <w:r w:rsidRPr="004C3F4E">
        <w:rPr>
          <w:rFonts w:asciiTheme="minorEastAsia" w:eastAsiaTheme="minorEastAsia" w:hAnsiTheme="minorEastAsia" w:hint="eastAsia"/>
          <w:color w:val="000000" w:themeColor="text1"/>
          <w:szCs w:val="24"/>
        </w:rPr>
        <w:t>（</w:t>
      </w:r>
      <w:r w:rsidRPr="004C3F4E">
        <w:rPr>
          <w:rFonts w:asciiTheme="minorEastAsia" w:eastAsiaTheme="minorEastAsia" w:hAnsiTheme="minorEastAsia"/>
          <w:color w:val="000000" w:themeColor="text1"/>
          <w:szCs w:val="24"/>
        </w:rPr>
        <w:t>SLA）</w:t>
      </w:r>
    </w:p>
    <w:tbl>
      <w:tblPr>
        <w:tblW w:w="5000" w:type="pct"/>
        <w:tblInd w:w="113" w:type="dxa"/>
        <w:tblLayout w:type="fixed"/>
        <w:tblLook w:val="04A0" w:firstRow="1" w:lastRow="0" w:firstColumn="1" w:lastColumn="0" w:noHBand="0" w:noVBand="1"/>
      </w:tblPr>
      <w:tblGrid>
        <w:gridCol w:w="1555"/>
        <w:gridCol w:w="1702"/>
        <w:gridCol w:w="1415"/>
        <w:gridCol w:w="3624"/>
      </w:tblGrid>
      <w:tr w:rsidR="004C3F4E" w:rsidRPr="004C3F4E" w14:paraId="7763F7B5" w14:textId="77777777" w:rsidTr="00A11B6A">
        <w:trPr>
          <w:trHeight w:val="285"/>
        </w:trPr>
        <w:tc>
          <w:tcPr>
            <w:tcW w:w="937"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0D2745A7" w14:textId="77777777" w:rsidR="004C3F4E" w:rsidRPr="004C3F4E" w:rsidRDefault="004C3F4E" w:rsidP="00A11B6A">
            <w:pPr>
              <w:widowControl/>
              <w:jc w:val="center"/>
              <w:rPr>
                <w:rFonts w:asciiTheme="minorEastAsia" w:hAnsiTheme="minorEastAsia" w:cs="宋体"/>
                <w:b/>
                <w:color w:val="000000" w:themeColor="text1"/>
                <w:kern w:val="0"/>
                <w:sz w:val="24"/>
                <w:szCs w:val="24"/>
              </w:rPr>
            </w:pPr>
            <w:r w:rsidRPr="004C3F4E">
              <w:rPr>
                <w:rFonts w:asciiTheme="minorEastAsia" w:hAnsiTheme="minorEastAsia" w:cs="宋体" w:hint="eastAsia"/>
                <w:b/>
                <w:color w:val="000000" w:themeColor="text1"/>
                <w:kern w:val="0"/>
                <w:sz w:val="24"/>
                <w:szCs w:val="24"/>
              </w:rPr>
              <w:t>服务名称</w:t>
            </w:r>
          </w:p>
        </w:tc>
        <w:tc>
          <w:tcPr>
            <w:tcW w:w="1026"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6A7D5A2" w14:textId="77777777" w:rsidR="004C3F4E" w:rsidRPr="004C3F4E" w:rsidRDefault="004C3F4E" w:rsidP="00A11B6A">
            <w:pPr>
              <w:widowControl/>
              <w:jc w:val="center"/>
              <w:rPr>
                <w:rFonts w:asciiTheme="minorEastAsia" w:hAnsiTheme="minorEastAsia" w:cs="宋体"/>
                <w:b/>
                <w:color w:val="000000" w:themeColor="text1"/>
                <w:kern w:val="0"/>
                <w:sz w:val="24"/>
                <w:szCs w:val="24"/>
              </w:rPr>
            </w:pPr>
            <w:r w:rsidRPr="004C3F4E">
              <w:rPr>
                <w:rFonts w:asciiTheme="minorEastAsia" w:hAnsiTheme="minorEastAsia" w:cs="宋体" w:hint="eastAsia"/>
                <w:b/>
                <w:color w:val="000000" w:themeColor="text1"/>
                <w:kern w:val="0"/>
                <w:sz w:val="24"/>
                <w:szCs w:val="24"/>
              </w:rPr>
              <w:t>服务频次</w:t>
            </w:r>
          </w:p>
        </w:tc>
        <w:tc>
          <w:tcPr>
            <w:tcW w:w="853"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5FBB8A02" w14:textId="77777777" w:rsidR="004C3F4E" w:rsidRPr="004C3F4E" w:rsidRDefault="004C3F4E" w:rsidP="00A11B6A">
            <w:pPr>
              <w:widowControl/>
              <w:jc w:val="center"/>
              <w:rPr>
                <w:rFonts w:asciiTheme="minorEastAsia" w:hAnsiTheme="minorEastAsia" w:cs="宋体"/>
                <w:b/>
                <w:color w:val="000000" w:themeColor="text1"/>
                <w:kern w:val="0"/>
                <w:sz w:val="24"/>
                <w:szCs w:val="24"/>
              </w:rPr>
            </w:pPr>
            <w:r w:rsidRPr="004C3F4E">
              <w:rPr>
                <w:rFonts w:asciiTheme="minorEastAsia" w:hAnsiTheme="minorEastAsia" w:cs="宋体" w:hint="eastAsia"/>
                <w:b/>
                <w:color w:val="000000" w:themeColor="text1"/>
                <w:kern w:val="0"/>
                <w:sz w:val="24"/>
                <w:szCs w:val="24"/>
              </w:rPr>
              <w:t>服务形式</w:t>
            </w:r>
          </w:p>
        </w:tc>
        <w:tc>
          <w:tcPr>
            <w:tcW w:w="2184"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8AA469E" w14:textId="77777777" w:rsidR="004C3F4E" w:rsidRPr="004C3F4E" w:rsidRDefault="004C3F4E" w:rsidP="00A11B6A">
            <w:pPr>
              <w:widowControl/>
              <w:jc w:val="center"/>
              <w:rPr>
                <w:rFonts w:asciiTheme="minorEastAsia" w:hAnsiTheme="minorEastAsia" w:cs="宋体"/>
                <w:b/>
                <w:color w:val="000000" w:themeColor="text1"/>
                <w:kern w:val="0"/>
                <w:sz w:val="24"/>
                <w:szCs w:val="24"/>
              </w:rPr>
            </w:pPr>
            <w:r w:rsidRPr="004C3F4E">
              <w:rPr>
                <w:rFonts w:asciiTheme="minorEastAsia" w:hAnsiTheme="minorEastAsia" w:cs="宋体" w:hint="eastAsia"/>
                <w:b/>
                <w:color w:val="000000" w:themeColor="text1"/>
                <w:kern w:val="0"/>
                <w:sz w:val="24"/>
                <w:szCs w:val="24"/>
              </w:rPr>
              <w:t>服务内容</w:t>
            </w:r>
          </w:p>
        </w:tc>
      </w:tr>
      <w:tr w:rsidR="004C3F4E" w:rsidRPr="004C3F4E" w14:paraId="51EFBA98" w14:textId="77777777" w:rsidTr="00A11B6A">
        <w:trPr>
          <w:trHeight w:val="2280"/>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5122D290"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应急响应救援服务</w:t>
            </w:r>
          </w:p>
        </w:tc>
        <w:tc>
          <w:tcPr>
            <w:tcW w:w="1026" w:type="pct"/>
            <w:tcBorders>
              <w:top w:val="nil"/>
              <w:left w:val="nil"/>
              <w:bottom w:val="single" w:sz="4" w:space="0" w:color="auto"/>
              <w:right w:val="single" w:sz="4" w:space="0" w:color="auto"/>
            </w:tcBorders>
            <w:shd w:val="clear" w:color="auto" w:fill="auto"/>
            <w:noWrap/>
            <w:vAlign w:val="center"/>
            <w:hideMark/>
          </w:tcPr>
          <w:p w14:paraId="3FF4C93C"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一年不限次数</w:t>
            </w:r>
          </w:p>
        </w:tc>
        <w:tc>
          <w:tcPr>
            <w:tcW w:w="853" w:type="pct"/>
            <w:tcBorders>
              <w:top w:val="nil"/>
              <w:left w:val="nil"/>
              <w:bottom w:val="single" w:sz="4" w:space="0" w:color="auto"/>
              <w:right w:val="single" w:sz="4" w:space="0" w:color="auto"/>
            </w:tcBorders>
            <w:shd w:val="clear" w:color="auto" w:fill="auto"/>
            <w:vAlign w:val="center"/>
            <w:hideMark/>
          </w:tcPr>
          <w:p w14:paraId="2CD8E45B"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包括电话支持、邮件支持、网络线上支持、远程支持、现场服务等</w:t>
            </w:r>
          </w:p>
        </w:tc>
        <w:tc>
          <w:tcPr>
            <w:tcW w:w="2184" w:type="pct"/>
            <w:tcBorders>
              <w:top w:val="nil"/>
              <w:left w:val="nil"/>
              <w:bottom w:val="single" w:sz="4" w:space="0" w:color="auto"/>
              <w:right w:val="single" w:sz="4" w:space="0" w:color="auto"/>
            </w:tcBorders>
            <w:shd w:val="clear" w:color="auto" w:fill="auto"/>
            <w:vAlign w:val="center"/>
            <w:hideMark/>
          </w:tcPr>
          <w:p w14:paraId="17BD3D92"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当交易所系统出现紧急故障时（即影响业务系统运行，或</w:t>
            </w:r>
            <w:proofErr w:type="gramStart"/>
            <w:r w:rsidRPr="004C3F4E">
              <w:rPr>
                <w:rFonts w:asciiTheme="minorEastAsia" w:hAnsiTheme="minorEastAsia" w:cs="宋体" w:hint="eastAsia"/>
                <w:color w:val="000000" w:themeColor="text1"/>
                <w:kern w:val="0"/>
                <w:sz w:val="24"/>
                <w:szCs w:val="24"/>
              </w:rPr>
              <w:t>不</w:t>
            </w:r>
            <w:proofErr w:type="gramEnd"/>
            <w:r w:rsidRPr="004C3F4E">
              <w:rPr>
                <w:rFonts w:asciiTheme="minorEastAsia" w:hAnsiTheme="minorEastAsia" w:cs="宋体" w:hint="eastAsia"/>
                <w:color w:val="000000" w:themeColor="text1"/>
                <w:kern w:val="0"/>
                <w:sz w:val="24"/>
                <w:szCs w:val="24"/>
              </w:rPr>
              <w:t>立即修复将会导致客户利益损失的情况）。售后服务应提供</w:t>
            </w:r>
            <w:r w:rsidRPr="004C3F4E">
              <w:rPr>
                <w:rFonts w:asciiTheme="minorEastAsia" w:hAnsiTheme="minorEastAsia" w:cs="宋体"/>
                <w:color w:val="000000" w:themeColor="text1"/>
                <w:kern w:val="0"/>
                <w:sz w:val="24"/>
                <w:szCs w:val="24"/>
              </w:rPr>
              <w:t>7*24小时售后支持，响应时间小于30分钟，每2小时进行一次进度通报。对于</w:t>
            </w:r>
            <w:r w:rsidRPr="004C3F4E">
              <w:rPr>
                <w:rFonts w:asciiTheme="minorEastAsia" w:hAnsiTheme="minorEastAsia" w:cs="宋体" w:hint="eastAsia"/>
                <w:color w:val="000000" w:themeColor="text1"/>
                <w:kern w:val="0"/>
                <w:sz w:val="24"/>
                <w:szCs w:val="24"/>
              </w:rPr>
              <w:t>交易所</w:t>
            </w:r>
            <w:r w:rsidRPr="004C3F4E">
              <w:rPr>
                <w:rFonts w:asciiTheme="minorEastAsia" w:hAnsiTheme="minorEastAsia" w:cs="宋体"/>
                <w:color w:val="000000" w:themeColor="text1"/>
                <w:kern w:val="0"/>
                <w:sz w:val="24"/>
                <w:szCs w:val="24"/>
              </w:rPr>
              <w:t>认为需要现场支持的重大事故，售后工程师应在响应后的4小时内抵达事故现场，每2小时进行一次进度通报。</w:t>
            </w:r>
          </w:p>
        </w:tc>
      </w:tr>
      <w:tr w:rsidR="004C3F4E" w:rsidRPr="004C3F4E" w14:paraId="702BFAA3" w14:textId="77777777" w:rsidTr="00A11B6A">
        <w:trPr>
          <w:trHeight w:val="841"/>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74D627AA"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lastRenderedPageBreak/>
              <w:t>健康度巡检服务</w:t>
            </w:r>
          </w:p>
        </w:tc>
        <w:tc>
          <w:tcPr>
            <w:tcW w:w="1026" w:type="pct"/>
            <w:tcBorders>
              <w:top w:val="nil"/>
              <w:left w:val="nil"/>
              <w:bottom w:val="single" w:sz="4" w:space="0" w:color="auto"/>
              <w:right w:val="single" w:sz="4" w:space="0" w:color="auto"/>
            </w:tcBorders>
            <w:shd w:val="clear" w:color="auto" w:fill="auto"/>
            <w:noWrap/>
            <w:vAlign w:val="center"/>
            <w:hideMark/>
          </w:tcPr>
          <w:p w14:paraId="56BCABC7" w14:textId="77777777" w:rsidR="004C3F4E" w:rsidRPr="004C3F4E" w:rsidRDefault="004C3F4E" w:rsidP="00A11B6A">
            <w:pPr>
              <w:pStyle w:val="aa"/>
              <w:jc w:val="left"/>
              <w:rPr>
                <w:rFonts w:asciiTheme="minorEastAsia" w:eastAsiaTheme="minorEastAsia" w:hAnsiTheme="minorEastAsia" w:cs="Arial"/>
                <w:color w:val="000000" w:themeColor="text1"/>
                <w:sz w:val="24"/>
                <w:szCs w:val="24"/>
              </w:rPr>
            </w:pPr>
            <w:r w:rsidRPr="004C3F4E">
              <w:rPr>
                <w:rFonts w:asciiTheme="minorEastAsia" w:eastAsiaTheme="minorEastAsia" w:hAnsiTheme="minorEastAsia" w:cs="宋体" w:hint="eastAsia"/>
                <w:color w:val="000000" w:themeColor="text1"/>
                <w:kern w:val="0"/>
                <w:sz w:val="24"/>
                <w:szCs w:val="24"/>
              </w:rPr>
              <w:t>每月一次，</w:t>
            </w:r>
            <w:r w:rsidRPr="004C3F4E">
              <w:rPr>
                <w:rFonts w:asciiTheme="minorEastAsia" w:eastAsiaTheme="minorEastAsia" w:hAnsiTheme="minorEastAsia" w:cs="宋体"/>
                <w:color w:val="000000" w:themeColor="text1"/>
                <w:kern w:val="0"/>
                <w:sz w:val="24"/>
                <w:szCs w:val="24"/>
              </w:rPr>
              <w:t>另</w:t>
            </w:r>
            <w:r w:rsidRPr="004C3F4E">
              <w:rPr>
                <w:rFonts w:asciiTheme="minorEastAsia" w:eastAsiaTheme="minorEastAsia" w:hAnsiTheme="minorEastAsia" w:hint="eastAsia"/>
                <w:color w:val="000000" w:themeColor="text1"/>
                <w:sz w:val="24"/>
                <w:szCs w:val="24"/>
              </w:rPr>
              <w:t>在交易所业</w:t>
            </w:r>
            <w:r w:rsidRPr="004C3F4E">
              <w:rPr>
                <w:rFonts w:asciiTheme="minorEastAsia" w:eastAsiaTheme="minorEastAsia" w:hAnsiTheme="minorEastAsia" w:cs="Arial" w:hint="eastAsia"/>
                <w:color w:val="000000" w:themeColor="text1"/>
                <w:sz w:val="24"/>
                <w:szCs w:val="24"/>
              </w:rPr>
              <w:t>务高峰期或重大节日前在交易所允许情况下，按需提供额外巡检</w:t>
            </w:r>
          </w:p>
        </w:tc>
        <w:tc>
          <w:tcPr>
            <w:tcW w:w="853" w:type="pct"/>
            <w:tcBorders>
              <w:top w:val="nil"/>
              <w:left w:val="nil"/>
              <w:bottom w:val="single" w:sz="4" w:space="0" w:color="auto"/>
              <w:right w:val="single" w:sz="4" w:space="0" w:color="auto"/>
            </w:tcBorders>
            <w:shd w:val="clear" w:color="auto" w:fill="auto"/>
            <w:noWrap/>
            <w:vAlign w:val="center"/>
            <w:hideMark/>
          </w:tcPr>
          <w:p w14:paraId="1F16D76C"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现场服务</w:t>
            </w:r>
          </w:p>
        </w:tc>
        <w:tc>
          <w:tcPr>
            <w:tcW w:w="2184" w:type="pct"/>
            <w:tcBorders>
              <w:top w:val="nil"/>
              <w:left w:val="nil"/>
              <w:bottom w:val="single" w:sz="4" w:space="0" w:color="auto"/>
              <w:right w:val="single" w:sz="4" w:space="0" w:color="auto"/>
            </w:tcBorders>
            <w:shd w:val="clear" w:color="auto" w:fill="auto"/>
            <w:vAlign w:val="center"/>
            <w:hideMark/>
          </w:tcPr>
          <w:p w14:paraId="4A5313D0"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w:t>
            </w:r>
            <w:r w:rsidRPr="004C3F4E">
              <w:rPr>
                <w:rFonts w:asciiTheme="minorEastAsia" w:hAnsiTheme="minorEastAsia" w:cs="宋体"/>
                <w:color w:val="000000" w:themeColor="text1"/>
                <w:kern w:val="0"/>
                <w:sz w:val="24"/>
                <w:szCs w:val="24"/>
              </w:rPr>
              <w:t>1</w:t>
            </w:r>
            <w:r w:rsidRPr="004C3F4E">
              <w:rPr>
                <w:rFonts w:asciiTheme="minorEastAsia" w:hAnsiTheme="minorEastAsia" w:cs="宋体" w:hint="eastAsia"/>
                <w:color w:val="000000" w:themeColor="text1"/>
                <w:kern w:val="0"/>
                <w:sz w:val="24"/>
                <w:szCs w:val="24"/>
              </w:rPr>
              <w:t>）软件性能检查：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针对虚拟化系统中出现的瓶颈进行检测，分析、排障。并给出进一步的优化建议。</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w:t>
            </w:r>
            <w:r w:rsidRPr="004C3F4E">
              <w:rPr>
                <w:rFonts w:asciiTheme="minorEastAsia" w:hAnsiTheme="minorEastAsia" w:cs="宋体"/>
                <w:color w:val="000000" w:themeColor="text1"/>
                <w:kern w:val="0"/>
                <w:sz w:val="24"/>
                <w:szCs w:val="24"/>
              </w:rPr>
              <w:t>2</w:t>
            </w:r>
            <w:r w:rsidRPr="004C3F4E">
              <w:rPr>
                <w:rFonts w:asciiTheme="minorEastAsia" w:hAnsiTheme="minorEastAsia" w:cs="宋体" w:hint="eastAsia"/>
                <w:color w:val="000000" w:themeColor="text1"/>
                <w:kern w:val="0"/>
                <w:sz w:val="24"/>
                <w:szCs w:val="24"/>
              </w:rPr>
              <w:t>）系统性能检查：</w:t>
            </w:r>
            <w:r w:rsidRPr="004C3F4E">
              <w:rPr>
                <w:rFonts w:asciiTheme="minorEastAsia" w:hAnsiTheme="minorEastAsia" w:cs="宋体"/>
                <w:color w:val="000000" w:themeColor="text1"/>
                <w:kern w:val="0"/>
                <w:sz w:val="24"/>
                <w:szCs w:val="24"/>
              </w:rPr>
              <w:br/>
              <w:t>CPU使用情况检查分析</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内存使用情况分析检查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磁盘使用情况分析检查</w:t>
            </w:r>
            <w:r w:rsidRPr="004C3F4E">
              <w:rPr>
                <w:rFonts w:asciiTheme="minorEastAsia" w:hAnsiTheme="minorEastAsia" w:cs="宋体"/>
                <w:color w:val="000000" w:themeColor="text1"/>
                <w:kern w:val="0"/>
                <w:sz w:val="24"/>
                <w:szCs w:val="24"/>
              </w:rPr>
              <w:br/>
              <w:t>I/O性能分析检查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网络吞吐量分析检查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告警日志的排查及说明解释</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w:t>
            </w:r>
            <w:r w:rsidRPr="004C3F4E">
              <w:rPr>
                <w:rFonts w:asciiTheme="minorEastAsia" w:hAnsiTheme="minorEastAsia" w:cs="宋体"/>
                <w:color w:val="000000" w:themeColor="text1"/>
                <w:kern w:val="0"/>
                <w:sz w:val="24"/>
                <w:szCs w:val="24"/>
              </w:rPr>
              <w:t>3</w:t>
            </w:r>
            <w:r w:rsidRPr="004C3F4E">
              <w:rPr>
                <w:rFonts w:asciiTheme="minorEastAsia" w:hAnsiTheme="minorEastAsia" w:cs="宋体" w:hint="eastAsia"/>
                <w:color w:val="000000" w:themeColor="text1"/>
                <w:kern w:val="0"/>
                <w:sz w:val="24"/>
                <w:szCs w:val="24"/>
              </w:rPr>
              <w:t>）系统配置变更检查：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系统信息变更检查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系统时间变更检查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异常进程检查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系统补丁版本检查</w:t>
            </w:r>
            <w:r w:rsidRPr="004C3F4E">
              <w:rPr>
                <w:rFonts w:asciiTheme="minorEastAsia" w:hAnsiTheme="minorEastAsia" w:cs="宋体"/>
                <w:color w:val="000000" w:themeColor="text1"/>
                <w:kern w:val="0"/>
                <w:sz w:val="24"/>
                <w:szCs w:val="24"/>
              </w:rPr>
              <w:br/>
            </w:r>
            <w:r w:rsidRPr="004C3F4E">
              <w:rPr>
                <w:rFonts w:asciiTheme="minorEastAsia" w:hAnsiTheme="minorEastAsia" w:cs="宋体" w:hint="eastAsia"/>
                <w:color w:val="000000" w:themeColor="text1"/>
                <w:kern w:val="0"/>
                <w:sz w:val="24"/>
                <w:szCs w:val="24"/>
              </w:rPr>
              <w:t>服务日志检查</w:t>
            </w:r>
            <w:r w:rsidRPr="004C3F4E">
              <w:rPr>
                <w:rFonts w:asciiTheme="minorEastAsia" w:hAnsiTheme="minorEastAsia" w:cs="宋体"/>
                <w:color w:val="000000" w:themeColor="text1"/>
                <w:kern w:val="0"/>
                <w:sz w:val="24"/>
                <w:szCs w:val="24"/>
              </w:rPr>
              <w:br/>
              <w:t>*以上服务内容应提供每月巡检报告作为服务交付内容</w:t>
            </w:r>
          </w:p>
        </w:tc>
      </w:tr>
      <w:tr w:rsidR="004C3F4E" w:rsidRPr="004C3F4E" w14:paraId="08891CAA" w14:textId="77777777" w:rsidTr="00A11B6A">
        <w:trPr>
          <w:trHeight w:val="570"/>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623B2484"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关键节点现场值守服务</w:t>
            </w:r>
          </w:p>
        </w:tc>
        <w:tc>
          <w:tcPr>
            <w:tcW w:w="1026" w:type="pct"/>
            <w:tcBorders>
              <w:top w:val="nil"/>
              <w:left w:val="nil"/>
              <w:bottom w:val="single" w:sz="4" w:space="0" w:color="auto"/>
              <w:right w:val="single" w:sz="4" w:space="0" w:color="auto"/>
            </w:tcBorders>
            <w:shd w:val="clear" w:color="auto" w:fill="auto"/>
            <w:noWrap/>
            <w:vAlign w:val="center"/>
            <w:hideMark/>
          </w:tcPr>
          <w:p w14:paraId="11F4CBF9"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一年</w:t>
            </w:r>
            <w:r w:rsidRPr="004C3F4E">
              <w:rPr>
                <w:rFonts w:asciiTheme="minorEastAsia" w:hAnsiTheme="minorEastAsia" w:cs="宋体"/>
                <w:color w:val="000000" w:themeColor="text1"/>
                <w:kern w:val="0"/>
                <w:sz w:val="24"/>
                <w:szCs w:val="24"/>
              </w:rPr>
              <w:t>10</w:t>
            </w:r>
            <w:r w:rsidRPr="004C3F4E">
              <w:rPr>
                <w:rFonts w:asciiTheme="minorEastAsia" w:hAnsiTheme="minorEastAsia" w:cs="宋体" w:hint="eastAsia"/>
                <w:color w:val="000000" w:themeColor="text1"/>
                <w:kern w:val="0"/>
                <w:sz w:val="24"/>
                <w:szCs w:val="24"/>
              </w:rPr>
              <w:t>次</w:t>
            </w:r>
          </w:p>
        </w:tc>
        <w:tc>
          <w:tcPr>
            <w:tcW w:w="853" w:type="pct"/>
            <w:tcBorders>
              <w:top w:val="nil"/>
              <w:left w:val="nil"/>
              <w:bottom w:val="single" w:sz="4" w:space="0" w:color="auto"/>
              <w:right w:val="single" w:sz="4" w:space="0" w:color="auto"/>
            </w:tcBorders>
            <w:shd w:val="clear" w:color="auto" w:fill="auto"/>
            <w:noWrap/>
            <w:vAlign w:val="center"/>
            <w:hideMark/>
          </w:tcPr>
          <w:p w14:paraId="7741D822"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现场服务</w:t>
            </w:r>
          </w:p>
        </w:tc>
        <w:tc>
          <w:tcPr>
            <w:tcW w:w="2184" w:type="pct"/>
            <w:tcBorders>
              <w:top w:val="nil"/>
              <w:left w:val="nil"/>
              <w:bottom w:val="single" w:sz="4" w:space="0" w:color="auto"/>
              <w:right w:val="single" w:sz="4" w:space="0" w:color="auto"/>
            </w:tcBorders>
            <w:shd w:val="clear" w:color="auto" w:fill="auto"/>
            <w:vAlign w:val="center"/>
            <w:hideMark/>
          </w:tcPr>
          <w:p w14:paraId="340D97E6"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针对交易所的业务特点，在业务高峰期、关键业务点进行现场值守服务。</w:t>
            </w:r>
          </w:p>
        </w:tc>
      </w:tr>
      <w:tr w:rsidR="004C3F4E" w:rsidRPr="004C3F4E" w14:paraId="6EBD17E5" w14:textId="77777777" w:rsidTr="00A11B6A">
        <w:trPr>
          <w:trHeight w:val="570"/>
        </w:trPr>
        <w:tc>
          <w:tcPr>
            <w:tcW w:w="937" w:type="pct"/>
            <w:tcBorders>
              <w:top w:val="nil"/>
              <w:left w:val="single" w:sz="4" w:space="0" w:color="auto"/>
              <w:bottom w:val="single" w:sz="4" w:space="0" w:color="auto"/>
              <w:right w:val="single" w:sz="4" w:space="0" w:color="auto"/>
            </w:tcBorders>
            <w:shd w:val="clear" w:color="auto" w:fill="auto"/>
            <w:noWrap/>
            <w:vAlign w:val="center"/>
            <w:hideMark/>
          </w:tcPr>
          <w:p w14:paraId="0F1D4B86"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新系统上线咨询服务</w:t>
            </w:r>
          </w:p>
        </w:tc>
        <w:tc>
          <w:tcPr>
            <w:tcW w:w="1026" w:type="pct"/>
            <w:tcBorders>
              <w:top w:val="nil"/>
              <w:left w:val="nil"/>
              <w:bottom w:val="single" w:sz="4" w:space="0" w:color="auto"/>
              <w:right w:val="single" w:sz="4" w:space="0" w:color="auto"/>
            </w:tcBorders>
            <w:shd w:val="clear" w:color="auto" w:fill="auto"/>
            <w:noWrap/>
            <w:vAlign w:val="center"/>
            <w:hideMark/>
          </w:tcPr>
          <w:p w14:paraId="71E71C22"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一年无限次</w:t>
            </w:r>
          </w:p>
        </w:tc>
        <w:tc>
          <w:tcPr>
            <w:tcW w:w="853" w:type="pct"/>
            <w:tcBorders>
              <w:top w:val="nil"/>
              <w:left w:val="nil"/>
              <w:bottom w:val="single" w:sz="4" w:space="0" w:color="auto"/>
              <w:right w:val="single" w:sz="4" w:space="0" w:color="auto"/>
            </w:tcBorders>
            <w:shd w:val="clear" w:color="auto" w:fill="auto"/>
            <w:noWrap/>
            <w:vAlign w:val="center"/>
            <w:hideMark/>
          </w:tcPr>
          <w:p w14:paraId="4A2F36FE"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现场服务</w:t>
            </w:r>
          </w:p>
        </w:tc>
        <w:tc>
          <w:tcPr>
            <w:tcW w:w="2184" w:type="pct"/>
            <w:tcBorders>
              <w:top w:val="nil"/>
              <w:left w:val="nil"/>
              <w:bottom w:val="single" w:sz="4" w:space="0" w:color="auto"/>
              <w:right w:val="single" w:sz="4" w:space="0" w:color="auto"/>
            </w:tcBorders>
            <w:shd w:val="clear" w:color="auto" w:fill="auto"/>
            <w:vAlign w:val="center"/>
            <w:hideMark/>
          </w:tcPr>
          <w:p w14:paraId="105D84D2"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针对交易所新上线的虚拟化系统进行上线前咨询评估，使客户充分了解业务上线的风险及注意事项。</w:t>
            </w:r>
          </w:p>
        </w:tc>
      </w:tr>
      <w:tr w:rsidR="004C3F4E" w:rsidRPr="004C3F4E" w14:paraId="72592C7B" w14:textId="77777777" w:rsidTr="00A11B6A">
        <w:trPr>
          <w:trHeight w:val="557"/>
        </w:trPr>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AA174"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性能优化提升服务</w:t>
            </w:r>
          </w:p>
        </w:tc>
        <w:tc>
          <w:tcPr>
            <w:tcW w:w="1026" w:type="pct"/>
            <w:tcBorders>
              <w:top w:val="single" w:sz="4" w:space="0" w:color="auto"/>
              <w:left w:val="nil"/>
              <w:bottom w:val="single" w:sz="4" w:space="0" w:color="auto"/>
              <w:right w:val="single" w:sz="4" w:space="0" w:color="auto"/>
            </w:tcBorders>
            <w:shd w:val="clear" w:color="auto" w:fill="auto"/>
            <w:noWrap/>
            <w:vAlign w:val="center"/>
            <w:hideMark/>
          </w:tcPr>
          <w:p w14:paraId="3520C352"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每年一次</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14:paraId="44F1F502"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现场服务</w:t>
            </w:r>
          </w:p>
        </w:tc>
        <w:tc>
          <w:tcPr>
            <w:tcW w:w="2184" w:type="pct"/>
            <w:tcBorders>
              <w:top w:val="single" w:sz="4" w:space="0" w:color="auto"/>
              <w:left w:val="nil"/>
              <w:bottom w:val="single" w:sz="4" w:space="0" w:color="auto"/>
              <w:right w:val="single" w:sz="4" w:space="0" w:color="auto"/>
            </w:tcBorders>
            <w:shd w:val="clear" w:color="auto" w:fill="auto"/>
            <w:vAlign w:val="center"/>
            <w:hideMark/>
          </w:tcPr>
          <w:p w14:paraId="11512DDD"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原厂商工程师会定期搜集交易所系统的运行信息，并对有可能造成系统性能下降的因素进行评估。通过评估找到影响性能的因素，通过与交易所及相关人员的沟通一起确认影响性能的问题，制定修复方案。使交易所系统运行在正常的水平。</w:t>
            </w:r>
            <w:r w:rsidRPr="004C3F4E">
              <w:rPr>
                <w:rFonts w:asciiTheme="minorEastAsia" w:hAnsiTheme="minorEastAsia" w:cs="宋体"/>
                <w:color w:val="000000" w:themeColor="text1"/>
                <w:kern w:val="0"/>
                <w:sz w:val="24"/>
                <w:szCs w:val="24"/>
              </w:rPr>
              <w:br/>
              <w:t>*以上服务内容应提供性能优化建议方案作为服务交付内容</w:t>
            </w:r>
          </w:p>
        </w:tc>
      </w:tr>
      <w:tr w:rsidR="004C3F4E" w:rsidRPr="004C3F4E" w14:paraId="4D561295" w14:textId="77777777" w:rsidTr="00A11B6A">
        <w:trPr>
          <w:trHeight w:val="570"/>
        </w:trPr>
        <w:tc>
          <w:tcPr>
            <w:tcW w:w="937" w:type="pct"/>
            <w:tcBorders>
              <w:top w:val="nil"/>
              <w:left w:val="single" w:sz="4" w:space="0" w:color="auto"/>
              <w:bottom w:val="single" w:sz="4" w:space="0" w:color="auto"/>
              <w:right w:val="single" w:sz="4" w:space="0" w:color="auto"/>
            </w:tcBorders>
            <w:shd w:val="clear" w:color="auto" w:fill="auto"/>
            <w:noWrap/>
            <w:vAlign w:val="center"/>
          </w:tcPr>
          <w:p w14:paraId="620C6989"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操作系统版本选型服务</w:t>
            </w:r>
          </w:p>
        </w:tc>
        <w:tc>
          <w:tcPr>
            <w:tcW w:w="1026" w:type="pct"/>
            <w:tcBorders>
              <w:top w:val="nil"/>
              <w:left w:val="nil"/>
              <w:bottom w:val="single" w:sz="4" w:space="0" w:color="auto"/>
              <w:right w:val="single" w:sz="4" w:space="0" w:color="auto"/>
            </w:tcBorders>
            <w:shd w:val="clear" w:color="auto" w:fill="auto"/>
            <w:noWrap/>
            <w:vAlign w:val="center"/>
          </w:tcPr>
          <w:p w14:paraId="11399A8B"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一年两次</w:t>
            </w:r>
          </w:p>
        </w:tc>
        <w:tc>
          <w:tcPr>
            <w:tcW w:w="853" w:type="pct"/>
            <w:tcBorders>
              <w:top w:val="nil"/>
              <w:left w:val="nil"/>
              <w:bottom w:val="single" w:sz="4" w:space="0" w:color="auto"/>
              <w:right w:val="single" w:sz="4" w:space="0" w:color="auto"/>
            </w:tcBorders>
            <w:shd w:val="clear" w:color="auto" w:fill="auto"/>
            <w:noWrap/>
            <w:vAlign w:val="center"/>
          </w:tcPr>
          <w:p w14:paraId="69EA7DF1"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现场服务</w:t>
            </w:r>
          </w:p>
        </w:tc>
        <w:tc>
          <w:tcPr>
            <w:tcW w:w="2184" w:type="pct"/>
            <w:tcBorders>
              <w:top w:val="nil"/>
              <w:left w:val="nil"/>
              <w:bottom w:val="single" w:sz="4" w:space="0" w:color="auto"/>
              <w:right w:val="single" w:sz="4" w:space="0" w:color="auto"/>
            </w:tcBorders>
            <w:shd w:val="clear" w:color="auto" w:fill="auto"/>
            <w:vAlign w:val="center"/>
          </w:tcPr>
          <w:p w14:paraId="63EE7046"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针对交易所所采用的虚拟化</w:t>
            </w:r>
            <w:r w:rsidRPr="004C3F4E">
              <w:rPr>
                <w:rFonts w:asciiTheme="minorEastAsia" w:hAnsiTheme="minorEastAsia" w:cs="宋体"/>
                <w:color w:val="000000" w:themeColor="text1"/>
                <w:kern w:val="0"/>
                <w:sz w:val="24"/>
                <w:szCs w:val="24"/>
              </w:rPr>
              <w:t>系统版本及硬件平台，综合应用系统，对操作系统版本进行选型评估，并出具相应的系统版本选型报告。每年上半年及下半年各进行一次版本评估。如遇特殊情况，应根据交易所要求随时响应需求。</w:t>
            </w:r>
          </w:p>
        </w:tc>
      </w:tr>
      <w:tr w:rsidR="004C3F4E" w:rsidRPr="004C3F4E" w14:paraId="4D8ED2C1" w14:textId="77777777" w:rsidTr="00A11B6A">
        <w:trPr>
          <w:trHeight w:val="570"/>
        </w:trPr>
        <w:tc>
          <w:tcPr>
            <w:tcW w:w="937" w:type="pct"/>
            <w:tcBorders>
              <w:top w:val="nil"/>
              <w:left w:val="single" w:sz="4" w:space="0" w:color="auto"/>
              <w:bottom w:val="single" w:sz="4" w:space="0" w:color="auto"/>
              <w:right w:val="single" w:sz="4" w:space="0" w:color="auto"/>
            </w:tcBorders>
            <w:shd w:val="clear" w:color="auto" w:fill="auto"/>
            <w:noWrap/>
            <w:vAlign w:val="center"/>
          </w:tcPr>
          <w:p w14:paraId="7A13C035"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lastRenderedPageBreak/>
              <w:t>专业系统补丁升级服务</w:t>
            </w:r>
          </w:p>
        </w:tc>
        <w:tc>
          <w:tcPr>
            <w:tcW w:w="1026" w:type="pct"/>
            <w:tcBorders>
              <w:top w:val="nil"/>
              <w:left w:val="nil"/>
              <w:bottom w:val="single" w:sz="4" w:space="0" w:color="auto"/>
              <w:right w:val="single" w:sz="4" w:space="0" w:color="auto"/>
            </w:tcBorders>
            <w:shd w:val="clear" w:color="auto" w:fill="auto"/>
            <w:noWrap/>
            <w:vAlign w:val="center"/>
          </w:tcPr>
          <w:p w14:paraId="62C1A88A"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一年两次</w:t>
            </w:r>
          </w:p>
        </w:tc>
        <w:tc>
          <w:tcPr>
            <w:tcW w:w="853" w:type="pct"/>
            <w:tcBorders>
              <w:top w:val="nil"/>
              <w:left w:val="nil"/>
              <w:bottom w:val="single" w:sz="4" w:space="0" w:color="auto"/>
              <w:right w:val="single" w:sz="4" w:space="0" w:color="auto"/>
            </w:tcBorders>
            <w:shd w:val="clear" w:color="auto" w:fill="auto"/>
            <w:noWrap/>
            <w:vAlign w:val="center"/>
          </w:tcPr>
          <w:p w14:paraId="3A6B9691"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现场服务</w:t>
            </w:r>
          </w:p>
        </w:tc>
        <w:tc>
          <w:tcPr>
            <w:tcW w:w="2184" w:type="pct"/>
            <w:tcBorders>
              <w:top w:val="nil"/>
              <w:left w:val="nil"/>
              <w:bottom w:val="single" w:sz="4" w:space="0" w:color="auto"/>
              <w:right w:val="single" w:sz="4" w:space="0" w:color="auto"/>
            </w:tcBorders>
            <w:shd w:val="clear" w:color="auto" w:fill="auto"/>
            <w:vAlign w:val="center"/>
          </w:tcPr>
          <w:p w14:paraId="4C7C09BF"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定期向交易所发放系统补丁升级资料，提供补丁分析报告，协助交易所制定补丁或系统升级策略及方案，现场协助交易所做好补丁或系统升级工作。</w:t>
            </w:r>
          </w:p>
        </w:tc>
      </w:tr>
      <w:tr w:rsidR="004C3F4E" w:rsidRPr="004C3F4E" w14:paraId="07C19A77" w14:textId="77777777" w:rsidTr="00A11B6A">
        <w:trPr>
          <w:trHeight w:val="570"/>
        </w:trPr>
        <w:tc>
          <w:tcPr>
            <w:tcW w:w="937" w:type="pct"/>
            <w:tcBorders>
              <w:top w:val="nil"/>
              <w:left w:val="single" w:sz="4" w:space="0" w:color="auto"/>
              <w:bottom w:val="single" w:sz="4" w:space="0" w:color="auto"/>
              <w:right w:val="single" w:sz="4" w:space="0" w:color="auto"/>
            </w:tcBorders>
            <w:shd w:val="clear" w:color="auto" w:fill="auto"/>
            <w:noWrap/>
            <w:vAlign w:val="center"/>
          </w:tcPr>
          <w:p w14:paraId="7B38254E" w14:textId="77777777" w:rsidR="004C3F4E" w:rsidRPr="004C3F4E" w:rsidRDefault="004C3F4E" w:rsidP="00A11B6A">
            <w:pPr>
              <w:widowControl/>
              <w:jc w:val="center"/>
              <w:rPr>
                <w:rFonts w:asciiTheme="minorEastAsia" w:hAnsiTheme="minorEastAsia" w:cs="宋体"/>
                <w:color w:val="000000" w:themeColor="text1"/>
                <w:kern w:val="0"/>
                <w:sz w:val="24"/>
                <w:szCs w:val="24"/>
              </w:rPr>
            </w:pPr>
            <w:r w:rsidRPr="004C3F4E">
              <w:rPr>
                <w:rFonts w:asciiTheme="minorEastAsia" w:hAnsiTheme="minorEastAsia" w:hint="eastAsia"/>
                <w:color w:val="000000" w:themeColor="text1"/>
                <w:sz w:val="24"/>
                <w:szCs w:val="24"/>
              </w:rPr>
              <w:t>服务日历</w:t>
            </w:r>
          </w:p>
        </w:tc>
        <w:tc>
          <w:tcPr>
            <w:tcW w:w="1026" w:type="pct"/>
            <w:tcBorders>
              <w:top w:val="nil"/>
              <w:left w:val="nil"/>
              <w:bottom w:val="single" w:sz="4" w:space="0" w:color="auto"/>
              <w:right w:val="single" w:sz="4" w:space="0" w:color="auto"/>
            </w:tcBorders>
            <w:shd w:val="clear" w:color="auto" w:fill="auto"/>
            <w:noWrap/>
            <w:vAlign w:val="center"/>
          </w:tcPr>
          <w:p w14:paraId="33FC1075" w14:textId="77777777" w:rsidR="004C3F4E" w:rsidRPr="004C3F4E" w:rsidRDefault="004C3F4E" w:rsidP="00A11B6A">
            <w:pPr>
              <w:widowControl/>
              <w:jc w:val="center"/>
              <w:rPr>
                <w:rFonts w:asciiTheme="minorEastAsia" w:hAnsiTheme="minorEastAsia" w:cs="宋体"/>
                <w:color w:val="000000" w:themeColor="text1"/>
                <w:kern w:val="0"/>
                <w:sz w:val="24"/>
                <w:szCs w:val="24"/>
              </w:rPr>
            </w:pPr>
          </w:p>
        </w:tc>
        <w:tc>
          <w:tcPr>
            <w:tcW w:w="853" w:type="pct"/>
            <w:tcBorders>
              <w:top w:val="nil"/>
              <w:left w:val="nil"/>
              <w:bottom w:val="single" w:sz="4" w:space="0" w:color="auto"/>
              <w:right w:val="single" w:sz="4" w:space="0" w:color="auto"/>
            </w:tcBorders>
            <w:shd w:val="clear" w:color="auto" w:fill="auto"/>
            <w:noWrap/>
            <w:vAlign w:val="center"/>
          </w:tcPr>
          <w:p w14:paraId="68101A5D" w14:textId="77777777" w:rsidR="004C3F4E" w:rsidRPr="004C3F4E" w:rsidRDefault="004C3F4E" w:rsidP="00A11B6A">
            <w:pPr>
              <w:widowControl/>
              <w:jc w:val="center"/>
              <w:rPr>
                <w:rFonts w:asciiTheme="minorEastAsia" w:hAnsiTheme="minorEastAsia" w:cs="宋体"/>
                <w:color w:val="000000" w:themeColor="text1"/>
                <w:kern w:val="0"/>
                <w:sz w:val="24"/>
                <w:szCs w:val="24"/>
              </w:rPr>
            </w:pPr>
          </w:p>
        </w:tc>
        <w:tc>
          <w:tcPr>
            <w:tcW w:w="2184" w:type="pct"/>
            <w:tcBorders>
              <w:top w:val="nil"/>
              <w:left w:val="nil"/>
              <w:bottom w:val="single" w:sz="4" w:space="0" w:color="auto"/>
              <w:right w:val="single" w:sz="4" w:space="0" w:color="auto"/>
            </w:tcBorders>
            <w:shd w:val="clear" w:color="auto" w:fill="auto"/>
            <w:vAlign w:val="center"/>
          </w:tcPr>
          <w:p w14:paraId="4CD05506" w14:textId="77777777" w:rsidR="004C3F4E" w:rsidRPr="004C3F4E" w:rsidRDefault="004C3F4E" w:rsidP="00A11B6A">
            <w:pPr>
              <w:widowControl/>
              <w:jc w:val="left"/>
              <w:rPr>
                <w:rFonts w:asciiTheme="minorEastAsia" w:hAnsiTheme="minorEastAsia"/>
                <w:color w:val="000000" w:themeColor="text1"/>
                <w:sz w:val="24"/>
                <w:szCs w:val="24"/>
              </w:rPr>
            </w:pPr>
            <w:r w:rsidRPr="004C3F4E">
              <w:rPr>
                <w:rFonts w:asciiTheme="minorEastAsia" w:hAnsiTheme="minorEastAsia" w:hint="eastAsia"/>
                <w:color w:val="000000" w:themeColor="text1"/>
                <w:sz w:val="24"/>
                <w:szCs w:val="24"/>
              </w:rPr>
              <w:t>电话支持</w:t>
            </w:r>
            <w:r w:rsidRPr="004C3F4E">
              <w:rPr>
                <w:rFonts w:asciiTheme="minorEastAsia" w:hAnsiTheme="minorEastAsia"/>
                <w:color w:val="000000" w:themeColor="text1"/>
                <w:sz w:val="24"/>
                <w:szCs w:val="24"/>
              </w:rPr>
              <w:t xml:space="preserve"> 7*24</w:t>
            </w:r>
          </w:p>
          <w:p w14:paraId="6F5AAEF4" w14:textId="77777777" w:rsidR="004C3F4E" w:rsidRPr="004C3F4E" w:rsidRDefault="004C3F4E" w:rsidP="00A11B6A">
            <w:pPr>
              <w:widowControl/>
              <w:jc w:val="left"/>
              <w:rPr>
                <w:rFonts w:asciiTheme="minorEastAsia" w:hAnsiTheme="minorEastAsia"/>
                <w:color w:val="000000" w:themeColor="text1"/>
                <w:sz w:val="24"/>
                <w:szCs w:val="24"/>
              </w:rPr>
            </w:pPr>
            <w:r w:rsidRPr="004C3F4E">
              <w:rPr>
                <w:rFonts w:asciiTheme="minorEastAsia" w:hAnsiTheme="minorEastAsia" w:hint="eastAsia"/>
                <w:color w:val="000000" w:themeColor="text1"/>
                <w:sz w:val="24"/>
                <w:szCs w:val="24"/>
              </w:rPr>
              <w:t>邮件支持</w:t>
            </w:r>
            <w:r w:rsidRPr="004C3F4E">
              <w:rPr>
                <w:rFonts w:asciiTheme="minorEastAsia" w:hAnsiTheme="minorEastAsia"/>
                <w:color w:val="000000" w:themeColor="text1"/>
                <w:sz w:val="24"/>
                <w:szCs w:val="24"/>
              </w:rPr>
              <w:t xml:space="preserve"> 7*24</w:t>
            </w:r>
          </w:p>
          <w:p w14:paraId="04F6B670" w14:textId="77777777" w:rsidR="004C3F4E" w:rsidRPr="004C3F4E" w:rsidRDefault="004C3F4E" w:rsidP="00A11B6A">
            <w:pPr>
              <w:widowControl/>
              <w:jc w:val="left"/>
              <w:rPr>
                <w:rFonts w:asciiTheme="minorEastAsia" w:hAnsiTheme="minorEastAsia" w:cs="宋体"/>
                <w:color w:val="000000" w:themeColor="text1"/>
                <w:kern w:val="0"/>
                <w:sz w:val="24"/>
                <w:szCs w:val="24"/>
              </w:rPr>
            </w:pPr>
            <w:r w:rsidRPr="004C3F4E">
              <w:rPr>
                <w:rFonts w:asciiTheme="minorEastAsia" w:hAnsiTheme="minorEastAsia" w:cs="宋体" w:hint="eastAsia"/>
                <w:color w:val="000000" w:themeColor="text1"/>
                <w:kern w:val="0"/>
                <w:sz w:val="24"/>
                <w:szCs w:val="24"/>
              </w:rPr>
              <w:t>网络线上支持</w:t>
            </w:r>
            <w:r w:rsidRPr="004C3F4E">
              <w:rPr>
                <w:rFonts w:asciiTheme="minorEastAsia" w:hAnsiTheme="minorEastAsia" w:cs="宋体"/>
                <w:color w:val="000000" w:themeColor="text1"/>
                <w:kern w:val="0"/>
                <w:sz w:val="24"/>
                <w:szCs w:val="24"/>
              </w:rPr>
              <w:t xml:space="preserve"> </w:t>
            </w:r>
            <w:r w:rsidRPr="004C3F4E">
              <w:rPr>
                <w:rFonts w:asciiTheme="minorEastAsia" w:hAnsiTheme="minorEastAsia"/>
                <w:color w:val="000000" w:themeColor="text1"/>
                <w:sz w:val="24"/>
                <w:szCs w:val="24"/>
              </w:rPr>
              <w:t>7*24</w:t>
            </w:r>
          </w:p>
        </w:tc>
      </w:tr>
      <w:tr w:rsidR="004C3F4E" w:rsidRPr="004C3F4E" w14:paraId="4CF39183" w14:textId="77777777" w:rsidTr="00A11B6A">
        <w:trPr>
          <w:trHeight w:val="427"/>
        </w:trPr>
        <w:tc>
          <w:tcPr>
            <w:tcW w:w="937" w:type="pct"/>
            <w:tcBorders>
              <w:top w:val="nil"/>
              <w:left w:val="single" w:sz="4" w:space="0" w:color="auto"/>
              <w:bottom w:val="single" w:sz="4" w:space="0" w:color="auto"/>
              <w:right w:val="single" w:sz="4" w:space="0" w:color="auto"/>
            </w:tcBorders>
            <w:shd w:val="clear" w:color="auto" w:fill="auto"/>
            <w:noWrap/>
            <w:vAlign w:val="center"/>
          </w:tcPr>
          <w:p w14:paraId="294F8E6A" w14:textId="77777777" w:rsidR="004C3F4E" w:rsidRPr="004C3F4E" w:rsidRDefault="004C3F4E" w:rsidP="00A11B6A">
            <w:pPr>
              <w:widowControl/>
              <w:jc w:val="center"/>
              <w:rPr>
                <w:rFonts w:asciiTheme="minorEastAsia" w:hAnsiTheme="minorEastAsia"/>
                <w:color w:val="000000" w:themeColor="text1"/>
                <w:sz w:val="24"/>
                <w:szCs w:val="24"/>
              </w:rPr>
            </w:pPr>
            <w:r w:rsidRPr="004C3F4E">
              <w:rPr>
                <w:rFonts w:asciiTheme="minorEastAsia" w:hAnsiTheme="minorEastAsia" w:hint="eastAsia"/>
                <w:color w:val="000000" w:themeColor="text1"/>
                <w:sz w:val="24"/>
                <w:szCs w:val="24"/>
              </w:rPr>
              <w:t>服务地点</w:t>
            </w:r>
          </w:p>
        </w:tc>
        <w:tc>
          <w:tcPr>
            <w:tcW w:w="1026" w:type="pct"/>
            <w:tcBorders>
              <w:top w:val="nil"/>
              <w:left w:val="nil"/>
              <w:bottom w:val="single" w:sz="4" w:space="0" w:color="auto"/>
              <w:right w:val="single" w:sz="4" w:space="0" w:color="auto"/>
            </w:tcBorders>
            <w:shd w:val="clear" w:color="auto" w:fill="auto"/>
            <w:noWrap/>
            <w:vAlign w:val="center"/>
          </w:tcPr>
          <w:p w14:paraId="6C174169" w14:textId="77777777" w:rsidR="004C3F4E" w:rsidRPr="004C3F4E" w:rsidRDefault="004C3F4E" w:rsidP="00A11B6A">
            <w:pPr>
              <w:widowControl/>
              <w:jc w:val="center"/>
              <w:rPr>
                <w:rFonts w:asciiTheme="minorEastAsia" w:hAnsiTheme="minorEastAsia" w:cs="宋体"/>
                <w:color w:val="000000" w:themeColor="text1"/>
                <w:kern w:val="0"/>
                <w:sz w:val="24"/>
                <w:szCs w:val="24"/>
              </w:rPr>
            </w:pPr>
          </w:p>
        </w:tc>
        <w:tc>
          <w:tcPr>
            <w:tcW w:w="853" w:type="pct"/>
            <w:tcBorders>
              <w:top w:val="nil"/>
              <w:left w:val="nil"/>
              <w:bottom w:val="single" w:sz="4" w:space="0" w:color="auto"/>
              <w:right w:val="single" w:sz="4" w:space="0" w:color="auto"/>
            </w:tcBorders>
            <w:shd w:val="clear" w:color="auto" w:fill="auto"/>
            <w:noWrap/>
            <w:vAlign w:val="center"/>
          </w:tcPr>
          <w:p w14:paraId="53354F3B" w14:textId="77777777" w:rsidR="004C3F4E" w:rsidRPr="004C3F4E" w:rsidRDefault="004C3F4E" w:rsidP="00A11B6A">
            <w:pPr>
              <w:widowControl/>
              <w:jc w:val="center"/>
              <w:rPr>
                <w:rFonts w:asciiTheme="minorEastAsia" w:hAnsiTheme="minorEastAsia" w:cs="宋体"/>
                <w:color w:val="000000" w:themeColor="text1"/>
                <w:kern w:val="0"/>
                <w:sz w:val="24"/>
                <w:szCs w:val="24"/>
              </w:rPr>
            </w:pPr>
          </w:p>
        </w:tc>
        <w:tc>
          <w:tcPr>
            <w:tcW w:w="2184" w:type="pct"/>
            <w:tcBorders>
              <w:top w:val="nil"/>
              <w:left w:val="nil"/>
              <w:bottom w:val="single" w:sz="4" w:space="0" w:color="auto"/>
              <w:right w:val="single" w:sz="4" w:space="0" w:color="auto"/>
            </w:tcBorders>
            <w:shd w:val="clear" w:color="auto" w:fill="auto"/>
            <w:vAlign w:val="center"/>
          </w:tcPr>
          <w:p w14:paraId="3F2D6E77" w14:textId="77777777" w:rsidR="004C3F4E" w:rsidRPr="004C3F4E" w:rsidRDefault="004C3F4E" w:rsidP="00A11B6A">
            <w:pPr>
              <w:widowControl/>
              <w:jc w:val="left"/>
              <w:rPr>
                <w:rFonts w:asciiTheme="minorEastAsia" w:hAnsiTheme="minorEastAsia"/>
                <w:color w:val="000000" w:themeColor="text1"/>
                <w:sz w:val="24"/>
                <w:szCs w:val="24"/>
              </w:rPr>
            </w:pPr>
            <w:r w:rsidRPr="004C3F4E">
              <w:rPr>
                <w:rFonts w:asciiTheme="minorEastAsia" w:hAnsiTheme="minorEastAsia" w:hint="eastAsia"/>
                <w:color w:val="000000" w:themeColor="text1"/>
                <w:sz w:val="24"/>
                <w:szCs w:val="24"/>
              </w:rPr>
              <w:t>上海、深圳</w:t>
            </w:r>
          </w:p>
        </w:tc>
      </w:tr>
    </w:tbl>
    <w:p w14:paraId="372236F7" w14:textId="77777777" w:rsidR="004C3F4E" w:rsidRPr="004C3F4E" w:rsidRDefault="004C3F4E" w:rsidP="004C3F4E">
      <w:pPr>
        <w:tabs>
          <w:tab w:val="left" w:pos="-49"/>
        </w:tabs>
        <w:spacing w:after="120"/>
        <w:ind w:leftChars="-202" w:left="-424"/>
        <w:jc w:val="left"/>
        <w:rPr>
          <w:rFonts w:asciiTheme="minorEastAsia" w:hAnsiTheme="minorEastAsia"/>
          <w:color w:val="000000" w:themeColor="text1"/>
          <w:sz w:val="24"/>
          <w:szCs w:val="24"/>
        </w:rPr>
      </w:pPr>
    </w:p>
    <w:p w14:paraId="36A37C8B" w14:textId="77777777" w:rsidR="004267EA" w:rsidRPr="004267EA" w:rsidRDefault="004267EA" w:rsidP="004267EA"/>
    <w:p w14:paraId="38EDC008" w14:textId="77777777" w:rsidR="00E86048" w:rsidRPr="00E86048" w:rsidRDefault="00E86048" w:rsidP="00E86048"/>
    <w:p w14:paraId="13ECBD17" w14:textId="77777777" w:rsidR="00756D15" w:rsidRPr="00756D15" w:rsidRDefault="00756D15" w:rsidP="00756D15"/>
    <w:p w14:paraId="7C1EC816" w14:textId="77777777" w:rsidR="00E86048" w:rsidRDefault="00E86048">
      <w:pPr>
        <w:pStyle w:val="a7"/>
        <w:jc w:val="both"/>
        <w:rPr>
          <w:rFonts w:ascii="宋体" w:hAnsi="宋体"/>
          <w:b w:val="0"/>
          <w:sz w:val="24"/>
          <w:szCs w:val="24"/>
        </w:rPr>
      </w:pPr>
      <w:r>
        <w:rPr>
          <w:rFonts w:ascii="宋体" w:hAnsi="宋体"/>
          <w:b w:val="0"/>
          <w:sz w:val="24"/>
          <w:szCs w:val="24"/>
        </w:rPr>
        <w:br w:type="page"/>
      </w:r>
    </w:p>
    <w:p w14:paraId="43EEDEB1" w14:textId="77777777" w:rsidR="001529DB" w:rsidRDefault="00DD050E">
      <w:pPr>
        <w:pStyle w:val="a7"/>
        <w:jc w:val="both"/>
        <w:rPr>
          <w:rFonts w:ascii="宋体" w:hAnsi="宋体"/>
          <w:b w:val="0"/>
          <w:sz w:val="24"/>
          <w:szCs w:val="24"/>
        </w:rPr>
      </w:pPr>
      <w:r>
        <w:rPr>
          <w:rFonts w:ascii="宋体" w:hAnsi="宋体" w:hint="eastAsia"/>
          <w:b w:val="0"/>
          <w:sz w:val="24"/>
          <w:szCs w:val="24"/>
        </w:rPr>
        <w:lastRenderedPageBreak/>
        <w:t>附件</w:t>
      </w:r>
      <w:r>
        <w:rPr>
          <w:rFonts w:ascii="宋体" w:hAnsi="宋体"/>
          <w:b w:val="0"/>
          <w:sz w:val="24"/>
          <w:szCs w:val="24"/>
        </w:rPr>
        <w:t>2</w:t>
      </w:r>
      <w:r>
        <w:rPr>
          <w:rFonts w:ascii="宋体" w:hAnsi="宋体" w:hint="eastAsia"/>
          <w:b w:val="0"/>
          <w:sz w:val="24"/>
          <w:szCs w:val="24"/>
        </w:rPr>
        <w:t>：</w:t>
      </w:r>
      <w:r>
        <w:rPr>
          <w:rFonts w:ascii="宋体" w:hAnsi="宋体"/>
          <w:b w:val="0"/>
          <w:sz w:val="24"/>
          <w:szCs w:val="24"/>
        </w:rPr>
        <w:t>法人代表</w:t>
      </w:r>
      <w:r>
        <w:rPr>
          <w:rFonts w:ascii="宋体" w:hAnsi="宋体" w:hint="eastAsia"/>
          <w:b w:val="0"/>
          <w:sz w:val="24"/>
          <w:szCs w:val="24"/>
        </w:rPr>
        <w:t>人（投资人/负责人）</w:t>
      </w:r>
      <w:r>
        <w:rPr>
          <w:rFonts w:ascii="宋体" w:hAnsi="宋体"/>
          <w:b w:val="0"/>
          <w:sz w:val="24"/>
          <w:szCs w:val="24"/>
        </w:rPr>
        <w:t>授权书</w:t>
      </w:r>
    </w:p>
    <w:p w14:paraId="3DE1F8F4" w14:textId="77777777" w:rsidR="001529DB" w:rsidRDefault="001529DB">
      <w:pPr>
        <w:pStyle w:val="flNote"/>
        <w:spacing w:before="120"/>
        <w:rPr>
          <w:rFonts w:ascii="宋体" w:eastAsia="宋体" w:hAnsi="宋体"/>
          <w:b/>
          <w:bCs/>
          <w:color w:val="000000"/>
          <w:kern w:val="2"/>
          <w:sz w:val="36"/>
          <w:szCs w:val="36"/>
        </w:rPr>
      </w:pPr>
    </w:p>
    <w:p w14:paraId="21187B83" w14:textId="77777777" w:rsidR="001529DB" w:rsidRDefault="00DD050E">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14:paraId="43472662" w14:textId="77777777" w:rsidR="001529DB" w:rsidRDefault="001529DB">
      <w:pPr>
        <w:spacing w:line="360" w:lineRule="auto"/>
        <w:ind w:firstLineChars="200" w:firstLine="480"/>
        <w:rPr>
          <w:rFonts w:ascii="宋体" w:hAnsi="宋体"/>
          <w:color w:val="000000"/>
          <w:sz w:val="24"/>
        </w:rPr>
      </w:pPr>
    </w:p>
    <w:p w14:paraId="1B98569E" w14:textId="77777777" w:rsidR="001529DB" w:rsidRDefault="00DD050E">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3E3FBD25" w14:textId="77777777" w:rsidR="001529DB" w:rsidRDefault="001529DB">
      <w:pPr>
        <w:spacing w:line="360" w:lineRule="auto"/>
        <w:ind w:firstLineChars="200" w:firstLine="480"/>
        <w:rPr>
          <w:rFonts w:ascii="宋体" w:hAnsi="宋体"/>
          <w:color w:val="000000"/>
          <w:sz w:val="24"/>
        </w:rPr>
      </w:pPr>
    </w:p>
    <w:p w14:paraId="2E4814CD" w14:textId="77777777" w:rsidR="001529DB" w:rsidRDefault="00DD050E">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1E52C694" w14:textId="77777777" w:rsidR="001529DB" w:rsidRDefault="001529DB">
      <w:pPr>
        <w:spacing w:line="360" w:lineRule="auto"/>
        <w:rPr>
          <w:rFonts w:ascii="宋体" w:hAnsi="宋体"/>
          <w:color w:val="000000"/>
          <w:sz w:val="24"/>
        </w:rPr>
      </w:pPr>
    </w:p>
    <w:p w14:paraId="6898E7E4" w14:textId="77777777" w:rsidR="001529DB" w:rsidRDefault="001529DB">
      <w:pPr>
        <w:spacing w:line="360" w:lineRule="auto"/>
        <w:rPr>
          <w:rFonts w:ascii="宋体" w:hAnsi="宋体"/>
          <w:color w:val="000000"/>
          <w:sz w:val="24"/>
        </w:rPr>
      </w:pPr>
    </w:p>
    <w:p w14:paraId="4D0504A6" w14:textId="77777777" w:rsidR="001529DB" w:rsidRDefault="00DD050E">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54902095" w14:textId="77777777" w:rsidR="001529DB" w:rsidRDefault="00DD050E">
      <w:pPr>
        <w:spacing w:line="360" w:lineRule="auto"/>
        <w:jc w:val="right"/>
        <w:rPr>
          <w:rFonts w:ascii="宋体" w:hAnsi="宋体"/>
          <w:color w:val="000000"/>
          <w:sz w:val="24"/>
        </w:rPr>
      </w:pPr>
      <w:r>
        <w:rPr>
          <w:rFonts w:ascii="宋体" w:hAnsi="宋体" w:hint="eastAsia"/>
          <w:color w:val="000000"/>
          <w:sz w:val="24"/>
        </w:rPr>
        <w:t>代理人（被授权人）签字：________________</w:t>
      </w:r>
    </w:p>
    <w:p w14:paraId="383ECA86" w14:textId="77777777" w:rsidR="001529DB" w:rsidRDefault="00DD050E">
      <w:pPr>
        <w:spacing w:line="360" w:lineRule="auto"/>
        <w:jc w:val="right"/>
        <w:rPr>
          <w:rFonts w:ascii="宋体" w:hAnsi="宋体"/>
          <w:color w:val="000000"/>
          <w:sz w:val="24"/>
        </w:rPr>
      </w:pPr>
      <w:r>
        <w:rPr>
          <w:rFonts w:ascii="宋体" w:hAnsi="宋体" w:hint="eastAsia"/>
          <w:color w:val="000000"/>
          <w:sz w:val="24"/>
        </w:rPr>
        <w:t>单位名称（盖章）：________________</w:t>
      </w:r>
    </w:p>
    <w:p w14:paraId="5BEC3AB7" w14:textId="77777777" w:rsidR="001529DB" w:rsidRDefault="001529DB">
      <w:pPr>
        <w:spacing w:line="360" w:lineRule="auto"/>
        <w:rPr>
          <w:rFonts w:ascii="宋体" w:hAnsi="宋体"/>
          <w:color w:val="000000"/>
          <w:sz w:val="24"/>
        </w:rPr>
      </w:pPr>
    </w:p>
    <w:p w14:paraId="109555A0" w14:textId="77777777" w:rsidR="001529DB" w:rsidRDefault="001529DB">
      <w:pPr>
        <w:spacing w:line="360" w:lineRule="auto"/>
        <w:rPr>
          <w:rFonts w:ascii="宋体" w:hAnsi="宋体"/>
          <w:color w:val="000000"/>
          <w:sz w:val="24"/>
        </w:rPr>
      </w:pPr>
    </w:p>
    <w:p w14:paraId="4C02981E" w14:textId="77777777" w:rsidR="001529DB" w:rsidRDefault="00DD050E">
      <w:pPr>
        <w:spacing w:line="360" w:lineRule="auto"/>
        <w:rPr>
          <w:rFonts w:ascii="宋体" w:eastAsia="宋体" w:hAnsi="宋体"/>
          <w:b/>
          <w:sz w:val="24"/>
          <w:u w:val="single"/>
        </w:rPr>
      </w:pPr>
      <w:r>
        <w:rPr>
          <w:rFonts w:ascii="宋体" w:hAnsi="宋体" w:hint="eastAsia"/>
          <w:b/>
          <w:color w:val="000000"/>
          <w:sz w:val="24"/>
        </w:rPr>
        <w:t>注：授权书空格项均为必填项；另附上提供法定代表人（投资人/负责人）和被授权人身份证正反面的复印件。</w:t>
      </w:r>
    </w:p>
    <w:p w14:paraId="1A928B32" w14:textId="77777777" w:rsidR="001529DB" w:rsidRDefault="001529DB">
      <w:pPr>
        <w:pStyle w:val="a7"/>
        <w:jc w:val="both"/>
        <w:rPr>
          <w:rFonts w:asciiTheme="minorEastAsia" w:hAnsiTheme="minorEastAsia"/>
          <w:b w:val="0"/>
          <w:bCs w:val="0"/>
          <w:sz w:val="24"/>
          <w:szCs w:val="24"/>
        </w:rPr>
      </w:pPr>
    </w:p>
    <w:p w14:paraId="02F2BDE8" w14:textId="77777777" w:rsidR="001529DB" w:rsidRDefault="001529DB">
      <w:pPr>
        <w:spacing w:line="360" w:lineRule="auto"/>
        <w:rPr>
          <w:rFonts w:hAnsi="宋体"/>
          <w:b/>
        </w:rPr>
      </w:pPr>
    </w:p>
    <w:p w14:paraId="356C1E5C" w14:textId="77777777" w:rsidR="001529DB" w:rsidRDefault="00DD050E">
      <w:pPr>
        <w:widowControl/>
        <w:jc w:val="left"/>
        <w:rPr>
          <w:rFonts w:hAnsi="宋体"/>
          <w:b/>
        </w:rPr>
      </w:pPr>
      <w:r>
        <w:rPr>
          <w:rFonts w:hAnsi="宋体"/>
          <w:b/>
        </w:rPr>
        <w:br w:type="page"/>
      </w:r>
    </w:p>
    <w:p w14:paraId="0FD5884B" w14:textId="77777777" w:rsidR="001529DB" w:rsidRDefault="00DD050E">
      <w:pPr>
        <w:pStyle w:val="a7"/>
        <w:jc w:val="both"/>
        <w:rPr>
          <w:rFonts w:ascii="宋体" w:hAnsi="宋体"/>
          <w:b w:val="0"/>
          <w:bCs w:val="0"/>
          <w:sz w:val="24"/>
          <w:szCs w:val="24"/>
        </w:rPr>
      </w:pPr>
      <w:r>
        <w:rPr>
          <w:rFonts w:ascii="宋体" w:hAnsi="宋体" w:hint="eastAsia"/>
          <w:b w:val="0"/>
          <w:bCs w:val="0"/>
          <w:sz w:val="24"/>
          <w:szCs w:val="24"/>
        </w:rPr>
        <w:lastRenderedPageBreak/>
        <w:t>附件</w:t>
      </w:r>
      <w:r>
        <w:rPr>
          <w:rFonts w:ascii="宋体" w:hAnsi="宋体"/>
          <w:b w:val="0"/>
          <w:bCs w:val="0"/>
          <w:sz w:val="24"/>
          <w:szCs w:val="24"/>
        </w:rPr>
        <w:t>3</w:t>
      </w:r>
      <w:r>
        <w:rPr>
          <w:rFonts w:ascii="宋体" w:hAnsi="宋体" w:hint="eastAsia"/>
          <w:b w:val="0"/>
          <w:bCs w:val="0"/>
          <w:sz w:val="24"/>
          <w:szCs w:val="24"/>
        </w:rPr>
        <w:t>：</w:t>
      </w:r>
      <w:r>
        <w:rPr>
          <w:rFonts w:ascii="宋体" w:hAnsi="宋体"/>
          <w:b w:val="0"/>
          <w:bCs w:val="0"/>
          <w:sz w:val="24"/>
          <w:szCs w:val="24"/>
        </w:rPr>
        <w:t>评</w:t>
      </w:r>
      <w:r>
        <w:rPr>
          <w:rFonts w:ascii="宋体" w:hAnsi="宋体" w:hint="eastAsia"/>
          <w:b w:val="0"/>
          <w:bCs w:val="0"/>
          <w:sz w:val="24"/>
          <w:szCs w:val="24"/>
        </w:rPr>
        <w:t>标</w:t>
      </w:r>
      <w:r>
        <w:rPr>
          <w:rFonts w:ascii="宋体" w:hAnsi="宋体"/>
          <w:b w:val="0"/>
          <w:bCs w:val="0"/>
          <w:sz w:val="24"/>
          <w:szCs w:val="24"/>
        </w:rPr>
        <w:t>标准</w:t>
      </w:r>
    </w:p>
    <w:p w14:paraId="0DDA59B3" w14:textId="77777777" w:rsidR="001529DB" w:rsidRDefault="00DD050E">
      <w:pPr>
        <w:spacing w:after="100" w:afterAutospacing="1" w:line="360" w:lineRule="auto"/>
        <w:ind w:left="-720" w:firstLine="720"/>
        <w:jc w:val="center"/>
        <w:rPr>
          <w:rFonts w:ascii="宋体" w:eastAsia="宋体" w:hAnsi="宋体"/>
          <w:b/>
          <w:bCs/>
          <w:sz w:val="32"/>
          <w:szCs w:val="32"/>
        </w:rPr>
      </w:pPr>
      <w:r>
        <w:rPr>
          <w:rFonts w:ascii="宋体" w:eastAsia="宋体" w:hAnsi="宋体" w:hint="eastAsia"/>
          <w:b/>
          <w:bCs/>
          <w:sz w:val="32"/>
          <w:szCs w:val="32"/>
        </w:rPr>
        <w:t>采购评标标准</w:t>
      </w:r>
    </w:p>
    <w:p w14:paraId="0CAFE133" w14:textId="77777777" w:rsidR="001529DB" w:rsidRDefault="00DD050E">
      <w:pPr>
        <w:spacing w:line="360" w:lineRule="auto"/>
        <w:rPr>
          <w:rFonts w:ascii="宋体" w:eastAsia="宋体" w:hAnsi="宋体"/>
          <w:b/>
          <w:sz w:val="28"/>
        </w:rPr>
      </w:pPr>
      <w:r>
        <w:rPr>
          <w:rFonts w:ascii="宋体" w:eastAsia="宋体" w:hAnsi="宋体" w:hint="eastAsia"/>
          <w:b/>
          <w:sz w:val="28"/>
        </w:rPr>
        <w:t>一、评标原则：</w:t>
      </w:r>
    </w:p>
    <w:p w14:paraId="525F2BB5" w14:textId="77777777" w:rsidR="001529DB" w:rsidRDefault="00DD050E">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1</w:t>
      </w:r>
      <w:r>
        <w:rPr>
          <w:rFonts w:ascii="宋体" w:eastAsia="宋体" w:hAnsi="宋体" w:cs="Times New Roman" w:hint="eastAsia"/>
          <w:spacing w:val="10"/>
          <w:sz w:val="24"/>
          <w:szCs w:val="20"/>
        </w:rPr>
        <w:t>.采用“最低评标</w:t>
      </w:r>
      <w:r>
        <w:rPr>
          <w:rFonts w:ascii="宋体" w:eastAsia="宋体" w:hAnsi="宋体" w:cs="Times New Roman"/>
          <w:spacing w:val="10"/>
          <w:sz w:val="24"/>
          <w:szCs w:val="20"/>
        </w:rPr>
        <w:t>价法</w:t>
      </w:r>
      <w:r>
        <w:rPr>
          <w:rFonts w:ascii="宋体" w:eastAsia="宋体" w:hAnsi="宋体" w:cs="Times New Roman" w:hint="eastAsia"/>
          <w:spacing w:val="10"/>
          <w:sz w:val="24"/>
          <w:szCs w:val="20"/>
        </w:rPr>
        <w:t>”进行</w:t>
      </w:r>
      <w:r>
        <w:rPr>
          <w:rFonts w:ascii="宋体" w:eastAsia="宋体" w:hAnsi="宋体" w:cs="Times New Roman"/>
          <w:spacing w:val="10"/>
          <w:sz w:val="24"/>
          <w:szCs w:val="20"/>
        </w:rPr>
        <w:t>评标</w:t>
      </w:r>
      <w:r>
        <w:rPr>
          <w:rFonts w:ascii="宋体" w:eastAsia="宋体" w:hAnsi="宋体" w:cs="Times New Roman" w:hint="eastAsia"/>
          <w:spacing w:val="10"/>
          <w:sz w:val="24"/>
          <w:szCs w:val="20"/>
        </w:rPr>
        <w:t>。</w:t>
      </w:r>
    </w:p>
    <w:p w14:paraId="281C91DA" w14:textId="77777777" w:rsidR="001529DB" w:rsidRDefault="00DD050E">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2.对所有投标人的投标评估，评委都采用相同的程序和标准。</w:t>
      </w:r>
    </w:p>
    <w:p w14:paraId="6B141C87" w14:textId="77777777" w:rsidR="001529DB" w:rsidRDefault="00DD050E">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3.有效</w:t>
      </w:r>
      <w:r>
        <w:rPr>
          <w:rFonts w:ascii="宋体" w:eastAsia="宋体" w:hAnsi="宋体" w:cs="Times New Roman" w:hint="eastAsia"/>
          <w:spacing w:val="10"/>
          <w:sz w:val="24"/>
          <w:szCs w:val="20"/>
        </w:rPr>
        <w:t>投标</w:t>
      </w:r>
      <w:r>
        <w:rPr>
          <w:rFonts w:ascii="宋体" w:eastAsia="宋体" w:hAnsi="宋体" w:cs="Times New Roman"/>
          <w:spacing w:val="10"/>
          <w:sz w:val="24"/>
          <w:szCs w:val="20"/>
        </w:rPr>
        <w:t>不足3家，</w:t>
      </w:r>
      <w:proofErr w:type="gramStart"/>
      <w:r>
        <w:rPr>
          <w:rFonts w:ascii="宋体" w:eastAsia="宋体" w:hAnsi="宋体" w:cs="Times New Roman" w:hint="eastAsia"/>
          <w:spacing w:val="10"/>
          <w:sz w:val="24"/>
          <w:szCs w:val="20"/>
        </w:rPr>
        <w:t>按流标</w:t>
      </w:r>
      <w:proofErr w:type="gramEnd"/>
      <w:r>
        <w:rPr>
          <w:rFonts w:ascii="宋体" w:eastAsia="宋体" w:hAnsi="宋体" w:cs="Times New Roman" w:hint="eastAsia"/>
          <w:spacing w:val="10"/>
          <w:sz w:val="24"/>
          <w:szCs w:val="20"/>
        </w:rPr>
        <w:t>处理。</w:t>
      </w:r>
    </w:p>
    <w:p w14:paraId="7D975A0E" w14:textId="77777777" w:rsidR="001529DB" w:rsidRDefault="00DD050E">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4.对</w:t>
      </w:r>
      <w:proofErr w:type="gramStart"/>
      <w:r>
        <w:rPr>
          <w:rFonts w:ascii="宋体" w:eastAsia="宋体" w:hAnsi="宋体" w:cs="Times New Roman" w:hint="eastAsia"/>
          <w:spacing w:val="10"/>
          <w:sz w:val="24"/>
          <w:szCs w:val="20"/>
        </w:rPr>
        <w:t>采购书</w:t>
      </w:r>
      <w:proofErr w:type="gramEnd"/>
      <w:r>
        <w:rPr>
          <w:rFonts w:ascii="宋体" w:eastAsia="宋体" w:hAnsi="宋体" w:cs="Times New Roman" w:hint="eastAsia"/>
          <w:spacing w:val="10"/>
          <w:sz w:val="24"/>
          <w:szCs w:val="20"/>
        </w:rPr>
        <w:t>的理解出现争议时，其最终解释权在招标人。</w:t>
      </w:r>
    </w:p>
    <w:p w14:paraId="3266C465" w14:textId="77777777" w:rsidR="001529DB" w:rsidRDefault="00DD050E">
      <w:pPr>
        <w:spacing w:line="360" w:lineRule="auto"/>
        <w:rPr>
          <w:rFonts w:ascii="宋体" w:eastAsia="宋体" w:hAnsi="宋体"/>
          <w:b/>
          <w:sz w:val="28"/>
        </w:rPr>
      </w:pPr>
      <w:r>
        <w:rPr>
          <w:rFonts w:ascii="宋体" w:eastAsia="宋体" w:hAnsi="宋体" w:hint="eastAsia"/>
          <w:b/>
          <w:sz w:val="28"/>
        </w:rPr>
        <w:t>二、符合性检查：</w:t>
      </w:r>
    </w:p>
    <w:p w14:paraId="2B893387" w14:textId="77777777" w:rsidR="001529DB" w:rsidRDefault="00DD050E">
      <w:pPr>
        <w:spacing w:line="300" w:lineRule="auto"/>
        <w:rPr>
          <w:rFonts w:ascii="宋体" w:eastAsia="宋体" w:hAnsi="宋体"/>
          <w:sz w:val="24"/>
          <w:szCs w:val="24"/>
        </w:rPr>
      </w:pPr>
      <w:r>
        <w:rPr>
          <w:rFonts w:ascii="宋体" w:eastAsia="宋体" w:hAnsi="宋体" w:hint="eastAsia"/>
          <w:sz w:val="24"/>
          <w:szCs w:val="24"/>
          <w:lang w:val="zh-CN"/>
        </w:rPr>
        <w:t>凡出现下列情况之一者，予以废标：</w:t>
      </w:r>
    </w:p>
    <w:p w14:paraId="498A9DE8"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hAnsi="宋体" w:hint="eastAsia"/>
          <w:sz w:val="24"/>
        </w:rPr>
        <w:t>投标书不符合本</w:t>
      </w:r>
      <w:proofErr w:type="gramStart"/>
      <w:r>
        <w:rPr>
          <w:rFonts w:ascii="宋体" w:hAnsi="宋体" w:hint="eastAsia"/>
          <w:sz w:val="24"/>
        </w:rPr>
        <w:t>采购书</w:t>
      </w:r>
      <w:proofErr w:type="gramEnd"/>
      <w:r>
        <w:rPr>
          <w:rFonts w:ascii="宋体" w:hAnsi="宋体" w:hint="eastAsia"/>
          <w:sz w:val="24"/>
        </w:rPr>
        <w:t>规定的要求；</w:t>
      </w:r>
    </w:p>
    <w:p w14:paraId="65D89B48"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hAnsi="宋体" w:hint="eastAsia"/>
          <w:sz w:val="24"/>
        </w:rPr>
        <w:t>投标人未提交投标保证金或金额不足；</w:t>
      </w:r>
    </w:p>
    <w:p w14:paraId="41C9F65E"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投标材料未</w:t>
      </w:r>
      <w:r>
        <w:rPr>
          <w:rFonts w:ascii="宋体" w:eastAsia="宋体" w:hAnsi="宋体"/>
          <w:sz w:val="24"/>
          <w:szCs w:val="24"/>
        </w:rPr>
        <w:t>按照招标要求</w:t>
      </w:r>
      <w:r>
        <w:rPr>
          <w:rFonts w:ascii="宋体" w:eastAsia="宋体" w:hAnsi="宋体" w:hint="eastAsia"/>
          <w:sz w:val="24"/>
          <w:szCs w:val="24"/>
        </w:rPr>
        <w:t>加盖公章，或法定代表人（法定代表授权的代理人</w:t>
      </w:r>
      <w:r>
        <w:rPr>
          <w:rFonts w:ascii="宋体" w:eastAsia="宋体" w:hAnsi="宋体"/>
          <w:sz w:val="24"/>
          <w:szCs w:val="24"/>
        </w:rPr>
        <w:t>）</w:t>
      </w:r>
      <w:r>
        <w:rPr>
          <w:rFonts w:ascii="宋体" w:eastAsia="宋体" w:hAnsi="宋体" w:hint="eastAsia"/>
          <w:sz w:val="24"/>
          <w:szCs w:val="24"/>
        </w:rPr>
        <w:t>未签字；</w:t>
      </w:r>
    </w:p>
    <w:p w14:paraId="7BFD4C7C"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代理人无法定代表人出具的授权委托书；或没有出具法定代表人和代理人身份证复印件者；</w:t>
      </w:r>
    </w:p>
    <w:p w14:paraId="3F6C372B" w14:textId="3D587482" w:rsidR="001529DB" w:rsidRDefault="00DD050E" w:rsidP="004C3F4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sz w:val="24"/>
          <w:szCs w:val="24"/>
        </w:rPr>
        <w:t>投标价格</w:t>
      </w:r>
      <w:r>
        <w:rPr>
          <w:rFonts w:ascii="宋体" w:eastAsia="宋体" w:hAnsi="宋体" w:hint="eastAsia"/>
          <w:sz w:val="24"/>
          <w:szCs w:val="24"/>
        </w:rPr>
        <w:t>大于等于</w:t>
      </w:r>
      <w:r w:rsidR="004C3F4E">
        <w:rPr>
          <w:rFonts w:ascii="宋体" w:eastAsia="宋体" w:hAnsi="宋体"/>
          <w:sz w:val="24"/>
          <w:szCs w:val="24"/>
        </w:rPr>
        <w:t>99.5</w:t>
      </w:r>
      <w:r>
        <w:rPr>
          <w:rFonts w:ascii="宋体" w:eastAsia="宋体" w:hAnsi="宋体"/>
          <w:sz w:val="24"/>
          <w:szCs w:val="24"/>
        </w:rPr>
        <w:t>万的</w:t>
      </w:r>
      <w:r w:rsidR="004C3F4E">
        <w:rPr>
          <w:rFonts w:ascii="宋体" w:eastAsia="宋体" w:hAnsi="宋体"/>
          <w:sz w:val="24"/>
          <w:szCs w:val="24"/>
        </w:rPr>
        <w:t>，或</w:t>
      </w:r>
      <w:r w:rsidR="004C3F4E" w:rsidRPr="004C3F4E">
        <w:rPr>
          <w:rFonts w:ascii="宋体" w:eastAsia="宋体" w:hAnsi="宋体" w:hint="eastAsia"/>
          <w:sz w:val="24"/>
          <w:szCs w:val="24"/>
        </w:rPr>
        <w:t>“虚拟化授权”</w:t>
      </w:r>
      <w:r w:rsidR="00D55FC5">
        <w:rPr>
          <w:rFonts w:ascii="宋体" w:eastAsia="宋体" w:hAnsi="宋体" w:hint="eastAsia"/>
          <w:sz w:val="24"/>
          <w:szCs w:val="24"/>
        </w:rPr>
        <w:t>投标</w:t>
      </w:r>
      <w:r w:rsidR="004C3F4E" w:rsidRPr="004C3F4E">
        <w:rPr>
          <w:rFonts w:ascii="宋体" w:eastAsia="宋体" w:hAnsi="宋体" w:hint="eastAsia"/>
          <w:sz w:val="24"/>
          <w:szCs w:val="24"/>
        </w:rPr>
        <w:t>总金额</w:t>
      </w:r>
      <w:r w:rsidR="00D55FC5">
        <w:rPr>
          <w:rFonts w:ascii="宋体" w:eastAsia="宋体" w:hAnsi="宋体" w:hint="eastAsia"/>
          <w:sz w:val="24"/>
          <w:szCs w:val="24"/>
        </w:rPr>
        <w:t>大于等于</w:t>
      </w:r>
      <w:r w:rsidR="004C3F4E" w:rsidRPr="004C3F4E">
        <w:rPr>
          <w:rFonts w:ascii="宋体" w:eastAsia="宋体" w:hAnsi="宋体" w:hint="eastAsia"/>
          <w:sz w:val="24"/>
          <w:szCs w:val="24"/>
        </w:rPr>
        <w:t>80万元，“虚拟化原厂维保服务”</w:t>
      </w:r>
      <w:r w:rsidR="00D55FC5">
        <w:rPr>
          <w:rFonts w:ascii="宋体" w:eastAsia="宋体" w:hAnsi="宋体" w:hint="eastAsia"/>
          <w:sz w:val="24"/>
          <w:szCs w:val="24"/>
        </w:rPr>
        <w:t>投标</w:t>
      </w:r>
      <w:r w:rsidR="004C3F4E" w:rsidRPr="004C3F4E">
        <w:rPr>
          <w:rFonts w:ascii="宋体" w:eastAsia="宋体" w:hAnsi="宋体" w:hint="eastAsia"/>
          <w:sz w:val="24"/>
          <w:szCs w:val="24"/>
        </w:rPr>
        <w:t>总金额</w:t>
      </w:r>
      <w:r w:rsidR="00D55FC5">
        <w:rPr>
          <w:rFonts w:ascii="宋体" w:eastAsia="宋体" w:hAnsi="宋体" w:hint="eastAsia"/>
          <w:sz w:val="24"/>
          <w:szCs w:val="24"/>
        </w:rPr>
        <w:t>大于等于</w:t>
      </w:r>
      <w:r w:rsidR="004C3F4E" w:rsidRPr="004C3F4E">
        <w:rPr>
          <w:rFonts w:ascii="宋体" w:eastAsia="宋体" w:hAnsi="宋体" w:hint="eastAsia"/>
          <w:sz w:val="24"/>
          <w:szCs w:val="24"/>
        </w:rPr>
        <w:t>19.5万元</w:t>
      </w:r>
      <w:r>
        <w:rPr>
          <w:rFonts w:ascii="宋体" w:eastAsia="宋体" w:hAnsi="宋体" w:hint="eastAsia"/>
          <w:sz w:val="24"/>
          <w:szCs w:val="24"/>
        </w:rPr>
        <w:t>；</w:t>
      </w:r>
    </w:p>
    <w:p w14:paraId="358D4BDB"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“商务要求”及</w:t>
      </w:r>
      <w:r>
        <w:rPr>
          <w:rFonts w:ascii="宋体" w:hAnsi="宋体"/>
          <w:sz w:val="24"/>
        </w:rPr>
        <w:t>所附</w:t>
      </w:r>
      <w:r>
        <w:rPr>
          <w:rFonts w:ascii="宋体" w:hAnsi="宋体" w:hint="eastAsia"/>
          <w:sz w:val="24"/>
        </w:rPr>
        <w:t>“项目技术需求</w:t>
      </w:r>
      <w:r>
        <w:rPr>
          <w:rFonts w:ascii="宋体" w:hAnsi="宋体"/>
          <w:sz w:val="24"/>
        </w:rPr>
        <w:t>”</w:t>
      </w:r>
      <w:r>
        <w:rPr>
          <w:rFonts w:ascii="宋体" w:hAnsi="宋体" w:hint="eastAsia"/>
          <w:sz w:val="24"/>
        </w:rPr>
        <w:t>要求全部条款者；</w:t>
      </w:r>
    </w:p>
    <w:p w14:paraId="08A3E53B"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eastAsia="宋体" w:hAnsi="宋体" w:hint="eastAsia"/>
          <w:sz w:val="24"/>
          <w:szCs w:val="24"/>
        </w:rPr>
        <w:t>采购书</w:t>
      </w:r>
      <w:proofErr w:type="gramEnd"/>
      <w:r>
        <w:rPr>
          <w:rFonts w:ascii="宋体" w:eastAsia="宋体" w:hAnsi="宋体" w:hint="eastAsia"/>
          <w:sz w:val="24"/>
          <w:szCs w:val="24"/>
        </w:rPr>
        <w:t>规定提交备选投标方案的除外）；</w:t>
      </w:r>
    </w:p>
    <w:p w14:paraId="129DC5A7"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附加条件的报价（除</w:t>
      </w:r>
      <w:proofErr w:type="gramStart"/>
      <w:r>
        <w:rPr>
          <w:rFonts w:ascii="宋体" w:eastAsia="宋体" w:hAnsi="宋体" w:hint="eastAsia"/>
          <w:sz w:val="24"/>
          <w:szCs w:val="24"/>
        </w:rPr>
        <w:t>采购书</w:t>
      </w:r>
      <w:proofErr w:type="gramEnd"/>
      <w:r>
        <w:rPr>
          <w:rFonts w:ascii="宋体" w:eastAsia="宋体" w:hAnsi="宋体" w:hint="eastAsia"/>
          <w:sz w:val="24"/>
          <w:szCs w:val="24"/>
        </w:rPr>
        <w:t>中有规定外）；</w:t>
      </w:r>
    </w:p>
    <w:p w14:paraId="49B45A81"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投标人虚假投标，提供的投标文件与事实不符；或在澄清过程中虚假澄清，提供的澄清文件与事实不符；</w:t>
      </w:r>
    </w:p>
    <w:p w14:paraId="2700E19A"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开标后，投标人提出降价或进行抬价或利用澄清机会实质性变更投标价的；</w:t>
      </w:r>
    </w:p>
    <w:p w14:paraId="67DBA982"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不同投标人</w:t>
      </w:r>
      <w:r>
        <w:rPr>
          <w:rFonts w:ascii="宋体" w:eastAsia="宋体" w:hAnsi="宋体"/>
          <w:sz w:val="24"/>
          <w:szCs w:val="24"/>
        </w:rPr>
        <w:t>投标文件有雷同现象的</w:t>
      </w:r>
      <w:r>
        <w:rPr>
          <w:rFonts w:ascii="宋体" w:hAnsi="宋体"/>
          <w:sz w:val="24"/>
        </w:rPr>
        <w:t>或者不同</w:t>
      </w:r>
      <w:r>
        <w:rPr>
          <w:rFonts w:ascii="宋体" w:hAnsi="宋体" w:hint="eastAsia"/>
          <w:sz w:val="24"/>
        </w:rPr>
        <w:t>投标人</w:t>
      </w:r>
      <w:r>
        <w:rPr>
          <w:rFonts w:ascii="宋体" w:hAnsi="宋体"/>
          <w:sz w:val="24"/>
        </w:rPr>
        <w:t>的投标保证金来自同一机构的</w:t>
      </w:r>
      <w:r>
        <w:rPr>
          <w:rFonts w:ascii="宋体" w:hAnsi="宋体" w:hint="eastAsia"/>
          <w:sz w:val="24"/>
        </w:rPr>
        <w:t>（以上</w:t>
      </w:r>
      <w:r>
        <w:rPr>
          <w:rFonts w:ascii="宋体" w:hAnsi="宋体"/>
          <w:sz w:val="24"/>
        </w:rPr>
        <w:t>情况</w:t>
      </w:r>
      <w:r>
        <w:rPr>
          <w:rFonts w:ascii="宋体" w:hAnsi="宋体" w:hint="eastAsia"/>
          <w:sz w:val="24"/>
        </w:rPr>
        <w:t>均为</w:t>
      </w:r>
      <w:r>
        <w:rPr>
          <w:rFonts w:ascii="宋体" w:hAnsi="宋体"/>
          <w:sz w:val="24"/>
        </w:rPr>
        <w:t>废标）</w:t>
      </w:r>
      <w:r>
        <w:rPr>
          <w:rFonts w:ascii="宋体" w:eastAsia="宋体" w:hAnsi="宋体" w:hint="eastAsia"/>
          <w:sz w:val="24"/>
          <w:szCs w:val="24"/>
        </w:rPr>
        <w:t>；</w:t>
      </w:r>
    </w:p>
    <w:p w14:paraId="7102D4E3"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投标人存在</w:t>
      </w:r>
      <w:r>
        <w:rPr>
          <w:rFonts w:ascii="宋体" w:eastAsia="宋体" w:hAnsi="宋体"/>
          <w:sz w:val="24"/>
          <w:szCs w:val="24"/>
        </w:rPr>
        <w:t>舞弊或串</w:t>
      </w:r>
      <w:proofErr w:type="gramStart"/>
      <w:r>
        <w:rPr>
          <w:rFonts w:ascii="宋体" w:eastAsia="宋体" w:hAnsi="宋体"/>
          <w:sz w:val="24"/>
          <w:szCs w:val="24"/>
        </w:rPr>
        <w:t>标行为</w:t>
      </w:r>
      <w:proofErr w:type="gramEnd"/>
      <w:r>
        <w:rPr>
          <w:rFonts w:ascii="宋体" w:eastAsia="宋体" w:hAnsi="宋体"/>
          <w:sz w:val="24"/>
          <w:szCs w:val="24"/>
        </w:rPr>
        <w:t>的</w:t>
      </w:r>
      <w:r>
        <w:rPr>
          <w:rFonts w:ascii="宋体" w:eastAsia="宋体" w:hAnsi="宋体" w:hint="eastAsia"/>
          <w:sz w:val="24"/>
          <w:szCs w:val="24"/>
        </w:rPr>
        <w:t>；</w:t>
      </w:r>
    </w:p>
    <w:p w14:paraId="14AE018D" w14:textId="77777777" w:rsidR="001529DB" w:rsidRDefault="00DD050E">
      <w:pPr>
        <w:numPr>
          <w:ilvl w:val="6"/>
          <w:numId w:val="9"/>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有其他违法违规情形的</w:t>
      </w:r>
      <w:r>
        <w:rPr>
          <w:rFonts w:ascii="宋体" w:hAnsi="宋体" w:hint="eastAsia"/>
          <w:sz w:val="24"/>
          <w:szCs w:val="24"/>
        </w:rPr>
        <w:t>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eastAsia="宋体" w:hAnsi="宋体" w:hint="eastAsia"/>
          <w:sz w:val="24"/>
          <w:szCs w:val="24"/>
        </w:rPr>
        <w:t>。</w:t>
      </w:r>
    </w:p>
    <w:p w14:paraId="727E4613" w14:textId="77777777" w:rsidR="001529DB" w:rsidRDefault="00DD050E">
      <w:pPr>
        <w:widowControl/>
        <w:jc w:val="left"/>
        <w:rPr>
          <w:rFonts w:ascii="宋体" w:eastAsia="宋体" w:hAnsi="宋体"/>
          <w:sz w:val="24"/>
          <w:szCs w:val="24"/>
        </w:rPr>
      </w:pPr>
      <w:r>
        <w:rPr>
          <w:rFonts w:ascii="宋体" w:eastAsia="宋体" w:hAnsi="宋体"/>
          <w:sz w:val="24"/>
          <w:szCs w:val="24"/>
        </w:rPr>
        <w:br w:type="page"/>
      </w:r>
    </w:p>
    <w:p w14:paraId="71534E85" w14:textId="77777777" w:rsidR="001529DB" w:rsidRDefault="00DD050E" w:rsidP="00617179">
      <w:pPr>
        <w:tabs>
          <w:tab w:val="left" w:pos="360"/>
        </w:tabs>
        <w:spacing w:line="360" w:lineRule="auto"/>
        <w:rPr>
          <w:rFonts w:ascii="宋体" w:eastAsia="宋体" w:hAnsi="宋体"/>
          <w:sz w:val="24"/>
          <w:szCs w:val="24"/>
        </w:rPr>
      </w:pPr>
      <w:r>
        <w:rPr>
          <w:rFonts w:ascii="宋体" w:eastAsia="宋体" w:hAnsi="宋体" w:hint="eastAsia"/>
          <w:sz w:val="24"/>
          <w:szCs w:val="24"/>
        </w:rPr>
        <w:lastRenderedPageBreak/>
        <w:t>附件4：</w:t>
      </w:r>
      <w:r>
        <w:rPr>
          <w:rFonts w:ascii="宋体" w:eastAsia="宋体" w:hAnsi="宋体"/>
          <w:sz w:val="24"/>
          <w:szCs w:val="24"/>
        </w:rPr>
        <w:t>合同模板</w:t>
      </w:r>
    </w:p>
    <w:p w14:paraId="23F83BD4" w14:textId="77777777" w:rsidR="00617179" w:rsidRDefault="00617179" w:rsidP="00617179">
      <w:pPr>
        <w:snapToGrid w:val="0"/>
        <w:spacing w:line="360" w:lineRule="auto"/>
        <w:ind w:firstLineChars="200" w:firstLine="480"/>
        <w:jc w:val="left"/>
        <w:rPr>
          <w:rFonts w:ascii="宋体" w:hAnsi="宋体" w:cs="宋体"/>
          <w:bCs/>
          <w:sz w:val="24"/>
          <w:szCs w:val="24"/>
        </w:rPr>
      </w:pPr>
      <w:r w:rsidRPr="006F243E">
        <w:rPr>
          <w:rFonts w:ascii="宋体" w:hAnsi="宋体" w:cs="宋体" w:hint="eastAsia"/>
          <w:bCs/>
          <w:sz w:val="24"/>
          <w:szCs w:val="24"/>
        </w:rPr>
        <w:t>投标人应按照所附合同模版与甲方签订采购合同，原则上合同条款不做变更，但甲方同意变更的除外。</w:t>
      </w:r>
    </w:p>
    <w:p w14:paraId="051C0312" w14:textId="77777777" w:rsidR="00617179" w:rsidRPr="00617179" w:rsidRDefault="00617179">
      <w:pPr>
        <w:tabs>
          <w:tab w:val="left" w:pos="360"/>
        </w:tabs>
        <w:spacing w:line="300" w:lineRule="auto"/>
        <w:rPr>
          <w:rFonts w:ascii="宋体" w:eastAsia="宋体" w:hAnsi="宋体"/>
          <w:sz w:val="24"/>
          <w:szCs w:val="24"/>
        </w:rPr>
      </w:pPr>
    </w:p>
    <w:p w14:paraId="1EAE6EDB" w14:textId="77777777" w:rsidR="001529DB" w:rsidRDefault="001529DB">
      <w:pPr>
        <w:spacing w:line="460" w:lineRule="exact"/>
        <w:rPr>
          <w:rFonts w:ascii="宋体" w:hAnsi="宋体" w:cs="宋体"/>
          <w:b/>
          <w:bCs/>
        </w:rPr>
      </w:pPr>
    </w:p>
    <w:p w14:paraId="24DF8C92" w14:textId="77777777" w:rsidR="00873BAF" w:rsidRDefault="00873BAF" w:rsidP="00873BAF">
      <w:pPr>
        <w:spacing w:line="460" w:lineRule="exact"/>
        <w:jc w:val="center"/>
        <w:rPr>
          <w:rFonts w:ascii="宋体" w:hAnsi="宋体" w:cs="宋体"/>
          <w:b/>
          <w:bCs/>
        </w:rPr>
      </w:pPr>
      <w:r w:rsidRPr="0018776C">
        <w:rPr>
          <w:rFonts w:ascii="宋体" w:hAnsi="宋体" w:hint="eastAsia"/>
          <w:b/>
          <w:snapToGrid w:val="0"/>
          <w:spacing w:val="-2"/>
          <w:kern w:val="0"/>
          <w:sz w:val="32"/>
          <w:szCs w:val="32"/>
        </w:rPr>
        <w:t>服务</w:t>
      </w:r>
      <w:r>
        <w:rPr>
          <w:rFonts w:ascii="宋体" w:hAnsi="宋体" w:hint="eastAsia"/>
          <w:b/>
          <w:snapToGrid w:val="0"/>
          <w:spacing w:val="-2"/>
          <w:kern w:val="0"/>
          <w:sz w:val="32"/>
          <w:szCs w:val="32"/>
        </w:rPr>
        <w:t>合同</w:t>
      </w:r>
    </w:p>
    <w:p w14:paraId="2F207BAE" w14:textId="77777777" w:rsidR="00873BAF" w:rsidRDefault="00873BAF">
      <w:pPr>
        <w:spacing w:line="460" w:lineRule="exact"/>
        <w:rPr>
          <w:rFonts w:ascii="宋体" w:hAnsi="宋体" w:cs="宋体"/>
          <w:b/>
          <w:bCs/>
        </w:rPr>
      </w:pPr>
    </w:p>
    <w:p w14:paraId="0C35965C" w14:textId="77777777" w:rsidR="001529DB" w:rsidRDefault="00DD050E">
      <w:pPr>
        <w:spacing w:line="460" w:lineRule="exact"/>
        <w:rPr>
          <w:rFonts w:ascii="宋体" w:hAnsi="宋体" w:cs="宋体"/>
          <w:b/>
          <w:bCs/>
        </w:rPr>
      </w:pPr>
      <w:r>
        <w:rPr>
          <w:rFonts w:ascii="宋体" w:hAnsi="宋体" w:cs="宋体" w:hint="eastAsia"/>
          <w:b/>
          <w:bCs/>
        </w:rPr>
        <w:t>甲方：上海黄金交易所</w:t>
      </w:r>
    </w:p>
    <w:p w14:paraId="7ED5FA38" w14:textId="77777777" w:rsidR="001529DB" w:rsidRDefault="00DD050E">
      <w:pPr>
        <w:spacing w:line="460" w:lineRule="exact"/>
        <w:rPr>
          <w:rFonts w:ascii="宋体" w:hAnsi="宋体" w:cs="宋体"/>
        </w:rPr>
      </w:pPr>
      <w:r>
        <w:rPr>
          <w:rFonts w:ascii="宋体" w:hAnsi="宋体" w:cs="宋体" w:hint="eastAsia"/>
        </w:rPr>
        <w:t>地址：上海市黄浦区中山南路699号</w:t>
      </w:r>
    </w:p>
    <w:p w14:paraId="71ED3C63" w14:textId="77777777" w:rsidR="001529DB" w:rsidRDefault="00DD050E">
      <w:pPr>
        <w:tabs>
          <w:tab w:val="left" w:pos="4140"/>
        </w:tabs>
        <w:spacing w:line="460" w:lineRule="exact"/>
        <w:rPr>
          <w:rFonts w:ascii="宋体" w:hAnsi="宋体" w:cs="宋体"/>
        </w:rPr>
      </w:pPr>
      <w:r>
        <w:rPr>
          <w:rFonts w:ascii="宋体" w:hAnsi="宋体" w:cs="宋体" w:hint="eastAsia"/>
        </w:rPr>
        <w:t>电话：</w:t>
      </w:r>
      <w:r>
        <w:rPr>
          <w:rFonts w:ascii="宋体" w:hAnsi="宋体" w:cs="宋体"/>
        </w:rPr>
        <w:t>8621-</w:t>
      </w:r>
      <w:r>
        <w:rPr>
          <w:rFonts w:ascii="宋体" w:hAnsi="宋体" w:cs="宋体" w:hint="eastAsia"/>
        </w:rPr>
        <w:t>33189588</w:t>
      </w:r>
    </w:p>
    <w:p w14:paraId="3532A085" w14:textId="77777777" w:rsidR="001529DB" w:rsidRDefault="00DD050E">
      <w:pPr>
        <w:tabs>
          <w:tab w:val="left" w:pos="4140"/>
        </w:tabs>
        <w:spacing w:line="460" w:lineRule="exact"/>
        <w:rPr>
          <w:rFonts w:ascii="宋体" w:hAnsi="宋体" w:cs="宋体"/>
        </w:rPr>
      </w:pPr>
      <w:r>
        <w:rPr>
          <w:rFonts w:ascii="宋体" w:hAnsi="宋体" w:cs="宋体" w:hint="eastAsia"/>
        </w:rPr>
        <w:t>传真：</w:t>
      </w:r>
      <w:r>
        <w:rPr>
          <w:rFonts w:ascii="宋体" w:hAnsi="宋体" w:cs="宋体"/>
        </w:rPr>
        <w:t>8621-33662058</w:t>
      </w:r>
    </w:p>
    <w:p w14:paraId="7244E036" w14:textId="77777777" w:rsidR="001529DB" w:rsidRDefault="00DD050E">
      <w:pPr>
        <w:rPr>
          <w:rFonts w:ascii="宋体" w:hAnsi="宋体" w:cs="宋体"/>
          <w:b/>
          <w:bCs/>
          <w:color w:val="000000"/>
          <w:sz w:val="24"/>
          <w:szCs w:val="24"/>
        </w:rPr>
      </w:pPr>
      <w:r>
        <w:rPr>
          <w:rFonts w:ascii="宋体" w:hAnsi="宋体" w:cs="宋体"/>
          <w:b/>
          <w:bCs/>
          <w:color w:val="000000"/>
          <w:sz w:val="24"/>
          <w:szCs w:val="24"/>
        </w:rPr>
        <w:t xml:space="preserve">               </w:t>
      </w:r>
    </w:p>
    <w:p w14:paraId="575A65E9" w14:textId="77777777" w:rsidR="001529DB" w:rsidRDefault="00DD050E">
      <w:pPr>
        <w:spacing w:line="460" w:lineRule="exact"/>
        <w:rPr>
          <w:rFonts w:ascii="宋体" w:hAnsi="宋体" w:cs="宋体"/>
          <w:b/>
          <w:bCs/>
        </w:rPr>
      </w:pPr>
      <w:r>
        <w:rPr>
          <w:rFonts w:ascii="宋体" w:hAnsi="宋体" w:cs="宋体" w:hint="eastAsia"/>
          <w:b/>
          <w:bCs/>
        </w:rPr>
        <w:t>乙方：</w:t>
      </w:r>
      <w:r>
        <w:rPr>
          <w:rFonts w:ascii="宋体" w:hAnsi="宋体" w:cs="宋体"/>
          <w:b/>
          <w:bCs/>
        </w:rPr>
        <w:t xml:space="preserve"> </w:t>
      </w:r>
    </w:p>
    <w:p w14:paraId="420483DF" w14:textId="77777777" w:rsidR="001529DB" w:rsidRDefault="00DD050E">
      <w:pPr>
        <w:spacing w:line="460" w:lineRule="exact"/>
        <w:rPr>
          <w:rFonts w:ascii="宋体" w:hAnsi="宋体" w:cs="宋体"/>
        </w:rPr>
      </w:pPr>
      <w:r>
        <w:rPr>
          <w:rFonts w:ascii="宋体" w:hAnsi="宋体" w:cs="宋体" w:hint="eastAsia"/>
        </w:rPr>
        <w:t>地址：</w:t>
      </w:r>
      <w:r>
        <w:rPr>
          <w:rFonts w:ascii="宋体" w:hAnsi="宋体" w:cs="宋体"/>
        </w:rPr>
        <w:t xml:space="preserve"> </w:t>
      </w:r>
    </w:p>
    <w:p w14:paraId="4243CEE3" w14:textId="77777777" w:rsidR="001529DB" w:rsidRDefault="00DD050E">
      <w:pPr>
        <w:spacing w:line="460" w:lineRule="exact"/>
        <w:rPr>
          <w:rFonts w:ascii="宋体" w:hAnsi="宋体" w:cs="宋体"/>
        </w:rPr>
      </w:pPr>
      <w:r>
        <w:rPr>
          <w:rFonts w:ascii="宋体" w:hAnsi="宋体" w:cs="宋体" w:hint="eastAsia"/>
        </w:rPr>
        <w:t>电话：</w:t>
      </w:r>
    </w:p>
    <w:p w14:paraId="3E64C23E" w14:textId="77777777" w:rsidR="001529DB" w:rsidRDefault="00DD050E">
      <w:pPr>
        <w:spacing w:line="460" w:lineRule="exact"/>
        <w:rPr>
          <w:rFonts w:ascii="宋体" w:hAnsi="宋体" w:cs="宋体"/>
        </w:rPr>
      </w:pPr>
      <w:r>
        <w:rPr>
          <w:rFonts w:ascii="宋体" w:hAnsi="宋体" w:cs="宋体" w:hint="eastAsia"/>
        </w:rPr>
        <w:t>传真：</w:t>
      </w:r>
    </w:p>
    <w:p w14:paraId="3A7C8DF4" w14:textId="77777777" w:rsidR="001529DB" w:rsidRDefault="001529DB">
      <w:pPr>
        <w:spacing w:line="460" w:lineRule="exact"/>
        <w:rPr>
          <w:rFonts w:ascii="宋体" w:hAnsi="宋体" w:cs="宋体"/>
          <w:b/>
          <w:bCs/>
        </w:rPr>
      </w:pPr>
    </w:p>
    <w:p w14:paraId="575EA3C7" w14:textId="77777777" w:rsidR="001529DB" w:rsidRDefault="00DD050E">
      <w:pPr>
        <w:numPr>
          <w:ilvl w:val="0"/>
          <w:numId w:val="10"/>
        </w:numPr>
        <w:tabs>
          <w:tab w:val="left" w:pos="0"/>
          <w:tab w:val="left" w:pos="540"/>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64BDF6D6" w14:textId="77777777" w:rsidR="001529DB" w:rsidRDefault="00DD050E">
      <w:pPr>
        <w:numPr>
          <w:ilvl w:val="0"/>
          <w:numId w:val="11"/>
        </w:numPr>
        <w:tabs>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66B35F02" w14:textId="77777777" w:rsidR="001529DB" w:rsidRDefault="00DD050E">
      <w:pPr>
        <w:numPr>
          <w:ilvl w:val="1"/>
          <w:numId w:val="12"/>
        </w:numPr>
        <w:tabs>
          <w:tab w:val="left" w:pos="540"/>
        </w:tabs>
        <w:spacing w:line="460" w:lineRule="exact"/>
        <w:rPr>
          <w:rFonts w:ascii="宋体" w:hAnsi="宋体" w:cs="宋体"/>
        </w:rPr>
      </w:pPr>
      <w:r>
        <w:rPr>
          <w:rFonts w:ascii="宋体" w:hAnsi="宋体" w:cs="宋体" w:hint="eastAsia"/>
        </w:rPr>
        <w:t>合同总金额（含税</w:t>
      </w:r>
      <w:r>
        <w:rPr>
          <w:rFonts w:ascii="宋体" w:hAnsi="宋体" w:cs="宋体"/>
        </w:rPr>
        <w:t>）</w:t>
      </w:r>
      <w:r>
        <w:rPr>
          <w:rFonts w:ascii="宋体" w:hAnsi="宋体" w:cs="宋体" w:hint="eastAsia"/>
        </w:rPr>
        <w:t xml:space="preserve">： </w:t>
      </w:r>
      <w:r>
        <w:rPr>
          <w:rFonts w:ascii="宋体" w:hAnsi="宋体" w:cs="宋体" w:hint="eastAsia"/>
          <w:b/>
          <w:bCs/>
          <w:u w:val="single"/>
        </w:rPr>
        <w:t>¥           元（大写：        ）</w:t>
      </w:r>
      <w:r>
        <w:rPr>
          <w:rFonts w:ascii="宋体" w:hAnsi="宋体" w:cs="宋体"/>
        </w:rPr>
        <w:t xml:space="preserve"> </w:t>
      </w:r>
    </w:p>
    <w:p w14:paraId="0A50C5D1" w14:textId="77777777" w:rsidR="001529DB" w:rsidRDefault="00DD050E">
      <w:pPr>
        <w:numPr>
          <w:ilvl w:val="1"/>
          <w:numId w:val="12"/>
        </w:numPr>
        <w:tabs>
          <w:tab w:val="left" w:pos="540"/>
        </w:tabs>
        <w:spacing w:line="460" w:lineRule="exact"/>
        <w:rPr>
          <w:rFonts w:ascii="宋体" w:hAnsi="宋体" w:cs="宋体"/>
        </w:rPr>
      </w:pPr>
      <w:r>
        <w:rPr>
          <w:rFonts w:ascii="宋体" w:hAnsi="宋体" w:cs="宋体" w:hint="eastAsia"/>
        </w:rPr>
        <w:t>服务内容（见附件一）</w:t>
      </w:r>
    </w:p>
    <w:p w14:paraId="57C1A097"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3A3AAD81" w14:textId="77777777" w:rsidR="001529DB" w:rsidRDefault="00DD050E">
      <w:pPr>
        <w:tabs>
          <w:tab w:val="left" w:pos="540"/>
        </w:tabs>
        <w:spacing w:line="460" w:lineRule="exact"/>
        <w:ind w:firstLineChars="200" w:firstLine="420"/>
        <w:rPr>
          <w:rFonts w:ascii="宋体" w:hAnsi="宋体" w:cs="宋体"/>
        </w:rPr>
      </w:pPr>
      <w:r>
        <w:rPr>
          <w:rFonts w:ascii="宋体" w:hAnsi="宋体" w:cs="宋体"/>
        </w:rPr>
        <w:t>1</w:t>
      </w:r>
      <w:r>
        <w:rPr>
          <w:rFonts w:ascii="宋体" w:hAnsi="宋体" w:cs="宋体" w:hint="eastAsia"/>
        </w:rPr>
        <w:t>、甲方按照以下付款方式在收到乙方每一笔款项的合法增值税专用发票后</w:t>
      </w:r>
      <w:r>
        <w:rPr>
          <w:rFonts w:ascii="宋体" w:hAnsi="宋体" w:cs="宋体"/>
          <w:u w:val="single"/>
        </w:rPr>
        <w:t xml:space="preserve"> </w:t>
      </w:r>
      <w:r>
        <w:rPr>
          <w:rFonts w:ascii="宋体" w:hAnsi="宋体" w:cs="宋体" w:hint="eastAsia"/>
          <w:u w:val="single"/>
        </w:rPr>
        <w:t>30</w:t>
      </w:r>
      <w:r>
        <w:rPr>
          <w:rFonts w:ascii="宋体" w:hAnsi="宋体" w:cs="宋体"/>
          <w:u w:val="single"/>
        </w:rPr>
        <w:t xml:space="preserve"> </w:t>
      </w:r>
      <w:proofErr w:type="gramStart"/>
      <w:r>
        <w:rPr>
          <w:rFonts w:ascii="宋体" w:hAnsi="宋体" w:cs="宋体" w:hint="eastAsia"/>
        </w:rPr>
        <w:t>个</w:t>
      </w:r>
      <w:proofErr w:type="gramEnd"/>
      <w:r>
        <w:rPr>
          <w:rFonts w:ascii="宋体" w:hAnsi="宋体" w:cs="宋体" w:hint="eastAsia"/>
        </w:rPr>
        <w:t>工作日内向乙方</w:t>
      </w:r>
      <w:r>
        <w:rPr>
          <w:rFonts w:ascii="宋体" w:hAnsi="宋体" w:cs="宋体"/>
          <w:u w:val="single"/>
        </w:rPr>
        <w:t xml:space="preserve"> </w:t>
      </w:r>
      <w:r>
        <w:rPr>
          <w:rFonts w:ascii="宋体" w:hAnsi="宋体" w:cs="宋体" w:hint="eastAsia"/>
          <w:u w:val="single"/>
        </w:rPr>
        <w:t>转账</w:t>
      </w:r>
      <w:r>
        <w:rPr>
          <w:rFonts w:ascii="宋体" w:hAnsi="宋体" w:cs="宋体"/>
          <w:u w:val="single"/>
        </w:rPr>
        <w:t xml:space="preserve"> </w:t>
      </w:r>
      <w:r>
        <w:rPr>
          <w:rFonts w:ascii="宋体" w:hAnsi="宋体" w:cs="宋体" w:hint="eastAsia"/>
        </w:rPr>
        <w:t>支付相应金额款项。</w:t>
      </w:r>
    </w:p>
    <w:p w14:paraId="781EEFDF" w14:textId="77777777" w:rsidR="001529DB" w:rsidRDefault="00DD050E">
      <w:pPr>
        <w:tabs>
          <w:tab w:val="left" w:pos="540"/>
        </w:tabs>
        <w:spacing w:line="460" w:lineRule="exact"/>
        <w:ind w:leftChars="200" w:left="420"/>
        <w:rPr>
          <w:rFonts w:ascii="宋体" w:hAnsi="宋体" w:cs="宋体"/>
        </w:rPr>
      </w:pPr>
      <w:r>
        <w:rPr>
          <w:rFonts w:ascii="宋体" w:hAnsi="宋体" w:cs="宋体"/>
        </w:rPr>
        <w:t>2</w:t>
      </w:r>
      <w:r>
        <w:rPr>
          <w:rFonts w:ascii="宋体" w:hAnsi="宋体" w:cs="宋体" w:hint="eastAsia"/>
        </w:rPr>
        <w:t>、付款方式：</w:t>
      </w:r>
    </w:p>
    <w:p w14:paraId="55E53F30"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合同签订后，乙方提供原厂盖章的下单证明，甲方验收无误，支付人民币</w:t>
      </w:r>
      <w:r>
        <w:rPr>
          <w:rFonts w:ascii="宋体" w:hAnsi="宋体" w:cs="宋体" w:hint="eastAsia"/>
          <w:u w:val="single"/>
        </w:rPr>
        <w:t xml:space="preserve">     </w:t>
      </w:r>
      <w:r>
        <w:rPr>
          <w:rFonts w:ascii="宋体" w:hAnsi="宋体" w:cs="宋体" w:hint="eastAsia"/>
          <w:b/>
          <w:bCs/>
          <w:u w:val="single"/>
        </w:rPr>
        <w:t>元。</w:t>
      </w:r>
    </w:p>
    <w:p w14:paraId="56B5F3F8" w14:textId="77777777" w:rsidR="001529DB" w:rsidRDefault="001529DB">
      <w:pPr>
        <w:tabs>
          <w:tab w:val="left" w:pos="540"/>
        </w:tabs>
        <w:spacing w:line="460" w:lineRule="exact"/>
        <w:ind w:firstLineChars="200" w:firstLine="420"/>
        <w:rPr>
          <w:rFonts w:ascii="宋体" w:hAnsi="宋体" w:cs="宋体"/>
        </w:rPr>
      </w:pPr>
    </w:p>
    <w:p w14:paraId="1D5D61A3"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lastRenderedPageBreak/>
        <w:t>甲方账户信息：</w:t>
      </w:r>
    </w:p>
    <w:p w14:paraId="22777D50"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单位名称：上海黄金交易所</w:t>
      </w:r>
    </w:p>
    <w:p w14:paraId="5D0F2A65"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开户银行：工行浦东分行</w:t>
      </w:r>
    </w:p>
    <w:p w14:paraId="29DA57B5"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账号：1001280909000000163</w:t>
      </w:r>
    </w:p>
    <w:p w14:paraId="38638DA0"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税号：91310000736228569K</w:t>
      </w:r>
    </w:p>
    <w:p w14:paraId="5E3D08EB"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乙方收款信息：</w:t>
      </w:r>
    </w:p>
    <w:p w14:paraId="668BF862"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单位名称：</w:t>
      </w:r>
      <w:r>
        <w:rPr>
          <w:rFonts w:ascii="宋体" w:hAnsi="宋体" w:cs="宋体"/>
        </w:rPr>
        <w:t xml:space="preserve"> </w:t>
      </w:r>
    </w:p>
    <w:p w14:paraId="22C4BFB7" w14:textId="77777777" w:rsidR="001529DB" w:rsidRDefault="00DD050E">
      <w:pPr>
        <w:tabs>
          <w:tab w:val="left" w:pos="540"/>
        </w:tabs>
        <w:spacing w:line="460" w:lineRule="exact"/>
        <w:ind w:firstLineChars="200" w:firstLine="420"/>
        <w:rPr>
          <w:rFonts w:ascii="宋体" w:hAnsi="宋体" w:cs="宋体"/>
        </w:rPr>
      </w:pPr>
      <w:r>
        <w:rPr>
          <w:rFonts w:ascii="宋体" w:hAnsi="宋体" w:cs="宋体" w:hint="eastAsia"/>
        </w:rPr>
        <w:t>开户银行：</w:t>
      </w:r>
      <w:r>
        <w:rPr>
          <w:rFonts w:ascii="宋体" w:hAnsi="宋体" w:cs="宋体"/>
        </w:rPr>
        <w:t xml:space="preserve"> </w:t>
      </w:r>
    </w:p>
    <w:p w14:paraId="70FB8979" w14:textId="77777777" w:rsidR="001529DB" w:rsidRDefault="00DD050E">
      <w:pPr>
        <w:tabs>
          <w:tab w:val="left" w:pos="540"/>
        </w:tabs>
        <w:spacing w:line="460" w:lineRule="exact"/>
        <w:ind w:firstLineChars="200" w:firstLine="420"/>
        <w:rPr>
          <w:rFonts w:ascii="宋体" w:hAnsi="宋体" w:cs="宋体"/>
        </w:rPr>
      </w:pPr>
      <w:r>
        <w:rPr>
          <w:rFonts w:ascii="宋体" w:hAnsi="宋体" w:hint="eastAsia"/>
        </w:rPr>
        <w:t>开户账号</w:t>
      </w:r>
      <w:r>
        <w:rPr>
          <w:rFonts w:ascii="宋体" w:hAnsi="宋体" w:cs="宋体" w:hint="eastAsia"/>
        </w:rPr>
        <w:t>：</w:t>
      </w:r>
    </w:p>
    <w:p w14:paraId="7CD5D76C" w14:textId="77777777" w:rsidR="001529DB" w:rsidRDefault="00DD050E">
      <w:pPr>
        <w:spacing w:line="440" w:lineRule="exact"/>
        <w:ind w:firstLineChars="200" w:firstLine="420"/>
        <w:rPr>
          <w:rFonts w:ascii="宋体" w:hAnsi="宋体"/>
        </w:rPr>
      </w:pPr>
      <w:r>
        <w:rPr>
          <w:rFonts w:ascii="宋体" w:hAnsi="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14:paraId="32B63CCD" w14:textId="77777777" w:rsidR="001529DB" w:rsidRDefault="00DD050E">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四、双方的义务：</w:t>
      </w:r>
    </w:p>
    <w:p w14:paraId="144753F9"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甲方的义务：</w:t>
      </w:r>
    </w:p>
    <w:p w14:paraId="0F6D4696" w14:textId="77777777" w:rsidR="001529DB" w:rsidRDefault="00DD050E">
      <w:pPr>
        <w:numPr>
          <w:ilvl w:val="0"/>
          <w:numId w:val="13"/>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当故障发生时，须以书面或电话、邮件形式向乙方提供详细的故障说明，以帮助乙方/原厂人员做出正确的故障判断。</w:t>
      </w:r>
    </w:p>
    <w:p w14:paraId="6E3994C6" w14:textId="77777777" w:rsidR="001529DB" w:rsidRDefault="00DD050E">
      <w:pPr>
        <w:numPr>
          <w:ilvl w:val="0"/>
          <w:numId w:val="13"/>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同意向乙方/原厂提供维修产品所需要的各种便利，诸如使用产品、电话、软件介质（磁带、软磁盘机、</w:t>
      </w:r>
      <w:r>
        <w:rPr>
          <w:rFonts w:ascii="宋体" w:hAnsi="宋体" w:cs="宋体"/>
        </w:rPr>
        <w:t>刻录盘、U盘和移动硬盘</w:t>
      </w:r>
      <w:r>
        <w:rPr>
          <w:rFonts w:ascii="宋体" w:hAnsi="宋体" w:cs="宋体" w:hint="eastAsia"/>
        </w:rPr>
        <w:t>等）、软件程序和数据拷贝（上述所有数据和物品乙方/原厂均不得带出甲方所在大楼的甲方办公楼层，否则甲方有权解除合同并按照本合同第五条第一款约定收取违约金）。</w:t>
      </w:r>
    </w:p>
    <w:p w14:paraId="320D572F" w14:textId="77777777" w:rsidR="001529DB" w:rsidRDefault="00DD050E">
      <w:pPr>
        <w:numPr>
          <w:ilvl w:val="0"/>
          <w:numId w:val="13"/>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为乙方/原厂开展工作安排必要的知情联络人，进行场地和环境安排，该项协助义务以必要和有限为原则。</w:t>
      </w:r>
    </w:p>
    <w:p w14:paraId="44D6653D" w14:textId="77777777" w:rsidR="001529DB" w:rsidRDefault="00DD050E">
      <w:pPr>
        <w:numPr>
          <w:ilvl w:val="0"/>
          <w:numId w:val="13"/>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其它按照本合同应当由甲方完成或协助完成的工作。</w:t>
      </w:r>
    </w:p>
    <w:p w14:paraId="6FF6B3B8"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乙方的义务：</w:t>
      </w:r>
    </w:p>
    <w:p w14:paraId="66597C86" w14:textId="77777777" w:rsidR="001529DB" w:rsidRDefault="00DD050E">
      <w:pPr>
        <w:tabs>
          <w:tab w:val="left" w:pos="3510"/>
        </w:tabs>
        <w:spacing w:line="360" w:lineRule="auto"/>
        <w:outlineLvl w:val="0"/>
        <w:rPr>
          <w:rFonts w:ascii="宋体" w:hAnsi="宋体" w:cs="宋体"/>
        </w:rPr>
      </w:pPr>
      <w:r>
        <w:rPr>
          <w:rFonts w:ascii="宋体" w:hAnsi="宋体" w:cs="宋体" w:hint="eastAsia"/>
        </w:rPr>
        <w:t>1、乙方按照合同附件一的内容向甲方提供服务并保证服务质量。涉及向原厂下单的服务，在本合同签订后20个工作日内必须完成，并将原厂</w:t>
      </w:r>
      <w:r>
        <w:rPr>
          <w:rFonts w:ascii="宋体" w:hAnsi="宋体" w:cs="宋体"/>
        </w:rPr>
        <w:t>服务生效证明</w:t>
      </w:r>
      <w:r>
        <w:rPr>
          <w:rFonts w:ascii="宋体" w:hAnsi="宋体" w:cs="宋体" w:hint="eastAsia"/>
        </w:rPr>
        <w:t>提供</w:t>
      </w:r>
      <w:r>
        <w:rPr>
          <w:rFonts w:ascii="宋体" w:hAnsi="宋体" w:cs="宋体"/>
        </w:rPr>
        <w:t>给</w:t>
      </w:r>
      <w:r>
        <w:rPr>
          <w:rFonts w:ascii="宋体" w:hAnsi="宋体" w:cs="宋体" w:hint="eastAsia"/>
        </w:rPr>
        <w:t>甲方。乙方应在合</w:t>
      </w:r>
      <w:r>
        <w:rPr>
          <w:rFonts w:ascii="宋体" w:hAnsi="宋体" w:cs="宋体" w:hint="eastAsia"/>
        </w:rPr>
        <w:lastRenderedPageBreak/>
        <w:t>同或其附件约定的时间内提供服务，解决问题时间不得超过合同约定的时间，甲方同意延长的除外。</w:t>
      </w:r>
    </w:p>
    <w:p w14:paraId="120B0310" w14:textId="77777777" w:rsidR="001529DB" w:rsidRDefault="00DD050E">
      <w:pPr>
        <w:tabs>
          <w:tab w:val="left" w:pos="3510"/>
        </w:tabs>
        <w:spacing w:line="360" w:lineRule="auto"/>
        <w:ind w:left="720" w:hanging="720"/>
        <w:outlineLvl w:val="0"/>
        <w:rPr>
          <w:rFonts w:ascii="宋体" w:hAnsi="宋体" w:cs="宋体"/>
          <w:b/>
          <w:bCs/>
        </w:rPr>
      </w:pPr>
      <w:r>
        <w:rPr>
          <w:rFonts w:ascii="宋体" w:hAnsi="宋体" w:cs="宋体" w:hint="eastAsia"/>
        </w:rPr>
        <w:t>2、其它按照本合同应当由乙方完成或协助完成的工作。</w:t>
      </w:r>
    </w:p>
    <w:p w14:paraId="4B81433F"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五、违约责任</w:t>
      </w:r>
    </w:p>
    <w:p w14:paraId="38FD97D6"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73B6BF4F" w14:textId="77777777" w:rsidR="001529DB" w:rsidRDefault="00DD050E">
      <w:pPr>
        <w:tabs>
          <w:tab w:val="left" w:pos="3510"/>
        </w:tabs>
        <w:spacing w:line="360" w:lineRule="auto"/>
        <w:outlineLvl w:val="0"/>
        <w:rPr>
          <w:rFonts w:ascii="宋体" w:hAnsi="宋体" w:cs="宋体"/>
        </w:rPr>
      </w:pPr>
      <w:r>
        <w:rPr>
          <w:rFonts w:ascii="宋体" w:hAnsi="宋体" w:cs="宋体" w:hint="eastAsia"/>
        </w:rPr>
        <w:t>（1）乙方逾期履行其所应尽的合同义务或未能按照合同附件约定的内容完成服务项目，或原厂服务过程中出现不符合SLA条款的情况，甲方书面通知原厂并要求乙方进行督促，在3个工作日内整改，整改后仍不符合相关条款的，视为乙方违约。违反1次，给予提醒，违反2次（含），每次按照合同总金额的1%向甲方支付违约金。此项违约金最高不超过合同总金额的20%。乙方逾期20日仍未能提供服务或者所提供服务无法解决甲方的系统运行问题的</w:t>
      </w:r>
      <w:r>
        <w:rPr>
          <w:rFonts w:ascii="宋体" w:hAnsi="宋体" w:cs="宋体" w:hint="eastAsia"/>
          <w:color w:val="000000"/>
        </w:rPr>
        <w:t>且令甲方满意的</w:t>
      </w:r>
      <w:r>
        <w:rPr>
          <w:rFonts w:ascii="宋体" w:hAnsi="宋体" w:cs="宋体" w:hint="eastAsia"/>
        </w:rPr>
        <w:t>，甲方有权解除合同，并收回甲方已支付的所有款项，乙方对此须全力配合；解除合同后，除</w:t>
      </w:r>
      <w:r>
        <w:rPr>
          <w:rFonts w:ascii="宋体" w:hAnsi="宋体" w:cs="宋体"/>
        </w:rPr>
        <w:t>退回甲方已付款项外，</w:t>
      </w:r>
      <w:r>
        <w:rPr>
          <w:rFonts w:ascii="宋体" w:hAnsi="宋体" w:cs="宋体" w:hint="eastAsia"/>
        </w:rPr>
        <w:t>乙方须另向甲方支付违约金，该</w:t>
      </w:r>
      <w:r>
        <w:rPr>
          <w:rFonts w:ascii="宋体" w:hAnsi="宋体" w:cs="宋体"/>
        </w:rPr>
        <w:t>违约</w:t>
      </w:r>
      <w:r>
        <w:rPr>
          <w:rFonts w:ascii="宋体" w:hAnsi="宋体" w:cs="宋体" w:hint="eastAsia"/>
        </w:rPr>
        <w:t>金额为合同金额的30%（该</w:t>
      </w:r>
      <w:r>
        <w:rPr>
          <w:rFonts w:ascii="宋体" w:hAnsi="宋体" w:cs="宋体"/>
        </w:rPr>
        <w:t>数额已</w:t>
      </w:r>
      <w:r>
        <w:rPr>
          <w:rFonts w:ascii="宋体" w:hAnsi="宋体" w:cs="宋体" w:hint="eastAsia"/>
        </w:rPr>
        <w:t>包含前述</w:t>
      </w:r>
      <w:r>
        <w:rPr>
          <w:rFonts w:ascii="宋体" w:hAnsi="宋体" w:cs="宋体"/>
        </w:rPr>
        <w:t>按</w:t>
      </w:r>
      <w:r>
        <w:rPr>
          <w:rFonts w:ascii="宋体" w:hAnsi="宋体" w:cs="宋体" w:hint="eastAsia"/>
        </w:rPr>
        <w:t>次</w:t>
      </w:r>
      <w:r>
        <w:rPr>
          <w:rFonts w:ascii="宋体" w:hAnsi="宋体" w:cs="宋体"/>
        </w:rPr>
        <w:t>计取的</w:t>
      </w:r>
      <w:r>
        <w:rPr>
          <w:rFonts w:ascii="宋体" w:hAnsi="宋体" w:cs="宋体" w:hint="eastAsia"/>
        </w:rPr>
        <w:t>违约金）；由此给甲方造成其他损失的，乙方应承担赔偿责任。</w:t>
      </w:r>
    </w:p>
    <w:p w14:paraId="44D64058" w14:textId="77777777" w:rsidR="001529DB" w:rsidRDefault="00DD050E">
      <w:pPr>
        <w:tabs>
          <w:tab w:val="left" w:pos="3510"/>
        </w:tabs>
        <w:spacing w:line="360" w:lineRule="auto"/>
        <w:outlineLvl w:val="0"/>
        <w:rPr>
          <w:rFonts w:ascii="宋体" w:hAnsi="宋体" w:cs="宋体"/>
        </w:rPr>
      </w:pPr>
      <w:r>
        <w:rPr>
          <w:rFonts w:ascii="宋体" w:hAnsi="宋体" w:cs="宋体" w:hint="eastAsia"/>
        </w:rPr>
        <w:t>（2）乙方所提供的服务不满足甲方对服务需求，若甲方同意接受则双方可重新协商合同价款；如果甲方不同意接受，则按照本条第（1）项约定执行合同。</w:t>
      </w:r>
    </w:p>
    <w:p w14:paraId="6A6F598A" w14:textId="77777777" w:rsidR="001529DB" w:rsidRDefault="00DD050E">
      <w:pPr>
        <w:tabs>
          <w:tab w:val="left" w:pos="3510"/>
        </w:tabs>
        <w:spacing w:line="360" w:lineRule="auto"/>
        <w:outlineLvl w:val="0"/>
        <w:rPr>
          <w:rFonts w:ascii="宋体" w:hAnsi="宋体" w:cs="宋体"/>
        </w:rPr>
      </w:pPr>
      <w:r>
        <w:rPr>
          <w:rFonts w:ascii="宋体" w:hAnsi="宋体" w:cs="宋体" w:hint="eastAsia"/>
        </w:rPr>
        <w:t>（</w:t>
      </w:r>
      <w:r>
        <w:rPr>
          <w:rFonts w:ascii="宋体" w:hAnsi="宋体" w:cs="宋体"/>
        </w:rPr>
        <w:t>3</w:t>
      </w:r>
      <w:r>
        <w:rPr>
          <w:rFonts w:ascii="宋体" w:hAnsi="宋体" w:cs="宋体" w:hint="eastAsia"/>
        </w:rPr>
        <w:t>）乙方在本项目招标过程中如有参与围标、串标或陪标等舞弊或作假行为的，一经甲方核实则构成违约，乙方</w:t>
      </w:r>
      <w:proofErr w:type="gramStart"/>
      <w:r>
        <w:rPr>
          <w:rFonts w:ascii="宋体" w:hAnsi="宋体" w:cs="宋体" w:hint="eastAsia"/>
        </w:rPr>
        <w:t>应承担本合同</w:t>
      </w:r>
      <w:proofErr w:type="gramEnd"/>
      <w:r>
        <w:rPr>
          <w:rFonts w:ascii="宋体" w:hAnsi="宋体" w:cs="宋体" w:hint="eastAsia"/>
        </w:rPr>
        <w:t>总额20%的违约金并返还甲方已支付的全部合同款项。同时，甲方有权解除本合同。若造成甲方其他损失，乙方须进行赔付。</w:t>
      </w:r>
    </w:p>
    <w:p w14:paraId="4CCB00B6" w14:textId="77777777" w:rsidR="001529DB" w:rsidRDefault="00DD050E">
      <w:pPr>
        <w:tabs>
          <w:tab w:val="left" w:pos="3510"/>
        </w:tabs>
        <w:spacing w:line="360" w:lineRule="auto"/>
        <w:outlineLvl w:val="0"/>
        <w:rPr>
          <w:rFonts w:ascii="宋体" w:hAnsi="宋体" w:cs="宋体"/>
        </w:rPr>
      </w:pPr>
      <w:r>
        <w:rPr>
          <w:rFonts w:ascii="宋体" w:hAnsi="宋体" w:cs="宋体" w:hint="eastAsia"/>
        </w:rPr>
        <w:t>（4）甲方拒绝乙方服务须有书面理由，如甲方无故拒绝接受符合合同约定的服务，</w:t>
      </w:r>
      <w:proofErr w:type="gramStart"/>
      <w:r>
        <w:rPr>
          <w:rFonts w:ascii="宋体" w:hAnsi="宋体" w:cs="宋体" w:hint="eastAsia"/>
        </w:rPr>
        <w:t>不</w:t>
      </w:r>
      <w:proofErr w:type="gramEnd"/>
      <w:r>
        <w:rPr>
          <w:rFonts w:ascii="宋体" w:hAnsi="宋体" w:cs="宋体" w:hint="eastAsia"/>
        </w:rPr>
        <w:t>视为乙方违约。</w:t>
      </w:r>
    </w:p>
    <w:p w14:paraId="22E73071"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1A3A2F3A" w14:textId="77777777" w:rsidR="001529DB" w:rsidRDefault="00DD050E">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（1）甲方无正当理由逾期付款的，每逾期一日须按合同总金额的万分之三的标准向乙方支付违约金。此项违约金最高不超过合同总金额的20%。甲方逾期付款且经乙方书面催讨后</w:t>
      </w:r>
      <w:r>
        <w:rPr>
          <w:rFonts w:ascii="宋体" w:hAnsi="宋体" w:cs="宋体"/>
        </w:rPr>
        <w:t>30</w:t>
      </w:r>
      <w:r>
        <w:rPr>
          <w:rFonts w:ascii="宋体" w:hAnsi="宋体" w:cs="宋体" w:hint="eastAsia"/>
        </w:rPr>
        <w:t>日仍未能支付合同规定款项的，乙方有权解除合同，并有权</w:t>
      </w:r>
      <w:proofErr w:type="gramStart"/>
      <w:r>
        <w:rPr>
          <w:rFonts w:ascii="宋体" w:hAnsi="宋体" w:cs="宋体" w:hint="eastAsia"/>
        </w:rPr>
        <w:t>不</w:t>
      </w:r>
      <w:proofErr w:type="gramEnd"/>
      <w:r>
        <w:rPr>
          <w:rFonts w:ascii="宋体" w:hAnsi="宋体" w:cs="宋体" w:hint="eastAsia"/>
        </w:rPr>
        <w:t>返还甲方已支付款项。</w:t>
      </w:r>
    </w:p>
    <w:p w14:paraId="4532852F" w14:textId="77777777" w:rsidR="001529DB" w:rsidRDefault="00DD050E">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3、违约金支付：所有</w:t>
      </w:r>
      <w:proofErr w:type="gramStart"/>
      <w:r>
        <w:rPr>
          <w:rFonts w:ascii="宋体" w:hAnsi="宋体" w:cs="宋体" w:hint="eastAsia"/>
        </w:rPr>
        <w:t>一</w:t>
      </w:r>
      <w:proofErr w:type="gramEnd"/>
      <w:r>
        <w:rPr>
          <w:rFonts w:ascii="宋体" w:hAnsi="宋体" w:cs="宋体" w:hint="eastAsia"/>
        </w:rPr>
        <w:t>方向另一方支付的违约金须在相应情形发生后20个工作日内支付。</w:t>
      </w:r>
      <w:r>
        <w:rPr>
          <w:rFonts w:ascii="宋体" w:hAnsi="宋体" w:cs="宋体" w:hint="eastAsia"/>
        </w:rPr>
        <w:lastRenderedPageBreak/>
        <w:t>乙方违约后甲方收回已支付款项的支付方式照此办理。</w:t>
      </w:r>
    </w:p>
    <w:p w14:paraId="3E2C2FFF" w14:textId="77777777" w:rsidR="001529DB" w:rsidRDefault="00DD050E">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4、在服务过程中，乙方应当做好安全防护工作，如发生乙方人员伤亡、财产损失的，由乙方负责赔偿，与甲方无关。</w:t>
      </w:r>
    </w:p>
    <w:p w14:paraId="403A0DE6"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0E33F63E"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如履行本合同发生争议，双方应首先协商解决。如协商不成，任何一方均可向甲方所在地的人民法院提起诉讼，通过法律程序予以解决。</w:t>
      </w:r>
    </w:p>
    <w:p w14:paraId="7A7A5926"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t>七、商业秘密</w:t>
      </w:r>
    </w:p>
    <w:p w14:paraId="42BB0296"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在本合同生效后，任何</w:t>
      </w:r>
      <w:proofErr w:type="gramStart"/>
      <w:r>
        <w:rPr>
          <w:rFonts w:ascii="宋体" w:hAnsi="宋体" w:cs="宋体" w:hint="eastAsia"/>
          <w:color w:val="000000"/>
          <w:kern w:val="0"/>
        </w:rPr>
        <w:t>一</w:t>
      </w:r>
      <w:proofErr w:type="gramEnd"/>
      <w:r>
        <w:rPr>
          <w:rFonts w:ascii="宋体" w:hAnsi="宋体" w:cs="宋体" w:hint="eastAsia"/>
          <w:color w:val="000000"/>
          <w:kern w:val="0"/>
        </w:rPr>
        <w:t>方向另一方提供的、该另一方不能从公共渠道取得的信息均构成提供方的保密信息，接受信息的一方</w:t>
      </w:r>
      <w:proofErr w:type="gramStart"/>
      <w:r>
        <w:rPr>
          <w:rFonts w:ascii="宋体" w:hAnsi="宋体" w:cs="宋体" w:hint="eastAsia"/>
          <w:color w:val="000000"/>
          <w:kern w:val="0"/>
        </w:rPr>
        <w:t>除非为</w:t>
      </w:r>
      <w:proofErr w:type="gramEnd"/>
      <w:r>
        <w:rPr>
          <w:rFonts w:ascii="宋体" w:hAnsi="宋体" w:cs="宋体" w:hint="eastAsia"/>
          <w:color w:val="000000"/>
          <w:kern w:val="0"/>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1B5F1108"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291D1FE6"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八、权利瑕疵担保</w:t>
      </w:r>
    </w:p>
    <w:p w14:paraId="5D5D72AD"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14:paraId="6505328F"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13717E61"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如果本合同的其中一方因受战争、火灾、洪水、台风、地震、</w:t>
      </w:r>
      <w:r>
        <w:rPr>
          <w:rFonts w:ascii="宋体" w:hAnsi="宋体" w:cs="宋体" w:hint="eastAsia"/>
          <w:color w:val="000000"/>
        </w:rPr>
        <w:t>传染病疫情和政府行为等依法视为不可抗力之因素而造成无法按合同约定履行义务时</w:t>
      </w:r>
      <w:r>
        <w:rPr>
          <w:rFonts w:ascii="宋体" w:hAnsi="宋体" w:cs="宋体" w:hint="eastAsia"/>
          <w:color w:val="000000"/>
          <w:kern w:val="0"/>
        </w:rPr>
        <w:t>，则履约时间应该被相应地延</w:t>
      </w:r>
      <w:r>
        <w:rPr>
          <w:rFonts w:ascii="宋体" w:hAnsi="宋体" w:cs="宋体" w:hint="eastAsia"/>
          <w:color w:val="000000"/>
          <w:kern w:val="0"/>
        </w:rPr>
        <w:lastRenderedPageBreak/>
        <w:t>长，而且对于因延时而造成的损失，任何一方都不必承担责任。</w:t>
      </w:r>
    </w:p>
    <w:p w14:paraId="040A0E55"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履约受阻的一方应在不可抗力因素发生后尽可能短的时间内</w:t>
      </w:r>
      <w:r>
        <w:rPr>
          <w:rFonts w:ascii="宋体" w:hAnsi="宋体" w:cs="宋体" w:hint="eastAsia"/>
          <w:color w:val="000000"/>
        </w:rPr>
        <w:t>以书面形式</w:t>
      </w:r>
      <w:r>
        <w:rPr>
          <w:rFonts w:ascii="宋体" w:hAnsi="宋体" w:cs="宋体" w:hint="eastAsia"/>
          <w:color w:val="000000"/>
          <w:kern w:val="0"/>
        </w:rPr>
        <w:t>通知另一方，并在此后20日内，用航空挂号信将有关部门签发的书面证明作为证据发送给另一方。</w:t>
      </w:r>
    </w:p>
    <w:p w14:paraId="10D4841C" w14:textId="77777777" w:rsidR="001529DB" w:rsidRDefault="00DD050E">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如果不可抗力因素的影响将持续十五天以上，双方应该通过友好谈判的方式，就本合同的后续履行尽快达成协议。</w:t>
      </w:r>
    </w:p>
    <w:p w14:paraId="43DCE69C" w14:textId="77777777" w:rsidR="001529DB" w:rsidRDefault="00DD050E">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0C87D09B" w14:textId="77777777" w:rsidR="001529DB" w:rsidRDefault="00DD050E">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本合同经双方加盖公章或合同专用章后生效，并以最后签订盖章日期为生效日期，</w:t>
      </w:r>
      <w:proofErr w:type="gramStart"/>
      <w:r>
        <w:rPr>
          <w:rFonts w:ascii="宋体" w:hAnsi="宋体" w:cs="宋体" w:hint="eastAsia"/>
          <w:color w:val="000000"/>
        </w:rPr>
        <w:t>仅一方</w:t>
      </w:r>
      <w:proofErr w:type="gramEnd"/>
      <w:r>
        <w:rPr>
          <w:rFonts w:ascii="宋体" w:hAnsi="宋体" w:cs="宋体" w:hint="eastAsia"/>
          <w:color w:val="000000"/>
        </w:rPr>
        <w:t>填写日期，则该日期为合同生效日期，若双方均未填写日期，本合同不生效。</w:t>
      </w:r>
    </w:p>
    <w:p w14:paraId="515A8D4B" w14:textId="77777777" w:rsidR="001529DB" w:rsidRDefault="00DD050E">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乙方须无条件配合甲方完成“中国网络安全审查技术与认证中心”的网络安全审查并提供审查所需材料（如需），若未通过网络安全审查，甲方有权解除本合同，并要求乙方退还甲方支付的全部款项。</w:t>
      </w:r>
    </w:p>
    <w:p w14:paraId="19EB5EEC" w14:textId="77777777" w:rsidR="001529DB" w:rsidRDefault="00DD050E">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合同未尽事宜双方应协商解决，必要时可签订补充协议，补充协议作为合同附件与合同正本有同等法律效力。</w:t>
      </w:r>
    </w:p>
    <w:p w14:paraId="75A5540E" w14:textId="77777777" w:rsidR="001529DB" w:rsidRDefault="00DD050E">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特别约定：合同及其附件构成全部合同，合同签订之日起，双方以前或执行本合同过程中所做的任何口头交流、声明等相关文件均告无效。本合同任何一方均可提出对本合同内容的补充和修订，但是任何补充和</w:t>
      </w:r>
      <w:proofErr w:type="gramStart"/>
      <w:r>
        <w:rPr>
          <w:rFonts w:ascii="宋体" w:hAnsi="宋体" w:cs="宋体" w:hint="eastAsia"/>
          <w:color w:val="000000"/>
        </w:rPr>
        <w:t>修订仅</w:t>
      </w:r>
      <w:proofErr w:type="gramEnd"/>
      <w:r>
        <w:rPr>
          <w:rFonts w:ascii="宋体" w:hAnsi="宋体" w:cs="宋体" w:hint="eastAsia"/>
          <w:color w:val="000000"/>
        </w:rPr>
        <w:t>能以合同各方盖章的书面文件形式进行，该类文件是本合同的有效组成部分。</w:t>
      </w:r>
    </w:p>
    <w:p w14:paraId="6296927F" w14:textId="77777777" w:rsidR="001529DB" w:rsidRDefault="00DD050E">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本合同一式肆份，甲乙双方各执贰份，具有同等法律效力。</w:t>
      </w:r>
    </w:p>
    <w:p w14:paraId="457F0441" w14:textId="0AB6C2DD" w:rsidR="001529DB" w:rsidRDefault="00DD050E" w:rsidP="00156394">
      <w:pPr>
        <w:autoSpaceDE w:val="0"/>
        <w:autoSpaceDN w:val="0"/>
        <w:adjustRightInd w:val="0"/>
        <w:spacing w:line="460" w:lineRule="exact"/>
        <w:ind w:firstLineChars="200" w:firstLine="420"/>
        <w:jc w:val="left"/>
        <w:rPr>
          <w:rFonts w:ascii="宋体" w:hAnsi="宋体" w:cs="宋体"/>
        </w:rPr>
      </w:pPr>
      <w:r>
        <w:rPr>
          <w:rFonts w:ascii="宋体" w:hAnsi="宋体" w:cs="宋体"/>
        </w:rPr>
        <w:t>甲方在其官网上</w:t>
      </w:r>
      <w:r>
        <w:rPr>
          <w:rFonts w:ascii="宋体" w:hAnsi="宋体" w:cs="宋体" w:hint="eastAsia"/>
        </w:rPr>
        <w:t>公告的“</w:t>
      </w:r>
      <w:r w:rsidR="00156394" w:rsidRPr="00156394">
        <w:rPr>
          <w:rFonts w:ascii="宋体" w:hAnsi="宋体" w:cs="宋体" w:hint="eastAsia"/>
        </w:rPr>
        <w:t>2024年新一代技术路线虚拟化平台扩容及原厂维保服务采购书</w:t>
      </w:r>
      <w:r>
        <w:rPr>
          <w:rFonts w:ascii="宋体" w:hAnsi="宋体" w:cs="宋体" w:hint="eastAsia"/>
        </w:rPr>
        <w:t>”的公示内容及乙方的投标文件作为本合同的一部分，具有同等法律效力。</w:t>
      </w:r>
    </w:p>
    <w:p w14:paraId="34D2FD97" w14:textId="77777777" w:rsidR="001529DB" w:rsidRDefault="001529DB">
      <w:pPr>
        <w:tabs>
          <w:tab w:val="left" w:pos="3510"/>
        </w:tabs>
        <w:spacing w:line="460" w:lineRule="exact"/>
        <w:rPr>
          <w:rFonts w:ascii="宋体" w:hAnsi="宋体"/>
          <w:b/>
          <w:bCs/>
        </w:rPr>
      </w:pPr>
    </w:p>
    <w:p w14:paraId="1D576ABD" w14:textId="77777777" w:rsidR="001529DB" w:rsidRDefault="00DD050E">
      <w:pPr>
        <w:tabs>
          <w:tab w:val="left" w:pos="3510"/>
        </w:tabs>
        <w:spacing w:line="460" w:lineRule="exact"/>
        <w:rPr>
          <w:rFonts w:ascii="宋体" w:hAnsi="宋体" w:cs="宋体"/>
          <w:b/>
          <w:bCs/>
        </w:rPr>
      </w:pPr>
      <w:r>
        <w:rPr>
          <w:rFonts w:ascii="宋体" w:hAnsi="宋体" w:cs="宋体" w:hint="eastAsia"/>
          <w:b/>
          <w:bCs/>
        </w:rPr>
        <w:t>甲方：上海黄金交易所（章）</w:t>
      </w:r>
      <w:r>
        <w:rPr>
          <w:rFonts w:ascii="宋体" w:hAnsi="宋体" w:cs="宋体"/>
          <w:b/>
          <w:bCs/>
        </w:rPr>
        <w:t xml:space="preserve">               </w:t>
      </w:r>
      <w:r>
        <w:rPr>
          <w:rFonts w:ascii="宋体" w:hAnsi="宋体" w:cs="宋体" w:hint="eastAsia"/>
          <w:b/>
          <w:bCs/>
        </w:rPr>
        <w:t>乙方：（章）</w:t>
      </w:r>
    </w:p>
    <w:p w14:paraId="3DA6A92E" w14:textId="77777777" w:rsidR="001529DB" w:rsidRDefault="001529DB">
      <w:pPr>
        <w:tabs>
          <w:tab w:val="left" w:pos="3510"/>
        </w:tabs>
        <w:spacing w:line="460" w:lineRule="exact"/>
        <w:rPr>
          <w:rFonts w:ascii="宋体" w:hAnsi="宋体" w:cs="宋体"/>
          <w:b/>
          <w:bCs/>
        </w:rPr>
      </w:pPr>
    </w:p>
    <w:p w14:paraId="3DB51F5B" w14:textId="77777777" w:rsidR="001529DB" w:rsidRDefault="001529DB">
      <w:pPr>
        <w:tabs>
          <w:tab w:val="left" w:pos="3510"/>
        </w:tabs>
        <w:spacing w:line="460" w:lineRule="exact"/>
        <w:rPr>
          <w:rFonts w:ascii="宋体" w:hAnsi="宋体" w:cs="宋体"/>
          <w:b/>
          <w:bCs/>
        </w:rPr>
      </w:pPr>
    </w:p>
    <w:p w14:paraId="6880B122" w14:textId="77777777" w:rsidR="001529DB" w:rsidRDefault="00DD050E">
      <w:pPr>
        <w:tabs>
          <w:tab w:val="left" w:pos="360"/>
        </w:tabs>
        <w:spacing w:line="300" w:lineRule="auto"/>
        <w:rPr>
          <w:rFonts w:ascii="宋体" w:eastAsia="宋体" w:hAnsi="宋体"/>
          <w:sz w:val="24"/>
          <w:szCs w:val="24"/>
        </w:rPr>
      </w:pPr>
      <w:r>
        <w:rPr>
          <w:rFonts w:ascii="宋体" w:hAnsi="宋体" w:cs="宋体" w:hint="eastAsia"/>
          <w:b/>
          <w:bCs/>
        </w:rPr>
        <w:t>日期：</w:t>
      </w:r>
      <w:r>
        <w:rPr>
          <w:rFonts w:ascii="宋体" w:hAnsi="宋体" w:cs="宋体"/>
          <w:b/>
          <w:bCs/>
        </w:rPr>
        <w:t xml:space="preserve">  </w:t>
      </w:r>
      <w:r>
        <w:rPr>
          <w:rFonts w:ascii="宋体" w:hAnsi="宋体" w:cs="宋体" w:hint="eastAsia"/>
          <w:b/>
          <w:bCs/>
        </w:rPr>
        <w:t>年</w:t>
      </w:r>
      <w:r>
        <w:rPr>
          <w:rFonts w:ascii="宋体" w:hAnsi="宋体" w:cs="宋体"/>
          <w:b/>
          <w:bCs/>
        </w:rPr>
        <w:t xml:space="preserve">    </w:t>
      </w:r>
      <w:r>
        <w:rPr>
          <w:rFonts w:ascii="宋体" w:hAnsi="宋体" w:cs="宋体" w:hint="eastAsia"/>
          <w:b/>
          <w:bCs/>
        </w:rPr>
        <w:t>月</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bCs/>
        </w:rPr>
        <w:t>日</w:t>
      </w:r>
      <w:r>
        <w:rPr>
          <w:rFonts w:ascii="宋体" w:hAnsi="宋体" w:cs="宋体"/>
          <w:b/>
          <w:bCs/>
        </w:rPr>
        <w:t xml:space="preserve">                 </w:t>
      </w:r>
      <w:r>
        <w:rPr>
          <w:rFonts w:ascii="宋体" w:hAnsi="宋体" w:cs="宋体" w:hint="eastAsia"/>
          <w:b/>
          <w:bCs/>
        </w:rPr>
        <w:t xml:space="preserve"> 日期：</w:t>
      </w:r>
      <w:r>
        <w:rPr>
          <w:rFonts w:ascii="宋体" w:hAnsi="宋体" w:cs="宋体"/>
          <w:b/>
          <w:bCs/>
        </w:rPr>
        <w:t xml:space="preserve">  </w:t>
      </w:r>
      <w:r>
        <w:rPr>
          <w:rFonts w:ascii="宋体" w:hAnsi="宋体" w:cs="宋体" w:hint="eastAsia"/>
          <w:b/>
          <w:bCs/>
        </w:rPr>
        <w:t>年</w:t>
      </w:r>
      <w:r>
        <w:rPr>
          <w:rFonts w:ascii="宋体" w:hAnsi="宋体" w:cs="宋体"/>
          <w:b/>
          <w:bCs/>
        </w:rPr>
        <w:t xml:space="preserve">     </w:t>
      </w:r>
      <w:r>
        <w:rPr>
          <w:rFonts w:ascii="宋体" w:hAnsi="宋体" w:cs="宋体" w:hint="eastAsia"/>
          <w:b/>
          <w:bCs/>
        </w:rPr>
        <w:t>月</w:t>
      </w:r>
      <w:r>
        <w:rPr>
          <w:rFonts w:ascii="宋体" w:hAnsi="宋体" w:cs="宋体"/>
          <w:b/>
          <w:bCs/>
        </w:rPr>
        <w:t xml:space="preserve"> </w:t>
      </w:r>
      <w:r>
        <w:rPr>
          <w:rFonts w:ascii="宋体" w:hAnsi="宋体" w:cs="宋体" w:hint="eastAsia"/>
          <w:b/>
          <w:bCs/>
        </w:rPr>
        <w:t xml:space="preserve">  </w:t>
      </w:r>
      <w:r>
        <w:rPr>
          <w:rFonts w:ascii="宋体" w:hAnsi="宋体" w:cs="宋体"/>
          <w:b/>
          <w:bCs/>
        </w:rPr>
        <w:t xml:space="preserve"> </w:t>
      </w:r>
      <w:r>
        <w:rPr>
          <w:rFonts w:ascii="宋体" w:hAnsi="宋体" w:cs="宋体" w:hint="eastAsia"/>
          <w:b/>
          <w:bCs/>
        </w:rPr>
        <w:t>日</w:t>
      </w:r>
    </w:p>
    <w:sectPr w:rsidR="001529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DD037" w14:textId="77777777" w:rsidR="005C1D74" w:rsidRDefault="005C1D74">
      <w:r>
        <w:separator/>
      </w:r>
    </w:p>
  </w:endnote>
  <w:endnote w:type="continuationSeparator" w:id="0">
    <w:p w14:paraId="3B0F5119" w14:textId="77777777" w:rsidR="005C1D74" w:rsidRDefault="005C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Arial"/>
    <w:charset w:val="00"/>
    <w:family w:val="swiss"/>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14576"/>
    </w:sdtPr>
    <w:sdtEndPr>
      <w:rPr>
        <w:rFonts w:asciiTheme="minorEastAsia" w:hAnsiTheme="minorEastAsia"/>
        <w:sz w:val="21"/>
        <w:szCs w:val="21"/>
      </w:rPr>
    </w:sdtEndPr>
    <w:sdtContent>
      <w:p w14:paraId="535D5261" w14:textId="77777777" w:rsidR="001529DB" w:rsidRDefault="00DD050E">
        <w:pPr>
          <w:pStyle w:val="a5"/>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008277AE" w:rsidRPr="008277AE">
          <w:rPr>
            <w:rFonts w:asciiTheme="minorEastAsia" w:hAnsiTheme="minorEastAsia"/>
            <w:noProof/>
            <w:sz w:val="21"/>
            <w:szCs w:val="21"/>
            <w:lang w:val="zh-CN"/>
          </w:rPr>
          <w:t>15</w:t>
        </w:r>
        <w:r>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ABDDE" w14:textId="77777777" w:rsidR="005C1D74" w:rsidRDefault="005C1D74">
      <w:r>
        <w:separator/>
      </w:r>
    </w:p>
  </w:footnote>
  <w:footnote w:type="continuationSeparator" w:id="0">
    <w:p w14:paraId="7C0DBAF1" w14:textId="77777777" w:rsidR="005C1D74" w:rsidRDefault="005C1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60C4CF52"/>
    <w:lvl w:ilvl="0">
      <w:start w:val="1"/>
      <w:numFmt w:val="decimal"/>
      <w:pStyle w:val="1"/>
      <w:lvlText w:val="%1"/>
      <w:lvlJc w:val="left"/>
      <w:pPr>
        <w:tabs>
          <w:tab w:val="left" w:pos="432"/>
        </w:tabs>
        <w:ind w:left="432" w:hanging="432"/>
      </w:pPr>
      <w:rPr>
        <w:rFonts w:hint="eastAsia"/>
      </w:rPr>
    </w:lvl>
    <w:lvl w:ilvl="1">
      <w:start w:val="1"/>
      <w:numFmt w:val="chineseCountingThousand"/>
      <w:pStyle w:val="2"/>
      <w:lvlText w:val="%2、"/>
      <w:lvlJc w:val="left"/>
      <w:pPr>
        <w:tabs>
          <w:tab w:val="left" w:pos="860"/>
        </w:tabs>
        <w:ind w:left="860" w:hanging="576"/>
      </w:pPr>
      <w:rPr>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lvlText w:val="%3)"/>
      <w:lvlJc w:val="left"/>
      <w:pPr>
        <w:ind w:left="456" w:hanging="360"/>
      </w:pPr>
      <w:rPr>
        <w:rFonts w:hint="default"/>
      </w:rPr>
    </w:lvl>
    <w:lvl w:ilvl="3">
      <w:start w:val="1"/>
      <w:numFmt w:val="decimal"/>
      <w:lvlText w:val="%1.%2.%3.%4"/>
      <w:lvlJc w:val="left"/>
      <w:pPr>
        <w:tabs>
          <w:tab w:val="left" w:pos="1440"/>
        </w:tabs>
        <w:ind w:left="1000" w:hanging="100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B2B1659"/>
    <w:multiLevelType w:val="multilevel"/>
    <w:tmpl w:val="0B2B16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75A6CD6"/>
    <w:multiLevelType w:val="multilevel"/>
    <w:tmpl w:val="275A6C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39F64071"/>
    <w:multiLevelType w:val="multilevel"/>
    <w:tmpl w:val="39F6407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D383CEC"/>
    <w:multiLevelType w:val="multilevel"/>
    <w:tmpl w:val="3D383CEC"/>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1B74DFC"/>
    <w:multiLevelType w:val="hybridMultilevel"/>
    <w:tmpl w:val="42C29368"/>
    <w:lvl w:ilvl="0" w:tplc="0B702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8E0EA7"/>
    <w:multiLevelType w:val="hybridMultilevel"/>
    <w:tmpl w:val="E3C241A2"/>
    <w:lvl w:ilvl="0" w:tplc="AD309DEC">
      <w:start w:val="1"/>
      <w:numFmt w:val="japaneseCounting"/>
      <w:lvlText w:val="%1、"/>
      <w:lvlJc w:val="left"/>
      <w:pPr>
        <w:ind w:left="630" w:hanging="63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F54E0B"/>
    <w:multiLevelType w:val="multilevel"/>
    <w:tmpl w:val="4AF54E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58EEEFE0"/>
    <w:multiLevelType w:val="singleLevel"/>
    <w:tmpl w:val="58EEEFE0"/>
    <w:lvl w:ilvl="0">
      <w:start w:val="1"/>
      <w:numFmt w:val="decimal"/>
      <w:suff w:val="nothing"/>
      <w:lvlText w:val="%1、"/>
      <w:lvlJc w:val="left"/>
    </w:lvl>
  </w:abstractNum>
  <w:abstractNum w:abstractNumId="14" w15:restartNumberingAfterBreak="0">
    <w:nsid w:val="69D73047"/>
    <w:multiLevelType w:val="multilevel"/>
    <w:tmpl w:val="69D73047"/>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num w:numId="1">
    <w:abstractNumId w:val="0"/>
  </w:num>
  <w:num w:numId="2">
    <w:abstractNumId w:val="12"/>
  </w:num>
  <w:num w:numId="3">
    <w:abstractNumId w:val="4"/>
  </w:num>
  <w:num w:numId="4">
    <w:abstractNumId w:val="7"/>
  </w:num>
  <w:num w:numId="5">
    <w:abstractNumId w:val="14"/>
  </w:num>
  <w:num w:numId="6">
    <w:abstractNumId w:val="3"/>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mQ3OGQ3MWIxNjM0NzM0YzIzOThmN2FmMTM2YjMifQ=="/>
  </w:docVars>
  <w:rsids>
    <w:rsidRoot w:val="008B32B7"/>
    <w:rsid w:val="000057B0"/>
    <w:rsid w:val="00014751"/>
    <w:rsid w:val="00015194"/>
    <w:rsid w:val="000151DB"/>
    <w:rsid w:val="00015249"/>
    <w:rsid w:val="00015ABC"/>
    <w:rsid w:val="0002611C"/>
    <w:rsid w:val="00035425"/>
    <w:rsid w:val="0003607F"/>
    <w:rsid w:val="0004485E"/>
    <w:rsid w:val="00044BF3"/>
    <w:rsid w:val="00054F4B"/>
    <w:rsid w:val="00054FBD"/>
    <w:rsid w:val="00056051"/>
    <w:rsid w:val="00070FB3"/>
    <w:rsid w:val="00073095"/>
    <w:rsid w:val="00075783"/>
    <w:rsid w:val="0007717C"/>
    <w:rsid w:val="0008282E"/>
    <w:rsid w:val="000928F1"/>
    <w:rsid w:val="000944B1"/>
    <w:rsid w:val="000A162C"/>
    <w:rsid w:val="000A1AC7"/>
    <w:rsid w:val="000A401A"/>
    <w:rsid w:val="000A4F2E"/>
    <w:rsid w:val="000A4F79"/>
    <w:rsid w:val="000B42EC"/>
    <w:rsid w:val="000B44AC"/>
    <w:rsid w:val="000B4EFE"/>
    <w:rsid w:val="000C7343"/>
    <w:rsid w:val="000D523B"/>
    <w:rsid w:val="000D6F73"/>
    <w:rsid w:val="000D7167"/>
    <w:rsid w:val="000E2D2F"/>
    <w:rsid w:val="000F43DD"/>
    <w:rsid w:val="000F7A37"/>
    <w:rsid w:val="00103D50"/>
    <w:rsid w:val="001045DB"/>
    <w:rsid w:val="001058EB"/>
    <w:rsid w:val="0011196A"/>
    <w:rsid w:val="00124798"/>
    <w:rsid w:val="00125E13"/>
    <w:rsid w:val="001332DA"/>
    <w:rsid w:val="00143B84"/>
    <w:rsid w:val="00146DFC"/>
    <w:rsid w:val="00150FCE"/>
    <w:rsid w:val="00151533"/>
    <w:rsid w:val="001529DB"/>
    <w:rsid w:val="00152B19"/>
    <w:rsid w:val="00156394"/>
    <w:rsid w:val="00161953"/>
    <w:rsid w:val="00162A0D"/>
    <w:rsid w:val="00163CB0"/>
    <w:rsid w:val="0016601F"/>
    <w:rsid w:val="001675AA"/>
    <w:rsid w:val="0016762D"/>
    <w:rsid w:val="001746E7"/>
    <w:rsid w:val="001768D5"/>
    <w:rsid w:val="00183479"/>
    <w:rsid w:val="00195174"/>
    <w:rsid w:val="001A16D1"/>
    <w:rsid w:val="001A7140"/>
    <w:rsid w:val="001B47AE"/>
    <w:rsid w:val="001C49CA"/>
    <w:rsid w:val="001D52BB"/>
    <w:rsid w:val="001D65AA"/>
    <w:rsid w:val="001E2F25"/>
    <w:rsid w:val="001F1335"/>
    <w:rsid w:val="001F721B"/>
    <w:rsid w:val="00201623"/>
    <w:rsid w:val="0020372A"/>
    <w:rsid w:val="00220F36"/>
    <w:rsid w:val="002250F4"/>
    <w:rsid w:val="00231BF8"/>
    <w:rsid w:val="00232894"/>
    <w:rsid w:val="00244C3A"/>
    <w:rsid w:val="00273CC6"/>
    <w:rsid w:val="002972FD"/>
    <w:rsid w:val="002B6B9D"/>
    <w:rsid w:val="002C632B"/>
    <w:rsid w:val="002D7859"/>
    <w:rsid w:val="002E2FCB"/>
    <w:rsid w:val="002E656C"/>
    <w:rsid w:val="002F2F64"/>
    <w:rsid w:val="002F7CB4"/>
    <w:rsid w:val="00302E22"/>
    <w:rsid w:val="00310DBF"/>
    <w:rsid w:val="00314075"/>
    <w:rsid w:val="00337825"/>
    <w:rsid w:val="003430A1"/>
    <w:rsid w:val="003433C1"/>
    <w:rsid w:val="00344D6D"/>
    <w:rsid w:val="00344E34"/>
    <w:rsid w:val="00356949"/>
    <w:rsid w:val="00372F39"/>
    <w:rsid w:val="0037385B"/>
    <w:rsid w:val="003773D6"/>
    <w:rsid w:val="00381A8F"/>
    <w:rsid w:val="003844A8"/>
    <w:rsid w:val="00387650"/>
    <w:rsid w:val="003A10D3"/>
    <w:rsid w:val="003A74D8"/>
    <w:rsid w:val="003B0186"/>
    <w:rsid w:val="003B044F"/>
    <w:rsid w:val="003B35A5"/>
    <w:rsid w:val="003C064C"/>
    <w:rsid w:val="003C0C85"/>
    <w:rsid w:val="003C10BD"/>
    <w:rsid w:val="003C296C"/>
    <w:rsid w:val="003C3E94"/>
    <w:rsid w:val="003D1E4E"/>
    <w:rsid w:val="003D63BD"/>
    <w:rsid w:val="003E7B39"/>
    <w:rsid w:val="003F049A"/>
    <w:rsid w:val="003F2DBF"/>
    <w:rsid w:val="003F6E15"/>
    <w:rsid w:val="004034C2"/>
    <w:rsid w:val="00405A4C"/>
    <w:rsid w:val="0040674A"/>
    <w:rsid w:val="00407EAD"/>
    <w:rsid w:val="00411DCF"/>
    <w:rsid w:val="00417EFF"/>
    <w:rsid w:val="004267EA"/>
    <w:rsid w:val="00426A6F"/>
    <w:rsid w:val="004303F3"/>
    <w:rsid w:val="00434F4A"/>
    <w:rsid w:val="0044797F"/>
    <w:rsid w:val="00451DE0"/>
    <w:rsid w:val="004525F6"/>
    <w:rsid w:val="00457470"/>
    <w:rsid w:val="00463C51"/>
    <w:rsid w:val="0046751C"/>
    <w:rsid w:val="004676F0"/>
    <w:rsid w:val="004713D4"/>
    <w:rsid w:val="00471A37"/>
    <w:rsid w:val="004758F2"/>
    <w:rsid w:val="00477DA7"/>
    <w:rsid w:val="00483BCA"/>
    <w:rsid w:val="004841B9"/>
    <w:rsid w:val="00487985"/>
    <w:rsid w:val="00494F92"/>
    <w:rsid w:val="004A6EB0"/>
    <w:rsid w:val="004B39B4"/>
    <w:rsid w:val="004B60BD"/>
    <w:rsid w:val="004C24F4"/>
    <w:rsid w:val="004C3B2C"/>
    <w:rsid w:val="004C3F4E"/>
    <w:rsid w:val="004C674F"/>
    <w:rsid w:val="004D12D7"/>
    <w:rsid w:val="004D6759"/>
    <w:rsid w:val="004E2150"/>
    <w:rsid w:val="004F4210"/>
    <w:rsid w:val="004F5E1B"/>
    <w:rsid w:val="00501A16"/>
    <w:rsid w:val="005057AA"/>
    <w:rsid w:val="00506E1C"/>
    <w:rsid w:val="005328EE"/>
    <w:rsid w:val="00543931"/>
    <w:rsid w:val="00546A9A"/>
    <w:rsid w:val="00553D69"/>
    <w:rsid w:val="00561ADF"/>
    <w:rsid w:val="00562DC1"/>
    <w:rsid w:val="0056330F"/>
    <w:rsid w:val="005634DC"/>
    <w:rsid w:val="00566849"/>
    <w:rsid w:val="00566BF2"/>
    <w:rsid w:val="00570704"/>
    <w:rsid w:val="005844A6"/>
    <w:rsid w:val="005912F5"/>
    <w:rsid w:val="005A1C18"/>
    <w:rsid w:val="005B2974"/>
    <w:rsid w:val="005C067F"/>
    <w:rsid w:val="005C16EC"/>
    <w:rsid w:val="005C1D74"/>
    <w:rsid w:val="005C43F2"/>
    <w:rsid w:val="005C5C37"/>
    <w:rsid w:val="005C711F"/>
    <w:rsid w:val="005D15A0"/>
    <w:rsid w:val="005D32E1"/>
    <w:rsid w:val="005D4AD3"/>
    <w:rsid w:val="005D604C"/>
    <w:rsid w:val="005E4826"/>
    <w:rsid w:val="005F0EB1"/>
    <w:rsid w:val="005F1C01"/>
    <w:rsid w:val="00601FF8"/>
    <w:rsid w:val="00602028"/>
    <w:rsid w:val="0060737A"/>
    <w:rsid w:val="006073EF"/>
    <w:rsid w:val="00613203"/>
    <w:rsid w:val="00614635"/>
    <w:rsid w:val="00617179"/>
    <w:rsid w:val="006202C5"/>
    <w:rsid w:val="006321A1"/>
    <w:rsid w:val="00641543"/>
    <w:rsid w:val="006431ED"/>
    <w:rsid w:val="006435B2"/>
    <w:rsid w:val="006528D4"/>
    <w:rsid w:val="0065721E"/>
    <w:rsid w:val="00662E42"/>
    <w:rsid w:val="00664638"/>
    <w:rsid w:val="0066795B"/>
    <w:rsid w:val="00671DC6"/>
    <w:rsid w:val="00674AC7"/>
    <w:rsid w:val="00674F8F"/>
    <w:rsid w:val="00680B49"/>
    <w:rsid w:val="00681AAA"/>
    <w:rsid w:val="00684EB1"/>
    <w:rsid w:val="00690530"/>
    <w:rsid w:val="00691DFC"/>
    <w:rsid w:val="006A34A9"/>
    <w:rsid w:val="006B5B40"/>
    <w:rsid w:val="006C169F"/>
    <w:rsid w:val="006C207C"/>
    <w:rsid w:val="006C21DD"/>
    <w:rsid w:val="006C61F5"/>
    <w:rsid w:val="006C6809"/>
    <w:rsid w:val="006D1FD1"/>
    <w:rsid w:val="006D3375"/>
    <w:rsid w:val="006D38E7"/>
    <w:rsid w:val="006D553D"/>
    <w:rsid w:val="006F22E1"/>
    <w:rsid w:val="006F38FE"/>
    <w:rsid w:val="006F6ADF"/>
    <w:rsid w:val="0070121F"/>
    <w:rsid w:val="00701DA2"/>
    <w:rsid w:val="0070555C"/>
    <w:rsid w:val="007110B9"/>
    <w:rsid w:val="00720C8A"/>
    <w:rsid w:val="007222DB"/>
    <w:rsid w:val="007356AE"/>
    <w:rsid w:val="00740777"/>
    <w:rsid w:val="00743C70"/>
    <w:rsid w:val="0074481D"/>
    <w:rsid w:val="007509D0"/>
    <w:rsid w:val="00756D15"/>
    <w:rsid w:val="00771F40"/>
    <w:rsid w:val="0077614C"/>
    <w:rsid w:val="007818D3"/>
    <w:rsid w:val="00786AA1"/>
    <w:rsid w:val="00790548"/>
    <w:rsid w:val="0079149C"/>
    <w:rsid w:val="007932EF"/>
    <w:rsid w:val="00794922"/>
    <w:rsid w:val="00794F6B"/>
    <w:rsid w:val="00797871"/>
    <w:rsid w:val="007B2A07"/>
    <w:rsid w:val="007B3548"/>
    <w:rsid w:val="007C4DEE"/>
    <w:rsid w:val="007C4EB0"/>
    <w:rsid w:val="007D5441"/>
    <w:rsid w:val="007F078C"/>
    <w:rsid w:val="007F1E8B"/>
    <w:rsid w:val="007F531F"/>
    <w:rsid w:val="007F79E5"/>
    <w:rsid w:val="008011F5"/>
    <w:rsid w:val="00803420"/>
    <w:rsid w:val="00806CA4"/>
    <w:rsid w:val="008100DF"/>
    <w:rsid w:val="00810913"/>
    <w:rsid w:val="00810BDD"/>
    <w:rsid w:val="00810C33"/>
    <w:rsid w:val="00820A13"/>
    <w:rsid w:val="00825B4F"/>
    <w:rsid w:val="008277AE"/>
    <w:rsid w:val="00827BA1"/>
    <w:rsid w:val="00830CC0"/>
    <w:rsid w:val="00832F2F"/>
    <w:rsid w:val="008360E3"/>
    <w:rsid w:val="00837658"/>
    <w:rsid w:val="00837B8F"/>
    <w:rsid w:val="008418AE"/>
    <w:rsid w:val="00850885"/>
    <w:rsid w:val="00852555"/>
    <w:rsid w:val="0085367C"/>
    <w:rsid w:val="008603B7"/>
    <w:rsid w:val="008623CC"/>
    <w:rsid w:val="00864938"/>
    <w:rsid w:val="00867A53"/>
    <w:rsid w:val="0087380C"/>
    <w:rsid w:val="00873BAF"/>
    <w:rsid w:val="008773B4"/>
    <w:rsid w:val="008913B3"/>
    <w:rsid w:val="008A200E"/>
    <w:rsid w:val="008A6DBC"/>
    <w:rsid w:val="008A7A8A"/>
    <w:rsid w:val="008A7B83"/>
    <w:rsid w:val="008B2FEB"/>
    <w:rsid w:val="008B32B7"/>
    <w:rsid w:val="008C4730"/>
    <w:rsid w:val="008D06F3"/>
    <w:rsid w:val="008D4D9A"/>
    <w:rsid w:val="008E43E6"/>
    <w:rsid w:val="008E4FD2"/>
    <w:rsid w:val="008F1EBC"/>
    <w:rsid w:val="008F6771"/>
    <w:rsid w:val="008F6A88"/>
    <w:rsid w:val="008F6C28"/>
    <w:rsid w:val="008F777D"/>
    <w:rsid w:val="00901D30"/>
    <w:rsid w:val="00923C0A"/>
    <w:rsid w:val="00930D2C"/>
    <w:rsid w:val="00932CF3"/>
    <w:rsid w:val="00934657"/>
    <w:rsid w:val="0093777C"/>
    <w:rsid w:val="00937DA9"/>
    <w:rsid w:val="00940AA2"/>
    <w:rsid w:val="009458EC"/>
    <w:rsid w:val="00950436"/>
    <w:rsid w:val="00962C09"/>
    <w:rsid w:val="00963947"/>
    <w:rsid w:val="00973CFA"/>
    <w:rsid w:val="00977B14"/>
    <w:rsid w:val="009833B0"/>
    <w:rsid w:val="009841BF"/>
    <w:rsid w:val="00984E12"/>
    <w:rsid w:val="00986775"/>
    <w:rsid w:val="009927C5"/>
    <w:rsid w:val="0099317C"/>
    <w:rsid w:val="009A047B"/>
    <w:rsid w:val="009B0623"/>
    <w:rsid w:val="009B20DD"/>
    <w:rsid w:val="009C5B58"/>
    <w:rsid w:val="009D2E08"/>
    <w:rsid w:val="009D4D03"/>
    <w:rsid w:val="009D5CDA"/>
    <w:rsid w:val="009E1565"/>
    <w:rsid w:val="009F14B7"/>
    <w:rsid w:val="009F5B99"/>
    <w:rsid w:val="009F6535"/>
    <w:rsid w:val="00A02246"/>
    <w:rsid w:val="00A0786E"/>
    <w:rsid w:val="00A12B29"/>
    <w:rsid w:val="00A12F74"/>
    <w:rsid w:val="00A220DB"/>
    <w:rsid w:val="00A23824"/>
    <w:rsid w:val="00A326C5"/>
    <w:rsid w:val="00A32D9F"/>
    <w:rsid w:val="00A34C22"/>
    <w:rsid w:val="00A3550F"/>
    <w:rsid w:val="00A45139"/>
    <w:rsid w:val="00A45C86"/>
    <w:rsid w:val="00A479A9"/>
    <w:rsid w:val="00A648F5"/>
    <w:rsid w:val="00A6651D"/>
    <w:rsid w:val="00A7026A"/>
    <w:rsid w:val="00A7287A"/>
    <w:rsid w:val="00A8373B"/>
    <w:rsid w:val="00A902B5"/>
    <w:rsid w:val="00A96AAF"/>
    <w:rsid w:val="00A97E10"/>
    <w:rsid w:val="00AA33BD"/>
    <w:rsid w:val="00AB6515"/>
    <w:rsid w:val="00AB6D51"/>
    <w:rsid w:val="00AC692B"/>
    <w:rsid w:val="00AD3795"/>
    <w:rsid w:val="00AD534F"/>
    <w:rsid w:val="00AD6582"/>
    <w:rsid w:val="00AE72A7"/>
    <w:rsid w:val="00AF0D95"/>
    <w:rsid w:val="00AF7D85"/>
    <w:rsid w:val="00B05723"/>
    <w:rsid w:val="00B12AAE"/>
    <w:rsid w:val="00B16DD8"/>
    <w:rsid w:val="00B23979"/>
    <w:rsid w:val="00B407DC"/>
    <w:rsid w:val="00B415A7"/>
    <w:rsid w:val="00B47568"/>
    <w:rsid w:val="00B57DBC"/>
    <w:rsid w:val="00B63E62"/>
    <w:rsid w:val="00B673C4"/>
    <w:rsid w:val="00B70EA3"/>
    <w:rsid w:val="00B72BF6"/>
    <w:rsid w:val="00B903BA"/>
    <w:rsid w:val="00B90797"/>
    <w:rsid w:val="00BB4B2E"/>
    <w:rsid w:val="00BC3274"/>
    <w:rsid w:val="00BD0C26"/>
    <w:rsid w:val="00BD7048"/>
    <w:rsid w:val="00BE2D69"/>
    <w:rsid w:val="00BE3937"/>
    <w:rsid w:val="00BE421E"/>
    <w:rsid w:val="00BF37EA"/>
    <w:rsid w:val="00C14F09"/>
    <w:rsid w:val="00C1590A"/>
    <w:rsid w:val="00C37072"/>
    <w:rsid w:val="00C43AFD"/>
    <w:rsid w:val="00C448DD"/>
    <w:rsid w:val="00C47FCD"/>
    <w:rsid w:val="00C53384"/>
    <w:rsid w:val="00C53584"/>
    <w:rsid w:val="00C5405F"/>
    <w:rsid w:val="00C554DF"/>
    <w:rsid w:val="00C571FE"/>
    <w:rsid w:val="00C627EC"/>
    <w:rsid w:val="00C70463"/>
    <w:rsid w:val="00C72232"/>
    <w:rsid w:val="00C73945"/>
    <w:rsid w:val="00C8415D"/>
    <w:rsid w:val="00C846F5"/>
    <w:rsid w:val="00C86457"/>
    <w:rsid w:val="00C96775"/>
    <w:rsid w:val="00CA6214"/>
    <w:rsid w:val="00CA7167"/>
    <w:rsid w:val="00CB1BFB"/>
    <w:rsid w:val="00CB3D4A"/>
    <w:rsid w:val="00CB40B0"/>
    <w:rsid w:val="00CB7416"/>
    <w:rsid w:val="00CB74AB"/>
    <w:rsid w:val="00CB78F1"/>
    <w:rsid w:val="00CB7CEB"/>
    <w:rsid w:val="00CD1DC2"/>
    <w:rsid w:val="00CD3CF9"/>
    <w:rsid w:val="00CD3EA3"/>
    <w:rsid w:val="00CD6821"/>
    <w:rsid w:val="00CD74EB"/>
    <w:rsid w:val="00CE331C"/>
    <w:rsid w:val="00CF14F1"/>
    <w:rsid w:val="00CF39BB"/>
    <w:rsid w:val="00D000D3"/>
    <w:rsid w:val="00D04BF7"/>
    <w:rsid w:val="00D0539E"/>
    <w:rsid w:val="00D1530F"/>
    <w:rsid w:val="00D315B1"/>
    <w:rsid w:val="00D32A7B"/>
    <w:rsid w:val="00D35914"/>
    <w:rsid w:val="00D42A93"/>
    <w:rsid w:val="00D459E9"/>
    <w:rsid w:val="00D55FC5"/>
    <w:rsid w:val="00D7029C"/>
    <w:rsid w:val="00D82C2C"/>
    <w:rsid w:val="00D85FCF"/>
    <w:rsid w:val="00D877D6"/>
    <w:rsid w:val="00D90A72"/>
    <w:rsid w:val="00D9175D"/>
    <w:rsid w:val="00D921F6"/>
    <w:rsid w:val="00D92E1C"/>
    <w:rsid w:val="00D92E71"/>
    <w:rsid w:val="00D94A9B"/>
    <w:rsid w:val="00D96EAA"/>
    <w:rsid w:val="00D96FC6"/>
    <w:rsid w:val="00DB2837"/>
    <w:rsid w:val="00DB466B"/>
    <w:rsid w:val="00DB731C"/>
    <w:rsid w:val="00DC5E4D"/>
    <w:rsid w:val="00DC5EF7"/>
    <w:rsid w:val="00DD050E"/>
    <w:rsid w:val="00DE1F77"/>
    <w:rsid w:val="00DE3A1E"/>
    <w:rsid w:val="00DF2A94"/>
    <w:rsid w:val="00DF44B0"/>
    <w:rsid w:val="00DF5544"/>
    <w:rsid w:val="00DF7AA8"/>
    <w:rsid w:val="00E03016"/>
    <w:rsid w:val="00E115F9"/>
    <w:rsid w:val="00E124E0"/>
    <w:rsid w:val="00E16D94"/>
    <w:rsid w:val="00E27715"/>
    <w:rsid w:val="00E316D8"/>
    <w:rsid w:val="00E37FF6"/>
    <w:rsid w:val="00E465A3"/>
    <w:rsid w:val="00E4679F"/>
    <w:rsid w:val="00E522B0"/>
    <w:rsid w:val="00E54AFD"/>
    <w:rsid w:val="00E6078D"/>
    <w:rsid w:val="00E6314F"/>
    <w:rsid w:val="00E71D80"/>
    <w:rsid w:val="00E759E0"/>
    <w:rsid w:val="00E76607"/>
    <w:rsid w:val="00E83384"/>
    <w:rsid w:val="00E86048"/>
    <w:rsid w:val="00E92061"/>
    <w:rsid w:val="00E93568"/>
    <w:rsid w:val="00E9645A"/>
    <w:rsid w:val="00EA2671"/>
    <w:rsid w:val="00EA6BFF"/>
    <w:rsid w:val="00EB0A21"/>
    <w:rsid w:val="00EB2F84"/>
    <w:rsid w:val="00EB4EE4"/>
    <w:rsid w:val="00EC3F66"/>
    <w:rsid w:val="00EC446D"/>
    <w:rsid w:val="00ED080C"/>
    <w:rsid w:val="00ED0DF0"/>
    <w:rsid w:val="00ED1008"/>
    <w:rsid w:val="00ED219A"/>
    <w:rsid w:val="00ED29E9"/>
    <w:rsid w:val="00ED2FD5"/>
    <w:rsid w:val="00ED4B4A"/>
    <w:rsid w:val="00EE28AF"/>
    <w:rsid w:val="00EE32A2"/>
    <w:rsid w:val="00EF4F07"/>
    <w:rsid w:val="00EF6014"/>
    <w:rsid w:val="00EF6758"/>
    <w:rsid w:val="00EF6B69"/>
    <w:rsid w:val="00F06C02"/>
    <w:rsid w:val="00F12A8A"/>
    <w:rsid w:val="00F15DBC"/>
    <w:rsid w:val="00F17D28"/>
    <w:rsid w:val="00F210F4"/>
    <w:rsid w:val="00F21524"/>
    <w:rsid w:val="00F24158"/>
    <w:rsid w:val="00F2730F"/>
    <w:rsid w:val="00F31BB1"/>
    <w:rsid w:val="00F35659"/>
    <w:rsid w:val="00F36ED5"/>
    <w:rsid w:val="00F4763E"/>
    <w:rsid w:val="00F519D5"/>
    <w:rsid w:val="00F57CDE"/>
    <w:rsid w:val="00F64DA0"/>
    <w:rsid w:val="00F71EC7"/>
    <w:rsid w:val="00F805BA"/>
    <w:rsid w:val="00F91754"/>
    <w:rsid w:val="00F91ABA"/>
    <w:rsid w:val="00F975FB"/>
    <w:rsid w:val="00FB2127"/>
    <w:rsid w:val="00FB37E2"/>
    <w:rsid w:val="00FC5520"/>
    <w:rsid w:val="00FD1C34"/>
    <w:rsid w:val="00FD4CAE"/>
    <w:rsid w:val="00FF0D85"/>
    <w:rsid w:val="02AE1145"/>
    <w:rsid w:val="02D54924"/>
    <w:rsid w:val="03455F4E"/>
    <w:rsid w:val="03712C2E"/>
    <w:rsid w:val="05780A0D"/>
    <w:rsid w:val="06C66F0D"/>
    <w:rsid w:val="07825D59"/>
    <w:rsid w:val="094D5274"/>
    <w:rsid w:val="0AC0410C"/>
    <w:rsid w:val="0AE778EA"/>
    <w:rsid w:val="0AFA761E"/>
    <w:rsid w:val="0C547201"/>
    <w:rsid w:val="0C965160"/>
    <w:rsid w:val="0EA224A6"/>
    <w:rsid w:val="0EFB1BB6"/>
    <w:rsid w:val="0F7F6EB6"/>
    <w:rsid w:val="11421D1E"/>
    <w:rsid w:val="11936745"/>
    <w:rsid w:val="127647E1"/>
    <w:rsid w:val="13DB48C9"/>
    <w:rsid w:val="14223F4E"/>
    <w:rsid w:val="168E50BE"/>
    <w:rsid w:val="176F0DBB"/>
    <w:rsid w:val="17B1723B"/>
    <w:rsid w:val="180C273E"/>
    <w:rsid w:val="1B3C7454"/>
    <w:rsid w:val="1B9F4D65"/>
    <w:rsid w:val="1C053D3A"/>
    <w:rsid w:val="1CDD0B4D"/>
    <w:rsid w:val="1DBB0E8E"/>
    <w:rsid w:val="1E6C6383"/>
    <w:rsid w:val="1F1130D3"/>
    <w:rsid w:val="1F44680C"/>
    <w:rsid w:val="20237DE4"/>
    <w:rsid w:val="203B5FCA"/>
    <w:rsid w:val="224F1BA5"/>
    <w:rsid w:val="23297026"/>
    <w:rsid w:val="26890B30"/>
    <w:rsid w:val="268A0EDE"/>
    <w:rsid w:val="29E130AE"/>
    <w:rsid w:val="29FD45DD"/>
    <w:rsid w:val="2AEF2A80"/>
    <w:rsid w:val="32246E76"/>
    <w:rsid w:val="337C3265"/>
    <w:rsid w:val="3392223A"/>
    <w:rsid w:val="33DA5E7C"/>
    <w:rsid w:val="33FC5905"/>
    <w:rsid w:val="34586FDF"/>
    <w:rsid w:val="34AC2E87"/>
    <w:rsid w:val="355E5CD9"/>
    <w:rsid w:val="35871F43"/>
    <w:rsid w:val="38CC7F9C"/>
    <w:rsid w:val="39294390"/>
    <w:rsid w:val="397A3554"/>
    <w:rsid w:val="3A5575DE"/>
    <w:rsid w:val="3B5710F1"/>
    <w:rsid w:val="3CB3037C"/>
    <w:rsid w:val="3D3B2CC2"/>
    <w:rsid w:val="3F47212A"/>
    <w:rsid w:val="412A1D04"/>
    <w:rsid w:val="421502BE"/>
    <w:rsid w:val="423050F8"/>
    <w:rsid w:val="435272F0"/>
    <w:rsid w:val="44C51FA7"/>
    <w:rsid w:val="44C92B5E"/>
    <w:rsid w:val="455C4456"/>
    <w:rsid w:val="459D6604"/>
    <w:rsid w:val="477B2925"/>
    <w:rsid w:val="4A1878EC"/>
    <w:rsid w:val="4A65590A"/>
    <w:rsid w:val="4AD8632C"/>
    <w:rsid w:val="4B0610EB"/>
    <w:rsid w:val="4B062139"/>
    <w:rsid w:val="4C5145E8"/>
    <w:rsid w:val="4C6D49C6"/>
    <w:rsid w:val="4D73213F"/>
    <w:rsid w:val="4E4B5067"/>
    <w:rsid w:val="4E5A52AA"/>
    <w:rsid w:val="4FAD7D5C"/>
    <w:rsid w:val="506E2504"/>
    <w:rsid w:val="50F97720"/>
    <w:rsid w:val="528154FB"/>
    <w:rsid w:val="52911BE2"/>
    <w:rsid w:val="54714509"/>
    <w:rsid w:val="547F7A92"/>
    <w:rsid w:val="56603262"/>
    <w:rsid w:val="57511940"/>
    <w:rsid w:val="581D1822"/>
    <w:rsid w:val="58603BBA"/>
    <w:rsid w:val="58B303D9"/>
    <w:rsid w:val="59E7658C"/>
    <w:rsid w:val="5A132EDD"/>
    <w:rsid w:val="5F5F6BC4"/>
    <w:rsid w:val="60D84E80"/>
    <w:rsid w:val="620D46B6"/>
    <w:rsid w:val="63EC3A6A"/>
    <w:rsid w:val="65916F04"/>
    <w:rsid w:val="661204ED"/>
    <w:rsid w:val="664C1A88"/>
    <w:rsid w:val="66636F9A"/>
    <w:rsid w:val="669571D2"/>
    <w:rsid w:val="66BE68C6"/>
    <w:rsid w:val="694A0D42"/>
    <w:rsid w:val="696A4AE4"/>
    <w:rsid w:val="69F947B9"/>
    <w:rsid w:val="6A6B28C1"/>
    <w:rsid w:val="6AC344AB"/>
    <w:rsid w:val="6BA8544F"/>
    <w:rsid w:val="6C9F6852"/>
    <w:rsid w:val="6D3E7CED"/>
    <w:rsid w:val="6D7777CF"/>
    <w:rsid w:val="6D885DD6"/>
    <w:rsid w:val="6E55366C"/>
    <w:rsid w:val="6E773350"/>
    <w:rsid w:val="6F992425"/>
    <w:rsid w:val="70416737"/>
    <w:rsid w:val="70BA3C3B"/>
    <w:rsid w:val="713A2F43"/>
    <w:rsid w:val="71BC5B71"/>
    <w:rsid w:val="721F0505"/>
    <w:rsid w:val="72580C48"/>
    <w:rsid w:val="73833CEC"/>
    <w:rsid w:val="749173C8"/>
    <w:rsid w:val="749F6DEC"/>
    <w:rsid w:val="76454EA8"/>
    <w:rsid w:val="777D6759"/>
    <w:rsid w:val="77C67389"/>
    <w:rsid w:val="77C83101"/>
    <w:rsid w:val="78591FAB"/>
    <w:rsid w:val="79164340"/>
    <w:rsid w:val="7A1A1CD6"/>
    <w:rsid w:val="7A5073DE"/>
    <w:rsid w:val="7BBC11CF"/>
    <w:rsid w:val="7BFC781D"/>
    <w:rsid w:val="7EEF64CE"/>
    <w:rsid w:val="7EF26CB5"/>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89C9F"/>
  <w15:docId w15:val="{BF7D8950-6A77-4AEE-BBD2-08F1AC76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before="240" w:after="60"/>
      <w:outlineLvl w:val="0"/>
    </w:pPr>
    <w:rPr>
      <w:rFonts w:ascii="Futura Bk" w:eastAsia="宋体" w:hAnsi="Futura Bk"/>
      <w:b/>
      <w:kern w:val="28"/>
      <w:sz w:val="28"/>
    </w:rPr>
  </w:style>
  <w:style w:type="paragraph" w:styleId="2">
    <w:name w:val="heading 2"/>
    <w:basedOn w:val="a"/>
    <w:next w:val="a"/>
    <w:link w:val="2Char"/>
    <w:unhideWhenUsed/>
    <w:qFormat/>
    <w:pPr>
      <w:keepNext/>
      <w:numPr>
        <w:ilvl w:val="1"/>
        <w:numId w:val="1"/>
      </w:numPr>
      <w:tabs>
        <w:tab w:val="clear" w:pos="860"/>
        <w:tab w:val="left" w:pos="432"/>
        <w:tab w:val="left" w:pos="576"/>
      </w:tabs>
      <w:spacing w:before="240" w:after="60"/>
      <w:ind w:left="576"/>
      <w:outlineLvl w:val="1"/>
    </w:pPr>
    <w:rPr>
      <w:rFonts w:ascii="Futura Bk" w:eastAsia="宋体"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leftChars="62" w:left="130" w:firstLineChars="150" w:firstLine="390"/>
    </w:pPr>
    <w:rPr>
      <w:rFonts w:ascii="宋体" w:eastAsia="宋体" w:hAnsi="Times New Roman" w:cs="Times New Roman"/>
      <w:spacing w:val="10"/>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3">
    <w:name w:val="Body Text Indent 3"/>
    <w:basedOn w:val="a"/>
    <w:uiPriority w:val="99"/>
    <w:qFormat/>
    <w:pPr>
      <w:adjustRightInd w:val="0"/>
      <w:ind w:left="735"/>
      <w:textAlignment w:val="baseline"/>
    </w:pPr>
    <w:rPr>
      <w:rFonts w:ascii="楷体_GB2312" w:eastAsia="楷体_GB2312" w:cs="楷体_GB2312"/>
      <w:kern w:val="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rPr>
      <w:rFonts w:ascii="宋体" w:eastAsia="宋体" w:hAnsi="Times New Roman" w:cs="Times New Roman"/>
      <w:spacing w:val="10"/>
      <w:sz w:val="24"/>
      <w:szCs w:val="20"/>
    </w:rPr>
  </w:style>
  <w:style w:type="paragraph" w:customStyle="1" w:styleId="10">
    <w:name w:val="列出段落1"/>
    <w:basedOn w:val="a"/>
    <w:uiPriority w:val="34"/>
    <w:qFormat/>
    <w:pPr>
      <w:ind w:firstLineChars="200" w:firstLine="420"/>
    </w:pPr>
    <w:rPr>
      <w:rFonts w:ascii="Times New Roman" w:eastAsia="宋体" w:hAnsi="Times New Roman" w:cs="Times New Roman"/>
      <w:snapToGrid w:val="0"/>
      <w:spacing w:val="-2"/>
      <w:kern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9">
    <w:name w:val="List Paragraph"/>
    <w:basedOn w:val="a"/>
    <w:link w:val="Char4"/>
    <w:uiPriority w:val="34"/>
    <w:qFormat/>
    <w:pPr>
      <w:snapToGrid w:val="0"/>
      <w:ind w:firstLineChars="200" w:firstLine="420"/>
    </w:pPr>
    <w:rPr>
      <w:rFonts w:ascii="Times New Roman" w:eastAsia="宋体" w:hAnsi="Times New Roman" w:cs="Times New Roman"/>
      <w:spacing w:val="-2"/>
      <w:kern w:val="0"/>
      <w:sz w:val="24"/>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qFormat/>
    <w:rPr>
      <w:rFonts w:ascii="Futura Bk" w:eastAsia="宋体" w:hAnsi="Futura Bk"/>
      <w:b/>
      <w:kern w:val="28"/>
      <w:sz w:val="28"/>
    </w:rPr>
  </w:style>
  <w:style w:type="character" w:customStyle="1" w:styleId="2Char">
    <w:name w:val="标题 2 Char"/>
    <w:basedOn w:val="a0"/>
    <w:link w:val="2"/>
    <w:qFormat/>
    <w:rPr>
      <w:rFonts w:ascii="Futura Bk" w:eastAsia="宋体" w:hAnsi="Futura Bk"/>
      <w:b/>
      <w:sz w:val="24"/>
    </w:rPr>
  </w:style>
  <w:style w:type="character" w:customStyle="1" w:styleId="Char4">
    <w:name w:val="列出段落 Char"/>
    <w:link w:val="a9"/>
    <w:uiPriority w:val="34"/>
    <w:qFormat/>
    <w:rPr>
      <w:rFonts w:ascii="Times New Roman" w:eastAsia="宋体" w:hAnsi="Times New Roman" w:cs="Times New Roman"/>
      <w:spacing w:val="-2"/>
      <w:kern w:val="0"/>
      <w:sz w:val="24"/>
      <w:szCs w:val="20"/>
    </w:rPr>
  </w:style>
  <w:style w:type="character" w:customStyle="1" w:styleId="Char0">
    <w:name w:val="批注框文本 Char"/>
    <w:basedOn w:val="a0"/>
    <w:link w:val="a4"/>
    <w:uiPriority w:val="99"/>
    <w:semiHidden/>
    <w:qFormat/>
    <w:rPr>
      <w:sz w:val="18"/>
      <w:szCs w:val="18"/>
    </w:rPr>
  </w:style>
  <w:style w:type="character" w:customStyle="1" w:styleId="Char3">
    <w:name w:val="副标题 Char"/>
    <w:basedOn w:val="a0"/>
    <w:link w:val="a7"/>
    <w:uiPriority w:val="11"/>
    <w:rPr>
      <w:rFonts w:asciiTheme="majorHAnsi" w:eastAsia="宋体" w:hAnsiTheme="majorHAnsi" w:cstheme="majorBidi"/>
      <w:b/>
      <w:bCs/>
      <w:kern w:val="28"/>
      <w:sz w:val="32"/>
      <w:szCs w:val="32"/>
    </w:rPr>
  </w:style>
  <w:style w:type="paragraph" w:customStyle="1" w:styleId="aa">
    <w:name w:val="表格文字"/>
    <w:link w:val="Char5"/>
    <w:qFormat/>
    <w:rsid w:val="004C3F4E"/>
    <w:pPr>
      <w:jc w:val="center"/>
    </w:pPr>
    <w:rPr>
      <w:rFonts w:ascii="Arial" w:eastAsia="宋体" w:hAnsi="Arial" w:cs="Times New Roman"/>
      <w:kern w:val="2"/>
      <w:sz w:val="21"/>
      <w:szCs w:val="21"/>
    </w:rPr>
  </w:style>
  <w:style w:type="character" w:customStyle="1" w:styleId="Char5">
    <w:name w:val="表格文字 Char"/>
    <w:link w:val="aa"/>
    <w:qFormat/>
    <w:rsid w:val="004C3F4E"/>
    <w:rPr>
      <w:rFonts w:ascii="Arial" w:eastAsia="宋体" w:hAnsi="Arial" w:cs="Times New Roman"/>
      <w:kern w:val="2"/>
      <w:sz w:val="21"/>
      <w:szCs w:val="21"/>
    </w:rPr>
  </w:style>
  <w:style w:type="character" w:styleId="ab">
    <w:name w:val="annotation reference"/>
    <w:basedOn w:val="a0"/>
    <w:uiPriority w:val="99"/>
    <w:semiHidden/>
    <w:unhideWhenUsed/>
    <w:rsid w:val="009F14B7"/>
    <w:rPr>
      <w:sz w:val="21"/>
      <w:szCs w:val="21"/>
    </w:rPr>
  </w:style>
  <w:style w:type="paragraph" w:styleId="ac">
    <w:name w:val="annotation text"/>
    <w:basedOn w:val="a"/>
    <w:link w:val="Char6"/>
    <w:uiPriority w:val="99"/>
    <w:semiHidden/>
    <w:unhideWhenUsed/>
    <w:rsid w:val="009F14B7"/>
    <w:pPr>
      <w:jc w:val="left"/>
    </w:pPr>
  </w:style>
  <w:style w:type="character" w:customStyle="1" w:styleId="Char6">
    <w:name w:val="批注文字 Char"/>
    <w:basedOn w:val="a0"/>
    <w:link w:val="ac"/>
    <w:uiPriority w:val="99"/>
    <w:semiHidden/>
    <w:rsid w:val="009F14B7"/>
    <w:rPr>
      <w:kern w:val="2"/>
      <w:sz w:val="21"/>
      <w:szCs w:val="22"/>
    </w:rPr>
  </w:style>
  <w:style w:type="paragraph" w:styleId="ad">
    <w:name w:val="annotation subject"/>
    <w:basedOn w:val="ac"/>
    <w:next w:val="ac"/>
    <w:link w:val="Char7"/>
    <w:uiPriority w:val="99"/>
    <w:semiHidden/>
    <w:unhideWhenUsed/>
    <w:rsid w:val="009F14B7"/>
    <w:rPr>
      <w:b/>
      <w:bCs/>
    </w:rPr>
  </w:style>
  <w:style w:type="character" w:customStyle="1" w:styleId="Char7">
    <w:name w:val="批注主题 Char"/>
    <w:basedOn w:val="Char6"/>
    <w:link w:val="ad"/>
    <w:uiPriority w:val="99"/>
    <w:semiHidden/>
    <w:rsid w:val="009F14B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1240</Words>
  <Characters>7074</Characters>
  <Application>Microsoft Office Word</Application>
  <DocSecurity>0</DocSecurity>
  <Lines>58</Lines>
  <Paragraphs>16</Paragraphs>
  <ScaleCrop>false</ScaleCrop>
  <Company>Microsoft</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lshwang</dc:creator>
  <cp:lastModifiedBy>郭大伟</cp:lastModifiedBy>
  <cp:revision>268</cp:revision>
  <cp:lastPrinted>2017-03-01T05:56:00Z</cp:lastPrinted>
  <dcterms:created xsi:type="dcterms:W3CDTF">2017-05-11T01:28:00Z</dcterms:created>
  <dcterms:modified xsi:type="dcterms:W3CDTF">2024-02-05T03:07:00Z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748771FE01E0414586111E8ACECFCCA3_12</vt:lpwstr>
  </property>
</Properties>
</file>