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7AD8" w:rsidRDefault="00375DF5">
      <w:pPr>
        <w:autoSpaceDE w:val="0"/>
        <w:autoSpaceDN w:val="0"/>
        <w:adjustRightInd w:val="0"/>
        <w:spacing w:line="360" w:lineRule="auto"/>
        <w:jc w:val="center"/>
        <w:rPr>
          <w:rFonts w:ascii="宋体" w:eastAsia="宋体" w:hAnsi="宋体" w:cs="Times New Roman"/>
          <w:b/>
          <w:snapToGrid w:val="0"/>
          <w:spacing w:val="-2"/>
          <w:kern w:val="0"/>
          <w:sz w:val="36"/>
          <w:szCs w:val="20"/>
        </w:rPr>
      </w:pPr>
      <w:r>
        <w:rPr>
          <w:rFonts w:ascii="宋体" w:eastAsia="宋体" w:hAnsi="宋体" w:cs="Times New Roman" w:hint="eastAsia"/>
          <w:b/>
          <w:snapToGrid w:val="0"/>
          <w:spacing w:val="-2"/>
          <w:kern w:val="0"/>
          <w:sz w:val="36"/>
          <w:szCs w:val="20"/>
        </w:rPr>
        <w:t>上海黄金交易所</w:t>
      </w:r>
    </w:p>
    <w:p w:rsidR="004C7AD8" w:rsidRDefault="00375DF5">
      <w:pPr>
        <w:autoSpaceDE w:val="0"/>
        <w:autoSpaceDN w:val="0"/>
        <w:adjustRightInd w:val="0"/>
        <w:spacing w:line="360" w:lineRule="auto"/>
        <w:jc w:val="center"/>
        <w:rPr>
          <w:rFonts w:ascii="宋体" w:eastAsia="宋体" w:hAnsi="宋体" w:cs="Times New Roman"/>
          <w:b/>
          <w:snapToGrid w:val="0"/>
          <w:spacing w:val="-2"/>
          <w:kern w:val="0"/>
          <w:sz w:val="36"/>
          <w:szCs w:val="20"/>
        </w:rPr>
      </w:pPr>
      <w:r>
        <w:rPr>
          <w:rFonts w:ascii="宋体" w:eastAsia="宋体" w:hAnsi="宋体" w:cs="Times New Roman" w:hint="eastAsia"/>
          <w:b/>
          <w:snapToGrid w:val="0"/>
          <w:spacing w:val="-2"/>
          <w:kern w:val="0"/>
          <w:sz w:val="36"/>
          <w:szCs w:val="20"/>
        </w:rPr>
        <w:t>202</w:t>
      </w:r>
      <w:r w:rsidR="009D26D4">
        <w:rPr>
          <w:rFonts w:ascii="宋体" w:eastAsia="宋体" w:hAnsi="宋体" w:cs="Times New Roman"/>
          <w:b/>
          <w:snapToGrid w:val="0"/>
          <w:spacing w:val="-2"/>
          <w:kern w:val="0"/>
          <w:sz w:val="36"/>
          <w:szCs w:val="20"/>
        </w:rPr>
        <w:t>3</w:t>
      </w:r>
      <w:r>
        <w:rPr>
          <w:rFonts w:ascii="宋体" w:eastAsia="宋体" w:hAnsi="宋体" w:cs="Times New Roman" w:hint="eastAsia"/>
          <w:b/>
          <w:snapToGrid w:val="0"/>
          <w:spacing w:val="-2"/>
          <w:kern w:val="0"/>
          <w:sz w:val="36"/>
          <w:szCs w:val="20"/>
        </w:rPr>
        <w:t>年网络安全服务采购书</w:t>
      </w:r>
    </w:p>
    <w:p w:rsidR="004C7AD8" w:rsidRDefault="00375DF5">
      <w:pPr>
        <w:autoSpaceDE w:val="0"/>
        <w:autoSpaceDN w:val="0"/>
        <w:adjustRightInd w:val="0"/>
        <w:outlineLvl w:val="0"/>
        <w:rPr>
          <w:rFonts w:ascii="宋体" w:eastAsia="宋体" w:hAnsi="宋体" w:cs="黑体"/>
          <w:kern w:val="0"/>
          <w:sz w:val="28"/>
          <w:szCs w:val="28"/>
        </w:rPr>
      </w:pPr>
      <w:r>
        <w:rPr>
          <w:rFonts w:ascii="宋体" w:eastAsia="宋体" w:hAnsi="宋体" w:cs="黑体" w:hint="eastAsia"/>
          <w:kern w:val="0"/>
          <w:sz w:val="28"/>
          <w:szCs w:val="28"/>
        </w:rPr>
        <w:t>一、项目概况</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、项目名称：202</w:t>
      </w:r>
      <w:r w:rsidR="00722B70">
        <w:rPr>
          <w:rFonts w:ascii="宋体" w:eastAsia="宋体" w:hAnsi="宋体" w:cs="宋体"/>
          <w:kern w:val="0"/>
          <w:sz w:val="24"/>
          <w:szCs w:val="24"/>
        </w:rPr>
        <w:t>3</w:t>
      </w:r>
      <w:r>
        <w:rPr>
          <w:rFonts w:ascii="宋体" w:eastAsia="宋体" w:hAnsi="宋体" w:cs="宋体" w:hint="eastAsia"/>
          <w:kern w:val="0"/>
          <w:sz w:val="24"/>
          <w:szCs w:val="24"/>
        </w:rPr>
        <w:t>年网络安全服务。</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2、采购需求：见附件1。</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3、投标</w:t>
      </w:r>
      <w:r>
        <w:rPr>
          <w:rFonts w:ascii="宋体" w:eastAsia="宋体" w:hAnsi="宋体" w:cs="宋体"/>
          <w:kern w:val="0"/>
          <w:sz w:val="24"/>
          <w:szCs w:val="24"/>
        </w:rPr>
        <w:t>金额</w:t>
      </w:r>
      <w:r>
        <w:rPr>
          <w:rFonts w:ascii="宋体" w:eastAsia="宋体" w:hAnsi="宋体" w:cs="宋体" w:hint="eastAsia"/>
          <w:kern w:val="0"/>
          <w:sz w:val="24"/>
          <w:szCs w:val="24"/>
        </w:rPr>
        <w:t>：小于</w:t>
      </w:r>
      <w:r w:rsidR="00722B70">
        <w:rPr>
          <w:rFonts w:ascii="宋体" w:eastAsia="宋体" w:hAnsi="宋体" w:cs="宋体" w:hint="eastAsia"/>
          <w:kern w:val="0"/>
          <w:sz w:val="24"/>
          <w:szCs w:val="24"/>
        </w:rPr>
        <w:t>25万</w:t>
      </w:r>
      <w:r>
        <w:rPr>
          <w:rFonts w:ascii="宋体" w:eastAsia="宋体" w:hAnsi="宋体" w:cs="宋体" w:hint="eastAsia"/>
          <w:kern w:val="0"/>
          <w:sz w:val="24"/>
          <w:szCs w:val="24"/>
        </w:rPr>
        <w:t>元人民币（含税</w:t>
      </w:r>
      <w:r>
        <w:rPr>
          <w:rFonts w:ascii="宋体" w:eastAsia="宋体" w:hAnsi="宋体" w:cs="宋体"/>
          <w:kern w:val="0"/>
          <w:sz w:val="24"/>
          <w:szCs w:val="24"/>
        </w:rPr>
        <w:t>）</w:t>
      </w:r>
      <w:r>
        <w:rPr>
          <w:rFonts w:ascii="宋体" w:eastAsia="宋体" w:hAnsi="宋体" w:cs="宋体" w:hint="eastAsia"/>
          <w:kern w:val="0"/>
          <w:sz w:val="24"/>
          <w:szCs w:val="24"/>
        </w:rPr>
        <w:t>。</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4、投标保证金金额：</w:t>
      </w:r>
      <w:r w:rsidR="000311DF">
        <w:rPr>
          <w:rFonts w:ascii="宋体" w:eastAsia="宋体" w:hAnsi="宋体" w:cs="宋体" w:hint="eastAsia"/>
          <w:kern w:val="0"/>
          <w:sz w:val="24"/>
          <w:szCs w:val="24"/>
        </w:rPr>
        <w:t>5</w:t>
      </w:r>
      <w:r>
        <w:rPr>
          <w:rFonts w:ascii="宋体" w:eastAsia="宋体" w:hAnsi="宋体" w:cs="宋体"/>
          <w:kern w:val="0"/>
          <w:sz w:val="24"/>
          <w:szCs w:val="24"/>
        </w:rPr>
        <w:t>000</w:t>
      </w:r>
      <w:r>
        <w:rPr>
          <w:rFonts w:ascii="宋体" w:eastAsia="宋体" w:hAnsi="宋体" w:cs="宋体" w:hint="eastAsia"/>
          <w:kern w:val="0"/>
          <w:sz w:val="24"/>
          <w:szCs w:val="24"/>
        </w:rPr>
        <w:t>元人民币。</w:t>
      </w:r>
    </w:p>
    <w:p w:rsidR="004C7AD8" w:rsidRDefault="00375DF5">
      <w:pPr>
        <w:autoSpaceDE w:val="0"/>
        <w:autoSpaceDN w:val="0"/>
        <w:adjustRightInd w:val="0"/>
        <w:spacing w:line="360" w:lineRule="auto"/>
        <w:ind w:firstLineChars="200" w:firstLine="482"/>
        <w:rPr>
          <w:rFonts w:ascii="宋体" w:eastAsia="宋体" w:hAnsi="宋体" w:cs="宋体"/>
          <w:kern w:val="0"/>
          <w:sz w:val="24"/>
          <w:szCs w:val="24"/>
        </w:rPr>
      </w:pPr>
      <w:r>
        <w:rPr>
          <w:rFonts w:ascii="宋体" w:eastAsia="宋体" w:hAnsi="宋体" w:cs="宋体" w:hint="eastAsia"/>
          <w:b/>
          <w:kern w:val="0"/>
          <w:sz w:val="24"/>
          <w:szCs w:val="24"/>
        </w:rPr>
        <w:t>注意</w:t>
      </w:r>
      <w:r>
        <w:rPr>
          <w:rFonts w:ascii="宋体" w:eastAsia="宋体" w:hAnsi="宋体" w:cs="宋体" w:hint="eastAsia"/>
          <w:kern w:val="0"/>
          <w:sz w:val="24"/>
          <w:szCs w:val="24"/>
        </w:rPr>
        <w:t>：</w:t>
      </w:r>
      <w:r>
        <w:rPr>
          <w:rFonts w:ascii="宋体" w:eastAsia="宋体" w:hAnsi="宋体" w:cs="宋体" w:hint="eastAsia"/>
          <w:b/>
          <w:kern w:val="0"/>
          <w:sz w:val="24"/>
          <w:szCs w:val="24"/>
        </w:rPr>
        <w:t>投标人递交的投标文件中应附有投标保证金的付款有效凭证复印件，投标保证金应当从投标人的基本账户转出，并写明账户信息，如开户行以及账号等，并在银行付款备注栏中注明该投标保证金所对应的项目名称。</w:t>
      </w:r>
    </w:p>
    <w:p w:rsidR="00F27529" w:rsidRPr="009F252F" w:rsidRDefault="00375DF5" w:rsidP="00F27529">
      <w:pPr>
        <w:autoSpaceDE w:val="0"/>
        <w:autoSpaceDN w:val="0"/>
        <w:adjustRightInd w:val="0"/>
        <w:spacing w:line="360" w:lineRule="auto"/>
        <w:ind w:firstLineChars="200" w:firstLine="480"/>
        <w:rPr>
          <w:rFonts w:ascii="宋体" w:hAnsi="宋体" w:cs="宋体"/>
          <w:sz w:val="24"/>
          <w:szCs w:val="24"/>
        </w:rPr>
      </w:pPr>
      <w:r w:rsidRPr="009F252F">
        <w:rPr>
          <w:rFonts w:ascii="宋体" w:eastAsia="宋体" w:hAnsi="宋体" w:cs="宋体" w:hint="eastAsia"/>
          <w:kern w:val="0"/>
          <w:sz w:val="24"/>
          <w:szCs w:val="24"/>
        </w:rPr>
        <w:t>5</w:t>
      </w:r>
      <w:r w:rsidRPr="009F252F">
        <w:rPr>
          <w:rFonts w:ascii="宋体" w:eastAsia="宋体" w:hAnsi="宋体" w:cs="宋体"/>
          <w:kern w:val="0"/>
          <w:sz w:val="24"/>
          <w:szCs w:val="24"/>
        </w:rPr>
        <w:t>、中标方式：</w:t>
      </w:r>
      <w:r w:rsidR="00F27529" w:rsidRPr="009F252F">
        <w:rPr>
          <w:rFonts w:ascii="宋体" w:hAnsi="宋体" w:cs="宋体" w:hint="eastAsia"/>
          <w:color w:val="000000"/>
          <w:sz w:val="24"/>
          <w:szCs w:val="24"/>
        </w:rPr>
        <w:t>本项目采用竞争性磋商方式采购。</w:t>
      </w:r>
      <w:r w:rsidR="00F27529" w:rsidRPr="009F252F">
        <w:rPr>
          <w:rFonts w:ascii="宋体" w:hAnsi="宋体" w:cs="宋体" w:hint="eastAsia"/>
          <w:sz w:val="24"/>
          <w:szCs w:val="24"/>
        </w:rPr>
        <w:t>根据本</w:t>
      </w:r>
      <w:proofErr w:type="gramStart"/>
      <w:r w:rsidR="00F27529" w:rsidRPr="009F252F">
        <w:rPr>
          <w:rFonts w:ascii="宋体" w:hAnsi="宋体" w:cs="宋体" w:hint="eastAsia"/>
          <w:sz w:val="24"/>
          <w:szCs w:val="24"/>
        </w:rPr>
        <w:t>采购书</w:t>
      </w:r>
      <w:proofErr w:type="gramEnd"/>
      <w:r w:rsidR="00F27529" w:rsidRPr="009F252F">
        <w:rPr>
          <w:rFonts w:ascii="宋体" w:hAnsi="宋体" w:cs="宋体" w:hint="eastAsia"/>
          <w:sz w:val="24"/>
          <w:szCs w:val="24"/>
        </w:rPr>
        <w:t>“评分</w:t>
      </w:r>
      <w:r w:rsidR="00F27529" w:rsidRPr="009F252F">
        <w:rPr>
          <w:rFonts w:ascii="宋体" w:hAnsi="宋体" w:cs="宋体"/>
          <w:sz w:val="24"/>
          <w:szCs w:val="24"/>
        </w:rPr>
        <w:t>标准”</w:t>
      </w:r>
      <w:r w:rsidR="00F27529" w:rsidRPr="009F252F">
        <w:rPr>
          <w:rFonts w:ascii="宋体" w:hAnsi="宋体" w:cs="宋体" w:hint="eastAsia"/>
          <w:sz w:val="24"/>
          <w:szCs w:val="24"/>
        </w:rPr>
        <w:t>对</w:t>
      </w:r>
      <w:r w:rsidR="00F27529" w:rsidRPr="009F252F">
        <w:rPr>
          <w:rFonts w:ascii="宋体" w:hAnsi="宋体" w:cs="宋体"/>
          <w:sz w:val="24"/>
          <w:szCs w:val="24"/>
        </w:rPr>
        <w:t>各</w:t>
      </w:r>
      <w:r w:rsidR="00F27529" w:rsidRPr="009F252F">
        <w:rPr>
          <w:rFonts w:ascii="宋体" w:hAnsi="宋体" w:cs="宋体" w:hint="eastAsia"/>
          <w:sz w:val="24"/>
          <w:szCs w:val="24"/>
        </w:rPr>
        <w:t>投标文件</w:t>
      </w:r>
      <w:r w:rsidR="00F27529" w:rsidRPr="009F252F">
        <w:rPr>
          <w:rFonts w:ascii="宋体" w:hAnsi="宋体" w:cs="宋体"/>
          <w:sz w:val="24"/>
          <w:szCs w:val="24"/>
        </w:rPr>
        <w:t>进行评分，</w:t>
      </w:r>
      <w:r w:rsidR="00F27529" w:rsidRPr="009F252F">
        <w:rPr>
          <w:rFonts w:ascii="宋体" w:hAnsi="宋体" w:cs="宋体" w:hint="eastAsia"/>
          <w:sz w:val="24"/>
          <w:szCs w:val="24"/>
        </w:rPr>
        <w:t>总分</w:t>
      </w:r>
      <w:r w:rsidR="00F27529" w:rsidRPr="009F252F">
        <w:rPr>
          <w:rFonts w:ascii="宋体" w:hAnsi="宋体" w:cs="宋体"/>
          <w:sz w:val="24"/>
          <w:szCs w:val="24"/>
        </w:rPr>
        <w:t>最高</w:t>
      </w:r>
      <w:r w:rsidR="00F27529" w:rsidRPr="009F252F">
        <w:rPr>
          <w:rFonts w:ascii="宋体" w:hAnsi="宋体" w:cs="宋体" w:hint="eastAsia"/>
          <w:sz w:val="24"/>
          <w:szCs w:val="24"/>
        </w:rPr>
        <w:t>的投标人为第一</w:t>
      </w:r>
      <w:r w:rsidR="00F27529" w:rsidRPr="009F252F">
        <w:rPr>
          <w:rFonts w:ascii="宋体" w:hAnsi="宋体" w:cs="宋体"/>
          <w:sz w:val="24"/>
          <w:szCs w:val="24"/>
        </w:rPr>
        <w:t>中标候选人</w:t>
      </w:r>
      <w:r w:rsidR="00F27529" w:rsidRPr="009F252F">
        <w:rPr>
          <w:rFonts w:ascii="宋体" w:hAnsi="宋体" w:cs="宋体" w:hint="eastAsia"/>
          <w:sz w:val="24"/>
          <w:szCs w:val="24"/>
        </w:rPr>
        <w:t>；</w:t>
      </w:r>
      <w:r w:rsidR="00F27529" w:rsidRPr="009F252F">
        <w:rPr>
          <w:rFonts w:ascii="宋体" w:hAnsi="宋体" w:cs="宋体"/>
          <w:sz w:val="24"/>
          <w:szCs w:val="24"/>
        </w:rPr>
        <w:t>总分相同的，投标</w:t>
      </w:r>
      <w:r w:rsidR="00F27529" w:rsidRPr="009F252F">
        <w:rPr>
          <w:rFonts w:ascii="宋体" w:hAnsi="宋体" w:cs="宋体" w:hint="eastAsia"/>
          <w:sz w:val="24"/>
          <w:szCs w:val="24"/>
        </w:rPr>
        <w:t>价格较低</w:t>
      </w:r>
      <w:r w:rsidR="00F27529" w:rsidRPr="009F252F">
        <w:rPr>
          <w:rFonts w:ascii="宋体" w:hAnsi="宋体" w:cs="宋体"/>
          <w:sz w:val="24"/>
          <w:szCs w:val="24"/>
        </w:rPr>
        <w:t>者</w:t>
      </w:r>
      <w:r w:rsidR="00F27529" w:rsidRPr="009F252F">
        <w:rPr>
          <w:rFonts w:ascii="宋体" w:hAnsi="宋体" w:cs="宋体" w:hint="eastAsia"/>
          <w:sz w:val="24"/>
          <w:szCs w:val="24"/>
        </w:rPr>
        <w:t>中标</w:t>
      </w:r>
      <w:r w:rsidR="00F27529" w:rsidRPr="009F252F">
        <w:rPr>
          <w:rFonts w:ascii="宋体" w:hAnsi="宋体" w:cs="宋体"/>
          <w:sz w:val="24"/>
          <w:szCs w:val="24"/>
        </w:rPr>
        <w:t>候选</w:t>
      </w:r>
      <w:r w:rsidR="00F27529" w:rsidRPr="009F252F">
        <w:rPr>
          <w:rFonts w:ascii="宋体" w:hAnsi="宋体" w:cs="宋体" w:hint="eastAsia"/>
          <w:sz w:val="24"/>
          <w:szCs w:val="24"/>
        </w:rPr>
        <w:t>排序在先，价格也相同的，以随机抽取方式确定中标人</w:t>
      </w:r>
      <w:r w:rsidR="00F27529" w:rsidRPr="009F252F">
        <w:rPr>
          <w:rFonts w:ascii="宋体" w:hAnsi="宋体" w:cs="宋体"/>
          <w:sz w:val="24"/>
          <w:szCs w:val="24"/>
        </w:rPr>
        <w:t>。</w:t>
      </w:r>
    </w:p>
    <w:p w:rsidR="004C7AD8" w:rsidRDefault="00375DF5" w:rsidP="00F27529">
      <w:pPr>
        <w:autoSpaceDE w:val="0"/>
        <w:autoSpaceDN w:val="0"/>
        <w:adjustRightInd w:val="0"/>
        <w:spacing w:line="360" w:lineRule="auto"/>
        <w:ind w:firstLineChars="200" w:firstLine="560"/>
        <w:rPr>
          <w:rFonts w:ascii="宋体" w:eastAsia="宋体" w:hAnsi="宋体" w:cs="黑体"/>
          <w:kern w:val="0"/>
          <w:sz w:val="28"/>
          <w:szCs w:val="28"/>
        </w:rPr>
      </w:pPr>
      <w:r>
        <w:rPr>
          <w:rFonts w:ascii="宋体" w:eastAsia="宋体" w:hAnsi="宋体" w:cs="黑体" w:hint="eastAsia"/>
          <w:kern w:val="0"/>
          <w:sz w:val="28"/>
          <w:szCs w:val="28"/>
        </w:rPr>
        <w:t>二、商务要求</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1、投标人必须是在国内注册的独立法人或其他组织，提供营业执照（或事业单位、社会团体相关证书）的复印件（并加盖公章）。</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bookmarkStart w:id="0" w:name="_Hlk517275196"/>
      <w:r>
        <w:rPr>
          <w:rFonts w:ascii="宋体" w:eastAsia="宋体" w:hAnsi="宋体" w:cs="宋体" w:hint="eastAsia"/>
          <w:kern w:val="0"/>
          <w:sz w:val="24"/>
          <w:szCs w:val="24"/>
        </w:rPr>
        <w:t>2、投标人必须能够提供上海本地化技术支持和服务。</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3、投标人承诺，</w:t>
      </w:r>
      <w:r>
        <w:rPr>
          <w:rFonts w:ascii="宋体" w:eastAsia="宋体" w:hAnsi="宋体" w:cs="宋体"/>
          <w:kern w:val="0"/>
          <w:sz w:val="24"/>
          <w:szCs w:val="24"/>
        </w:rPr>
        <w:t>若中标，</w:t>
      </w:r>
      <w:r>
        <w:rPr>
          <w:rFonts w:ascii="宋体" w:eastAsia="宋体" w:hAnsi="宋体" w:cs="宋体" w:hint="eastAsia"/>
          <w:kern w:val="0"/>
          <w:sz w:val="24"/>
          <w:szCs w:val="24"/>
        </w:rPr>
        <w:t>则无条件配合招标人完成 “中国网络安全审查技术与认证中心”的网络安全审查并提供审查所需材料，中标人的产品和服务须通过“中国网络安全审查技术与认证中心”的网络安全审查，若未通过，合同失效（须提供承诺书并加盖投标人公章）。</w:t>
      </w:r>
    </w:p>
    <w:p w:rsidR="004636F7"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4、</w:t>
      </w:r>
      <w:r>
        <w:rPr>
          <w:rFonts w:ascii="宋体" w:eastAsia="宋体" w:hAnsi="宋体" w:cs="宋体"/>
          <w:kern w:val="0"/>
          <w:sz w:val="24"/>
          <w:szCs w:val="24"/>
        </w:rPr>
        <w:t>投标人须</w:t>
      </w:r>
      <w:r>
        <w:rPr>
          <w:rFonts w:ascii="宋体" w:eastAsia="宋体" w:hAnsi="宋体" w:cs="宋体" w:hint="eastAsia"/>
          <w:kern w:val="0"/>
          <w:sz w:val="24"/>
          <w:szCs w:val="24"/>
        </w:rPr>
        <w:t>提供</w:t>
      </w:r>
      <w:r w:rsidRPr="00BD07F6">
        <w:rPr>
          <w:rFonts w:ascii="宋体" w:eastAsia="宋体" w:hAnsi="宋体" w:cs="宋体" w:hint="eastAsia"/>
          <w:kern w:val="0"/>
          <w:sz w:val="24"/>
          <w:szCs w:val="24"/>
        </w:rPr>
        <w:t>信息科技外包服务供应商尽职调查报告</w:t>
      </w:r>
      <w:r>
        <w:rPr>
          <w:rFonts w:ascii="宋体" w:eastAsia="宋体" w:hAnsi="宋体" w:cs="宋体" w:hint="eastAsia"/>
          <w:kern w:val="0"/>
          <w:sz w:val="24"/>
          <w:szCs w:val="24"/>
        </w:rPr>
        <w:t>（报告</w:t>
      </w:r>
      <w:r>
        <w:rPr>
          <w:rFonts w:ascii="宋体" w:eastAsia="宋体" w:hAnsi="宋体" w:cs="宋体"/>
          <w:kern w:val="0"/>
          <w:sz w:val="24"/>
          <w:szCs w:val="24"/>
        </w:rPr>
        <w:t>模板见附</w:t>
      </w:r>
      <w:r>
        <w:rPr>
          <w:rFonts w:ascii="宋体" w:eastAsia="宋体" w:hAnsi="宋体" w:cs="宋体" w:hint="eastAsia"/>
          <w:kern w:val="0"/>
          <w:sz w:val="24"/>
          <w:szCs w:val="24"/>
        </w:rPr>
        <w:t>件</w:t>
      </w:r>
      <w:r>
        <w:rPr>
          <w:rFonts w:ascii="宋体" w:eastAsia="宋体" w:hAnsi="宋体" w:cs="宋体"/>
          <w:kern w:val="0"/>
          <w:sz w:val="24"/>
          <w:szCs w:val="24"/>
        </w:rPr>
        <w:t>5</w:t>
      </w:r>
      <w:r>
        <w:rPr>
          <w:rFonts w:ascii="宋体" w:eastAsia="宋体" w:hAnsi="宋体" w:cs="宋体" w:hint="eastAsia"/>
          <w:kern w:val="0"/>
          <w:sz w:val="24"/>
          <w:szCs w:val="24"/>
        </w:rPr>
        <w:t>）。</w:t>
      </w:r>
    </w:p>
    <w:p w:rsidR="00CB554E"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5</w:t>
      </w:r>
      <w:r w:rsidR="00CB554E">
        <w:rPr>
          <w:rFonts w:ascii="宋体" w:eastAsia="宋体" w:hAnsi="宋体" w:cs="宋体" w:hint="eastAsia"/>
          <w:kern w:val="0"/>
          <w:sz w:val="24"/>
          <w:szCs w:val="24"/>
        </w:rPr>
        <w:t>、</w:t>
      </w:r>
      <w:r w:rsidR="00BD07F6">
        <w:rPr>
          <w:rFonts w:ascii="宋体" w:eastAsia="宋体" w:hAnsi="宋体" w:cs="宋体" w:hint="eastAsia"/>
          <w:kern w:val="0"/>
          <w:sz w:val="24"/>
          <w:szCs w:val="24"/>
        </w:rPr>
        <w:t>投标人</w:t>
      </w:r>
      <w:r w:rsidR="00BD07F6">
        <w:rPr>
          <w:rFonts w:ascii="宋体" w:eastAsia="宋体" w:hAnsi="宋体" w:cs="宋体"/>
          <w:kern w:val="0"/>
          <w:sz w:val="24"/>
          <w:szCs w:val="24"/>
        </w:rPr>
        <w:t>须</w:t>
      </w:r>
      <w:r w:rsidR="00BD07F6">
        <w:rPr>
          <w:rFonts w:ascii="宋体" w:eastAsia="宋体" w:hAnsi="宋体" w:cs="宋体" w:hint="eastAsia"/>
          <w:kern w:val="0"/>
          <w:sz w:val="24"/>
          <w:szCs w:val="24"/>
        </w:rPr>
        <w:t>提供</w:t>
      </w:r>
      <w:r w:rsidR="00BD07F6">
        <w:rPr>
          <w:rFonts w:ascii="宋体" w:eastAsia="宋体" w:hAnsi="宋体" w:cs="宋体"/>
          <w:kern w:val="0"/>
          <w:sz w:val="24"/>
          <w:szCs w:val="24"/>
        </w:rPr>
        <w:t>承诺函，</w:t>
      </w:r>
      <w:r w:rsidR="00BD07F6">
        <w:rPr>
          <w:rFonts w:ascii="宋体" w:eastAsia="宋体" w:hAnsi="宋体" w:cs="宋体" w:hint="eastAsia"/>
          <w:kern w:val="0"/>
          <w:sz w:val="24"/>
          <w:szCs w:val="24"/>
        </w:rPr>
        <w:t>承诺</w:t>
      </w:r>
      <w:r w:rsidR="00BD07F6">
        <w:rPr>
          <w:rFonts w:ascii="宋体" w:eastAsia="宋体" w:hAnsi="宋体" w:cs="宋体"/>
          <w:kern w:val="0"/>
          <w:sz w:val="24"/>
          <w:szCs w:val="24"/>
        </w:rPr>
        <w:t>符合以下</w:t>
      </w:r>
      <w:r w:rsidR="00BD07F6">
        <w:rPr>
          <w:rFonts w:ascii="宋体" w:eastAsia="宋体" w:hAnsi="宋体" w:cs="宋体" w:hint="eastAsia"/>
          <w:kern w:val="0"/>
          <w:sz w:val="24"/>
          <w:szCs w:val="24"/>
        </w:rPr>
        <w:t>条件</w:t>
      </w:r>
      <w:r w:rsidR="00BD07F6">
        <w:rPr>
          <w:rFonts w:ascii="宋体" w:eastAsia="宋体" w:hAnsi="宋体" w:cs="宋体"/>
          <w:kern w:val="0"/>
          <w:sz w:val="24"/>
          <w:szCs w:val="24"/>
        </w:rPr>
        <w:t>要求：</w:t>
      </w:r>
    </w:p>
    <w:p w:rsidR="00BD07F6" w:rsidRPr="00BD07F6" w:rsidRDefault="00BD07F6" w:rsidP="00BD07F6">
      <w:pPr>
        <w:autoSpaceDE w:val="0"/>
        <w:autoSpaceDN w:val="0"/>
        <w:adjustRightInd w:val="0"/>
        <w:spacing w:line="360" w:lineRule="auto"/>
        <w:ind w:firstLineChars="200" w:firstLine="480"/>
        <w:rPr>
          <w:rFonts w:ascii="宋体" w:eastAsia="宋体" w:hAnsi="宋体" w:cs="宋体"/>
          <w:kern w:val="0"/>
          <w:sz w:val="24"/>
          <w:szCs w:val="24"/>
        </w:rPr>
      </w:pPr>
      <w:r w:rsidRPr="00BD07F6">
        <w:rPr>
          <w:rFonts w:ascii="宋体" w:eastAsia="宋体" w:hAnsi="宋体" w:cs="宋体" w:hint="eastAsia"/>
          <w:kern w:val="0"/>
          <w:sz w:val="24"/>
          <w:szCs w:val="24"/>
        </w:rPr>
        <w:t>(</w:t>
      </w:r>
      <w:proofErr w:type="gramStart"/>
      <w:r>
        <w:rPr>
          <w:rFonts w:ascii="宋体" w:eastAsia="宋体" w:hAnsi="宋体" w:cs="宋体" w:hint="eastAsia"/>
          <w:kern w:val="0"/>
          <w:sz w:val="24"/>
          <w:szCs w:val="24"/>
        </w:rPr>
        <w:t>一</w:t>
      </w:r>
      <w:proofErr w:type="gramEnd"/>
      <w:r w:rsidRPr="00BD07F6">
        <w:rPr>
          <w:rFonts w:ascii="宋体" w:eastAsia="宋体" w:hAnsi="宋体" w:cs="宋体" w:hint="eastAsia"/>
          <w:kern w:val="0"/>
          <w:sz w:val="24"/>
          <w:szCs w:val="24"/>
        </w:rPr>
        <w:t>)遵守国家相关法律法规要求，无违法犯罪记录。</w:t>
      </w:r>
    </w:p>
    <w:p w:rsidR="00BD07F6" w:rsidRPr="00BD07F6" w:rsidRDefault="00BD07F6" w:rsidP="00BD07F6">
      <w:pPr>
        <w:autoSpaceDE w:val="0"/>
        <w:autoSpaceDN w:val="0"/>
        <w:adjustRightInd w:val="0"/>
        <w:spacing w:line="360" w:lineRule="auto"/>
        <w:ind w:firstLineChars="200" w:firstLine="480"/>
        <w:rPr>
          <w:rFonts w:ascii="宋体" w:eastAsia="宋体" w:hAnsi="宋体" w:cs="宋体"/>
          <w:kern w:val="0"/>
          <w:sz w:val="24"/>
          <w:szCs w:val="24"/>
        </w:rPr>
      </w:pPr>
      <w:r w:rsidRPr="00BD07F6">
        <w:rPr>
          <w:rFonts w:ascii="宋体" w:eastAsia="宋体" w:hAnsi="宋体" w:cs="宋体" w:hint="eastAsia"/>
          <w:kern w:val="0"/>
          <w:sz w:val="24"/>
          <w:szCs w:val="24"/>
        </w:rPr>
        <w:t>(</w:t>
      </w:r>
      <w:r>
        <w:rPr>
          <w:rFonts w:ascii="宋体" w:eastAsia="宋体" w:hAnsi="宋体" w:cs="宋体" w:hint="eastAsia"/>
          <w:kern w:val="0"/>
          <w:sz w:val="24"/>
          <w:szCs w:val="24"/>
        </w:rPr>
        <w:t>二</w:t>
      </w:r>
      <w:r w:rsidRPr="00BD07F6">
        <w:rPr>
          <w:rFonts w:ascii="宋体" w:eastAsia="宋体" w:hAnsi="宋体" w:cs="宋体" w:hint="eastAsia"/>
          <w:kern w:val="0"/>
          <w:sz w:val="24"/>
          <w:szCs w:val="24"/>
        </w:rPr>
        <w:t>)商业信誉、持续经营状况良好，无失信记录。</w:t>
      </w:r>
    </w:p>
    <w:p w:rsidR="00BD07F6" w:rsidRPr="00BD07F6" w:rsidRDefault="00BD07F6" w:rsidP="00BD07F6">
      <w:pPr>
        <w:autoSpaceDE w:val="0"/>
        <w:autoSpaceDN w:val="0"/>
        <w:adjustRightInd w:val="0"/>
        <w:spacing w:line="360" w:lineRule="auto"/>
        <w:ind w:firstLineChars="200" w:firstLine="480"/>
        <w:rPr>
          <w:rFonts w:ascii="宋体" w:eastAsia="宋体" w:hAnsi="宋体" w:cs="宋体"/>
          <w:kern w:val="0"/>
          <w:sz w:val="24"/>
          <w:szCs w:val="24"/>
        </w:rPr>
      </w:pPr>
      <w:r w:rsidRPr="00BD07F6">
        <w:rPr>
          <w:rFonts w:ascii="宋体" w:eastAsia="宋体" w:hAnsi="宋体" w:cs="宋体" w:hint="eastAsia"/>
          <w:kern w:val="0"/>
          <w:sz w:val="24"/>
          <w:szCs w:val="24"/>
        </w:rPr>
        <w:t>(</w:t>
      </w:r>
      <w:r>
        <w:rPr>
          <w:rFonts w:ascii="宋体" w:eastAsia="宋体" w:hAnsi="宋体" w:cs="宋体" w:hint="eastAsia"/>
          <w:kern w:val="0"/>
          <w:sz w:val="24"/>
          <w:szCs w:val="24"/>
        </w:rPr>
        <w:t>三</w:t>
      </w:r>
      <w:r w:rsidRPr="00BD07F6">
        <w:rPr>
          <w:rFonts w:ascii="宋体" w:eastAsia="宋体" w:hAnsi="宋体" w:cs="宋体" w:hint="eastAsia"/>
          <w:kern w:val="0"/>
          <w:sz w:val="24"/>
          <w:szCs w:val="24"/>
        </w:rPr>
        <w:t>)与交易所参与本次信息科技外包活动决策、实施相关人员间无关联利害关系。</w:t>
      </w:r>
    </w:p>
    <w:p w:rsidR="00BD07F6" w:rsidRPr="00BD07F6" w:rsidRDefault="00BD07F6" w:rsidP="00BD07F6">
      <w:pPr>
        <w:autoSpaceDE w:val="0"/>
        <w:autoSpaceDN w:val="0"/>
        <w:adjustRightInd w:val="0"/>
        <w:spacing w:line="360" w:lineRule="auto"/>
        <w:ind w:firstLineChars="200" w:firstLine="480"/>
        <w:rPr>
          <w:rFonts w:ascii="宋体" w:eastAsia="宋体" w:hAnsi="宋体" w:cs="宋体"/>
          <w:kern w:val="0"/>
          <w:sz w:val="24"/>
          <w:szCs w:val="24"/>
        </w:rPr>
      </w:pPr>
      <w:r w:rsidRPr="00BD07F6">
        <w:rPr>
          <w:rFonts w:ascii="宋体" w:eastAsia="宋体" w:hAnsi="宋体" w:cs="宋体" w:hint="eastAsia"/>
          <w:kern w:val="0"/>
          <w:sz w:val="24"/>
          <w:szCs w:val="24"/>
        </w:rPr>
        <w:lastRenderedPageBreak/>
        <w:t>(</w:t>
      </w:r>
      <w:r>
        <w:rPr>
          <w:rFonts w:ascii="宋体" w:eastAsia="宋体" w:hAnsi="宋体" w:cs="宋体" w:hint="eastAsia"/>
          <w:kern w:val="0"/>
          <w:sz w:val="24"/>
          <w:szCs w:val="24"/>
        </w:rPr>
        <w:t>四</w:t>
      </w:r>
      <w:r w:rsidRPr="00BD07F6">
        <w:rPr>
          <w:rFonts w:ascii="宋体" w:eastAsia="宋体" w:hAnsi="宋体" w:cs="宋体" w:hint="eastAsia"/>
          <w:kern w:val="0"/>
          <w:sz w:val="24"/>
          <w:szCs w:val="24"/>
        </w:rPr>
        <w:t>)不属于国家、人民银行和交易所其他有关规定禁止合作的情形。</w:t>
      </w:r>
    </w:p>
    <w:p w:rsidR="00BD07F6" w:rsidRPr="00BD07F6" w:rsidRDefault="00BD07F6" w:rsidP="00BD07F6">
      <w:pPr>
        <w:autoSpaceDE w:val="0"/>
        <w:autoSpaceDN w:val="0"/>
        <w:adjustRightInd w:val="0"/>
        <w:spacing w:line="360" w:lineRule="auto"/>
        <w:ind w:firstLineChars="200" w:firstLine="480"/>
        <w:rPr>
          <w:rFonts w:ascii="宋体" w:eastAsia="宋体" w:hAnsi="宋体" w:cs="宋体"/>
          <w:kern w:val="0"/>
          <w:sz w:val="24"/>
          <w:szCs w:val="24"/>
        </w:rPr>
      </w:pPr>
      <w:r w:rsidRPr="00BD07F6">
        <w:rPr>
          <w:rFonts w:ascii="宋体" w:eastAsia="宋体" w:hAnsi="宋体" w:cs="宋体" w:hint="eastAsia"/>
          <w:kern w:val="0"/>
          <w:sz w:val="24"/>
          <w:szCs w:val="24"/>
        </w:rPr>
        <w:t>(</w:t>
      </w:r>
      <w:r>
        <w:rPr>
          <w:rFonts w:ascii="宋体" w:eastAsia="宋体" w:hAnsi="宋体" w:cs="宋体" w:hint="eastAsia"/>
          <w:kern w:val="0"/>
          <w:sz w:val="24"/>
          <w:szCs w:val="24"/>
        </w:rPr>
        <w:t>五</w:t>
      </w:r>
      <w:r w:rsidRPr="00BD07F6">
        <w:rPr>
          <w:rFonts w:ascii="宋体" w:eastAsia="宋体" w:hAnsi="宋体" w:cs="宋体" w:hint="eastAsia"/>
          <w:kern w:val="0"/>
          <w:sz w:val="24"/>
          <w:szCs w:val="24"/>
        </w:rPr>
        <w:t>)</w:t>
      </w:r>
      <w:r>
        <w:rPr>
          <w:rFonts w:ascii="宋体" w:eastAsia="宋体" w:hAnsi="宋体" w:cs="宋体" w:hint="eastAsia"/>
          <w:kern w:val="0"/>
          <w:sz w:val="24"/>
          <w:szCs w:val="24"/>
        </w:rPr>
        <w:t>投标人</w:t>
      </w:r>
      <w:r w:rsidRPr="00BD07F6">
        <w:rPr>
          <w:rFonts w:ascii="宋体" w:eastAsia="宋体" w:hAnsi="宋体" w:cs="宋体" w:hint="eastAsia"/>
          <w:kern w:val="0"/>
          <w:sz w:val="24"/>
          <w:szCs w:val="24"/>
        </w:rPr>
        <w:t>及其提供的信息科技外包服务人员需要具备与</w:t>
      </w:r>
      <w:r>
        <w:rPr>
          <w:rFonts w:ascii="宋体" w:eastAsia="宋体" w:hAnsi="宋体" w:cs="宋体" w:hint="eastAsia"/>
          <w:kern w:val="0"/>
          <w:sz w:val="24"/>
          <w:szCs w:val="24"/>
        </w:rPr>
        <w:t>本</w:t>
      </w:r>
      <w:r w:rsidRPr="00BD07F6">
        <w:rPr>
          <w:rFonts w:ascii="宋体" w:eastAsia="宋体" w:hAnsi="宋体" w:cs="宋体" w:hint="eastAsia"/>
          <w:kern w:val="0"/>
          <w:sz w:val="24"/>
          <w:szCs w:val="24"/>
        </w:rPr>
        <w:t>项目相关的服务能力和专业素质，并在与项目相关的领域有丰富的经验。</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6</w:t>
      </w:r>
      <w:r w:rsidR="00375DF5">
        <w:rPr>
          <w:rFonts w:ascii="宋体" w:eastAsia="宋体" w:hAnsi="宋体" w:cs="宋体" w:hint="eastAsia"/>
          <w:kern w:val="0"/>
          <w:sz w:val="24"/>
          <w:szCs w:val="24"/>
        </w:rPr>
        <w:t>、投标人除提交投标总价外，须提供明细价格（如有）。</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7</w:t>
      </w:r>
      <w:r w:rsidR="00375DF5">
        <w:rPr>
          <w:rFonts w:ascii="宋体" w:eastAsia="宋体" w:hAnsi="宋体" w:cs="宋体" w:hint="eastAsia"/>
          <w:kern w:val="0"/>
          <w:sz w:val="24"/>
          <w:szCs w:val="24"/>
        </w:rPr>
        <w:t>、付款方式：中标</w:t>
      </w:r>
      <w:proofErr w:type="gramStart"/>
      <w:r w:rsidR="00375DF5">
        <w:rPr>
          <w:rFonts w:ascii="宋体" w:eastAsia="宋体" w:hAnsi="宋体" w:cs="宋体" w:hint="eastAsia"/>
          <w:kern w:val="0"/>
          <w:sz w:val="24"/>
          <w:szCs w:val="24"/>
        </w:rPr>
        <w:t>人需须开具</w:t>
      </w:r>
      <w:proofErr w:type="gramEnd"/>
      <w:r w:rsidR="00375DF5">
        <w:rPr>
          <w:rFonts w:ascii="宋体" w:eastAsia="宋体" w:hAnsi="宋体" w:cs="宋体" w:hint="eastAsia"/>
          <w:kern w:val="0"/>
          <w:sz w:val="24"/>
          <w:szCs w:val="24"/>
        </w:rPr>
        <w:t>增值税专用发票，并接受以下付款方式：（1）合同签订后，支付合同总金额的</w:t>
      </w:r>
      <w:r w:rsidR="00375DF5">
        <w:rPr>
          <w:rFonts w:ascii="宋体" w:eastAsia="宋体" w:hAnsi="宋体" w:cs="宋体"/>
          <w:kern w:val="0"/>
          <w:sz w:val="24"/>
          <w:szCs w:val="24"/>
        </w:rPr>
        <w:t>5</w:t>
      </w:r>
      <w:r w:rsidR="00375DF5">
        <w:rPr>
          <w:rFonts w:ascii="宋体" w:eastAsia="宋体" w:hAnsi="宋体" w:cs="宋体" w:hint="eastAsia"/>
          <w:kern w:val="0"/>
          <w:sz w:val="24"/>
          <w:szCs w:val="24"/>
        </w:rPr>
        <w:t>0%；（2）服务期满</w:t>
      </w:r>
      <w:r w:rsidR="00DE1777">
        <w:rPr>
          <w:rFonts w:ascii="宋体" w:eastAsia="宋体" w:hAnsi="宋体" w:cs="宋体" w:hint="eastAsia"/>
          <w:kern w:val="0"/>
          <w:sz w:val="24"/>
          <w:szCs w:val="24"/>
        </w:rPr>
        <w:t>，</w:t>
      </w:r>
      <w:r w:rsidR="00375DF5">
        <w:rPr>
          <w:rFonts w:ascii="宋体" w:eastAsia="宋体" w:hAnsi="宋体" w:cs="宋体" w:hint="eastAsia"/>
          <w:kern w:val="0"/>
          <w:sz w:val="24"/>
          <w:szCs w:val="24"/>
        </w:rPr>
        <w:t>提交服务报告，经招标人验收无误后，支付合同总金额的</w:t>
      </w:r>
      <w:r w:rsidR="00375DF5">
        <w:rPr>
          <w:rFonts w:ascii="宋体" w:eastAsia="宋体" w:hAnsi="宋体" w:cs="宋体"/>
          <w:kern w:val="0"/>
          <w:sz w:val="24"/>
          <w:szCs w:val="24"/>
        </w:rPr>
        <w:t>5</w:t>
      </w:r>
      <w:r w:rsidR="00375DF5">
        <w:rPr>
          <w:rFonts w:ascii="宋体" w:eastAsia="宋体" w:hAnsi="宋体" w:cs="宋体" w:hint="eastAsia"/>
          <w:kern w:val="0"/>
          <w:sz w:val="24"/>
          <w:szCs w:val="24"/>
        </w:rPr>
        <w:t>0%。</w:t>
      </w:r>
    </w:p>
    <w:bookmarkEnd w:id="0"/>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8</w:t>
      </w:r>
      <w:r w:rsidR="00375DF5">
        <w:rPr>
          <w:rFonts w:ascii="宋体" w:eastAsia="宋体" w:hAnsi="宋体" w:cs="宋体" w:hint="eastAsia"/>
          <w:kern w:val="0"/>
          <w:sz w:val="24"/>
          <w:szCs w:val="24"/>
        </w:rPr>
        <w:t>、投标金额为含税金额，包括安装服务（如有）和产品出售的所有税费。中标人需按照不同税率开具不同发票。</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9</w:t>
      </w:r>
      <w:r w:rsidR="00375DF5">
        <w:rPr>
          <w:rFonts w:ascii="宋体" w:eastAsia="宋体" w:hAnsi="宋体" w:cs="宋体" w:hint="eastAsia"/>
          <w:kern w:val="0"/>
          <w:sz w:val="24"/>
          <w:szCs w:val="24"/>
        </w:rPr>
        <w:t>、投标人须提交投标保证金，投标文件中应附有投标保证金的付款有效凭证复印件。</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10</w:t>
      </w:r>
      <w:r w:rsidR="00375DF5">
        <w:rPr>
          <w:rFonts w:ascii="宋体" w:eastAsia="宋体" w:hAnsi="宋体" w:cs="宋体" w:hint="eastAsia"/>
          <w:kern w:val="0"/>
          <w:sz w:val="24"/>
          <w:szCs w:val="24"/>
        </w:rPr>
        <w:t>、</w:t>
      </w:r>
      <w:r w:rsidR="00375DF5">
        <w:rPr>
          <w:rFonts w:ascii="宋体" w:eastAsia="宋体" w:hAnsi="宋体" w:cs="宋体"/>
          <w:kern w:val="0"/>
          <w:sz w:val="24"/>
          <w:szCs w:val="24"/>
        </w:rPr>
        <w:t>本项目不支持联合投标</w:t>
      </w:r>
      <w:r w:rsidR="00375DF5">
        <w:rPr>
          <w:rFonts w:ascii="宋体" w:eastAsia="宋体" w:hAnsi="宋体" w:cs="宋体" w:hint="eastAsia"/>
          <w:kern w:val="0"/>
          <w:sz w:val="24"/>
          <w:szCs w:val="24"/>
        </w:rPr>
        <w:t>，</w:t>
      </w:r>
      <w:r w:rsidR="00375DF5">
        <w:rPr>
          <w:rFonts w:ascii="宋体" w:eastAsia="宋体" w:hAnsi="宋体" w:cs="宋体"/>
          <w:kern w:val="0"/>
          <w:sz w:val="24"/>
          <w:szCs w:val="24"/>
        </w:rPr>
        <w:t>不能转包及分包</w:t>
      </w:r>
      <w:r w:rsidR="00375DF5">
        <w:rPr>
          <w:rFonts w:ascii="宋体" w:eastAsia="宋体" w:hAnsi="宋体" w:cs="宋体" w:hint="eastAsia"/>
          <w:kern w:val="0"/>
          <w:sz w:val="24"/>
          <w:szCs w:val="24"/>
        </w:rPr>
        <w:t>。</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11</w:t>
      </w:r>
      <w:r w:rsidR="00375DF5">
        <w:rPr>
          <w:rFonts w:ascii="宋体" w:eastAsia="宋体" w:hAnsi="宋体" w:cs="宋体" w:hint="eastAsia"/>
          <w:kern w:val="0"/>
          <w:sz w:val="24"/>
          <w:szCs w:val="24"/>
        </w:rPr>
        <w:t>、</w:t>
      </w:r>
      <w:r w:rsidR="00375DF5">
        <w:rPr>
          <w:rFonts w:ascii="宋体" w:eastAsia="宋体" w:hAnsi="宋体" w:cs="宋体"/>
          <w:kern w:val="0"/>
          <w:sz w:val="24"/>
          <w:szCs w:val="24"/>
        </w:rPr>
        <w:t>招标要求中所需的资质文件都</w:t>
      </w:r>
      <w:r w:rsidR="00375DF5">
        <w:rPr>
          <w:rFonts w:ascii="宋体" w:eastAsia="宋体" w:hAnsi="宋体" w:cs="宋体" w:hint="eastAsia"/>
          <w:kern w:val="0"/>
          <w:sz w:val="24"/>
          <w:szCs w:val="24"/>
        </w:rPr>
        <w:t>须</w:t>
      </w:r>
      <w:r w:rsidR="00375DF5">
        <w:rPr>
          <w:rFonts w:ascii="宋体" w:eastAsia="宋体" w:hAnsi="宋体" w:cs="宋体"/>
          <w:kern w:val="0"/>
          <w:sz w:val="24"/>
          <w:szCs w:val="24"/>
        </w:rPr>
        <w:t>提交</w:t>
      </w:r>
      <w:r w:rsidR="00375DF5">
        <w:rPr>
          <w:rFonts w:ascii="宋体" w:eastAsia="宋体" w:hAnsi="宋体" w:cs="宋体" w:hint="eastAsia"/>
          <w:kern w:val="0"/>
          <w:sz w:val="24"/>
          <w:szCs w:val="24"/>
        </w:rPr>
        <w:t>清晰可辨</w:t>
      </w:r>
      <w:r w:rsidR="00375DF5">
        <w:rPr>
          <w:rFonts w:ascii="宋体" w:eastAsia="宋体" w:hAnsi="宋体" w:cs="宋体"/>
          <w:kern w:val="0"/>
          <w:sz w:val="24"/>
          <w:szCs w:val="24"/>
        </w:rPr>
        <w:t>的复印件并</w:t>
      </w:r>
      <w:r w:rsidR="00375DF5">
        <w:rPr>
          <w:rFonts w:ascii="宋体" w:eastAsia="宋体" w:hAnsi="宋体" w:cs="宋体" w:hint="eastAsia"/>
          <w:kern w:val="0"/>
          <w:sz w:val="24"/>
          <w:szCs w:val="24"/>
        </w:rPr>
        <w:t>加盖公章。</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12</w:t>
      </w:r>
      <w:r w:rsidR="00375DF5">
        <w:rPr>
          <w:rFonts w:ascii="宋体" w:eastAsia="宋体" w:hAnsi="宋体" w:cs="宋体" w:hint="eastAsia"/>
          <w:kern w:val="0"/>
          <w:sz w:val="24"/>
          <w:szCs w:val="24"/>
        </w:rPr>
        <w:t>、投标人在招标过程中参与围标、串标或陪标等舞弊或作假行为的，一经核实，招标人有权要求其2年内不得参与招标人系统内任何招标采购工作。同时，对已中标的上述作假行为投标人，应取消其中标资格并不予返还投标保证金；对已签订合同的，则视为违约，违约金比例为合同金额的20%，守约方有权终止合同，违约方须返还已经收到的全部合同款项。若因上述情况造成招标人或守约方其他损失的，须进行赔偿。</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w:t>
      </w:r>
      <w:r w:rsidR="004636F7">
        <w:rPr>
          <w:rFonts w:ascii="宋体" w:eastAsia="宋体" w:hAnsi="宋体" w:cs="宋体"/>
          <w:kern w:val="0"/>
          <w:sz w:val="24"/>
          <w:szCs w:val="24"/>
        </w:rPr>
        <w:t>3</w:t>
      </w:r>
      <w:r>
        <w:rPr>
          <w:rFonts w:ascii="宋体" w:eastAsia="宋体" w:hAnsi="宋体" w:cs="宋体" w:hint="eastAsia"/>
          <w:kern w:val="0"/>
          <w:sz w:val="24"/>
          <w:szCs w:val="24"/>
        </w:rPr>
        <w:t>、开标后投标人在投标有效期内撤回投标；或因投标人的原因对本次招标工作造成较严重后果的；或投标人在中标通知书发放后不与招标人签订合同的，招标人有权不予退还投标保证金，且取消相关投标人的中标资格。</w:t>
      </w:r>
    </w:p>
    <w:p w:rsidR="004C7AD8" w:rsidRDefault="00CB554E">
      <w:pPr>
        <w:autoSpaceDE w:val="0"/>
        <w:autoSpaceDN w:val="0"/>
        <w:adjustRightInd w:val="0"/>
        <w:spacing w:line="360" w:lineRule="auto"/>
        <w:ind w:firstLineChars="200" w:firstLine="480"/>
        <w:rPr>
          <w:rFonts w:ascii="宋体" w:hAnsi="宋体" w:cs="宋体"/>
          <w:kern w:val="0"/>
          <w:sz w:val="24"/>
          <w:szCs w:val="24"/>
        </w:rPr>
      </w:pPr>
      <w:r>
        <w:rPr>
          <w:rFonts w:ascii="宋体" w:hAnsi="宋体" w:cs="宋体"/>
          <w:kern w:val="0"/>
          <w:sz w:val="24"/>
          <w:szCs w:val="24"/>
        </w:rPr>
        <w:t>1</w:t>
      </w:r>
      <w:r w:rsidR="004636F7">
        <w:rPr>
          <w:rFonts w:ascii="宋体" w:hAnsi="宋体" w:cs="宋体"/>
          <w:kern w:val="0"/>
          <w:sz w:val="24"/>
          <w:szCs w:val="24"/>
        </w:rPr>
        <w:t>4</w:t>
      </w:r>
      <w:r w:rsidR="00375DF5">
        <w:rPr>
          <w:rFonts w:ascii="宋体" w:hAnsi="宋体" w:cs="宋体" w:hint="eastAsia"/>
          <w:kern w:val="0"/>
          <w:sz w:val="24"/>
          <w:szCs w:val="24"/>
        </w:rPr>
        <w:t>、投标人应按照所附合同模版（详见附件4）与甲方签订采购合同，原则上合同条款不做变更，但甲方同意变更的除外。</w:t>
      </w:r>
    </w:p>
    <w:p w:rsidR="004C7AD8" w:rsidRDefault="004636F7">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15</w:t>
      </w:r>
      <w:r w:rsidR="00375DF5">
        <w:rPr>
          <w:rFonts w:ascii="宋体" w:eastAsia="宋体" w:hAnsi="宋体" w:cs="宋体" w:hint="eastAsia"/>
          <w:kern w:val="0"/>
          <w:sz w:val="24"/>
          <w:szCs w:val="24"/>
        </w:rPr>
        <w:t>、投标有效期：从提交投标文件的截止之日起算不少于90天。</w:t>
      </w:r>
    </w:p>
    <w:p w:rsidR="004C7AD8" w:rsidRDefault="004636F7">
      <w:pPr>
        <w:autoSpaceDE w:val="0"/>
        <w:autoSpaceDN w:val="0"/>
        <w:adjustRightInd w:val="0"/>
        <w:spacing w:line="360" w:lineRule="auto"/>
        <w:ind w:firstLineChars="200" w:firstLine="480"/>
        <w:rPr>
          <w:rFonts w:ascii="宋体" w:eastAsia="宋体" w:hAnsi="宋体" w:cs="宋体"/>
          <w:b/>
          <w:kern w:val="0"/>
          <w:sz w:val="24"/>
          <w:szCs w:val="24"/>
        </w:rPr>
      </w:pPr>
      <w:r>
        <w:rPr>
          <w:rFonts w:ascii="宋体" w:eastAsia="宋体" w:hAnsi="宋体" w:cs="宋体" w:hint="eastAsia"/>
          <w:kern w:val="0"/>
          <w:sz w:val="24"/>
          <w:szCs w:val="24"/>
        </w:rPr>
        <w:t>16</w:t>
      </w:r>
      <w:r w:rsidR="00375DF5">
        <w:rPr>
          <w:rFonts w:ascii="宋体" w:eastAsia="宋体" w:hAnsi="宋体" w:cs="宋体" w:hint="eastAsia"/>
          <w:kern w:val="0"/>
          <w:sz w:val="24"/>
          <w:szCs w:val="24"/>
        </w:rPr>
        <w:t>、投标人参与投标视为认可上述全部条款。</w:t>
      </w:r>
    </w:p>
    <w:p w:rsidR="004C7AD8" w:rsidRDefault="00375DF5">
      <w:pPr>
        <w:autoSpaceDE w:val="0"/>
        <w:autoSpaceDN w:val="0"/>
        <w:adjustRightInd w:val="0"/>
        <w:spacing w:before="100" w:beforeAutospacing="1" w:line="360" w:lineRule="auto"/>
        <w:outlineLvl w:val="0"/>
        <w:rPr>
          <w:rFonts w:ascii="宋体" w:eastAsia="宋体" w:hAnsi="宋体" w:cs="黑体"/>
          <w:kern w:val="0"/>
          <w:sz w:val="28"/>
          <w:szCs w:val="28"/>
        </w:rPr>
      </w:pPr>
      <w:r>
        <w:rPr>
          <w:rFonts w:ascii="宋体" w:eastAsia="宋体" w:hAnsi="宋体" w:cs="黑体" w:hint="eastAsia"/>
          <w:kern w:val="0"/>
          <w:sz w:val="28"/>
          <w:szCs w:val="28"/>
        </w:rPr>
        <w:t>三、响应文件</w:t>
      </w:r>
    </w:p>
    <w:p w:rsidR="004C7AD8" w:rsidRDefault="00375DF5">
      <w:pPr>
        <w:autoSpaceDE w:val="0"/>
        <w:autoSpaceDN w:val="0"/>
        <w:adjustRightInd w:val="0"/>
        <w:spacing w:line="360" w:lineRule="auto"/>
        <w:ind w:firstLineChars="200" w:firstLine="480"/>
        <w:rPr>
          <w:rFonts w:ascii="宋体" w:eastAsia="宋体" w:hAnsi="宋体"/>
          <w:sz w:val="24"/>
          <w:szCs w:val="24"/>
        </w:rPr>
      </w:pPr>
      <w:r>
        <w:rPr>
          <w:rFonts w:ascii="宋体" w:eastAsia="宋体" w:hAnsi="宋体" w:cs="宋体" w:hint="eastAsia"/>
          <w:kern w:val="0"/>
          <w:sz w:val="24"/>
          <w:szCs w:val="24"/>
        </w:rPr>
        <w:t>响应文件应包含：商务报价文件，技术文件（针对本项目的技术或服务偏离说明表，采购文件要求提供的其他资料），商务文件（证明其为合格服务商的有</w:t>
      </w:r>
      <w:r>
        <w:rPr>
          <w:rFonts w:ascii="宋体" w:eastAsia="宋体" w:hAnsi="宋体" w:cs="宋体" w:hint="eastAsia"/>
          <w:kern w:val="0"/>
          <w:sz w:val="24"/>
          <w:szCs w:val="24"/>
        </w:rPr>
        <w:lastRenderedPageBreak/>
        <w:t>关资格证明文件，采购文件要求提供的其他资料）。</w:t>
      </w:r>
    </w:p>
    <w:p w:rsidR="004C7AD8" w:rsidRDefault="00375DF5">
      <w:pPr>
        <w:autoSpaceDE w:val="0"/>
        <w:autoSpaceDN w:val="0"/>
        <w:adjustRightInd w:val="0"/>
        <w:spacing w:line="360" w:lineRule="auto"/>
        <w:ind w:firstLineChars="200" w:firstLine="482"/>
        <w:rPr>
          <w:rFonts w:ascii="宋体" w:eastAsia="宋体" w:hAnsi="宋体" w:cs="宋体"/>
          <w:b/>
          <w:kern w:val="0"/>
          <w:sz w:val="24"/>
          <w:szCs w:val="24"/>
        </w:rPr>
      </w:pPr>
      <w:r>
        <w:rPr>
          <w:rFonts w:ascii="宋体" w:eastAsia="宋体" w:hAnsi="宋体" w:cs="宋体" w:hint="eastAsia"/>
          <w:b/>
          <w:kern w:val="0"/>
          <w:sz w:val="24"/>
          <w:szCs w:val="24"/>
        </w:rPr>
        <w:t>1、响应人的商务报价文件（需加盖公章）</w:t>
      </w:r>
    </w:p>
    <w:p w:rsidR="004C7AD8" w:rsidRDefault="00375DF5">
      <w:pPr>
        <w:autoSpaceDE w:val="0"/>
        <w:autoSpaceDN w:val="0"/>
        <w:adjustRightInd w:val="0"/>
        <w:spacing w:line="360" w:lineRule="auto"/>
        <w:ind w:firstLineChars="200" w:firstLine="480"/>
        <w:rPr>
          <w:rFonts w:ascii="宋体" w:eastAsia="宋体" w:hAnsi="宋体"/>
          <w:sz w:val="24"/>
          <w:szCs w:val="24"/>
        </w:rPr>
      </w:pPr>
      <w:r>
        <w:rPr>
          <w:rFonts w:ascii="宋体" w:eastAsia="宋体" w:hAnsi="宋体" w:hint="eastAsia"/>
          <w:sz w:val="24"/>
          <w:szCs w:val="24"/>
          <w:bdr w:val="single" w:sz="4" w:space="0" w:color="auto"/>
        </w:rPr>
        <w:t>明细报价单</w:t>
      </w:r>
      <w:r>
        <w:rPr>
          <w:rFonts w:ascii="宋体" w:eastAsia="宋体" w:hAnsi="宋体" w:hint="eastAsia"/>
          <w:b/>
          <w:sz w:val="24"/>
          <w:szCs w:val="24"/>
          <w:bdr w:val="single" w:sz="4" w:space="0" w:color="auto"/>
        </w:rPr>
        <w:t>（建议单独</w:t>
      </w:r>
      <w:r>
        <w:rPr>
          <w:rFonts w:ascii="宋体" w:eastAsia="宋体" w:hAnsi="宋体"/>
          <w:b/>
          <w:sz w:val="24"/>
          <w:szCs w:val="24"/>
          <w:bdr w:val="single" w:sz="4" w:space="0" w:color="auto"/>
        </w:rPr>
        <w:t>密封）</w:t>
      </w:r>
      <w:r>
        <w:rPr>
          <w:rFonts w:ascii="宋体" w:eastAsia="宋体" w:hAnsi="宋体" w:hint="eastAsia"/>
          <w:b/>
          <w:sz w:val="24"/>
          <w:szCs w:val="24"/>
        </w:rPr>
        <w:t>。</w:t>
      </w:r>
    </w:p>
    <w:p w:rsidR="004C7AD8" w:rsidRDefault="00375DF5">
      <w:pPr>
        <w:autoSpaceDE w:val="0"/>
        <w:autoSpaceDN w:val="0"/>
        <w:adjustRightInd w:val="0"/>
        <w:spacing w:line="360" w:lineRule="auto"/>
        <w:ind w:firstLineChars="200" w:firstLine="482"/>
        <w:rPr>
          <w:rFonts w:ascii="宋体" w:eastAsia="宋体" w:hAnsi="宋体" w:cs="宋体"/>
          <w:b/>
          <w:kern w:val="0"/>
          <w:sz w:val="24"/>
          <w:szCs w:val="24"/>
        </w:rPr>
      </w:pPr>
      <w:r>
        <w:rPr>
          <w:rFonts w:ascii="宋体" w:eastAsia="宋体" w:hAnsi="宋体" w:cs="宋体" w:hint="eastAsia"/>
          <w:b/>
          <w:kern w:val="0"/>
          <w:sz w:val="24"/>
          <w:szCs w:val="24"/>
        </w:rPr>
        <w:t>2、响应人的商务文件（需加盖公章）</w:t>
      </w:r>
    </w:p>
    <w:p w:rsidR="004C7AD8" w:rsidRDefault="00375DF5">
      <w:pPr>
        <w:autoSpaceDE w:val="0"/>
        <w:autoSpaceDN w:val="0"/>
        <w:adjustRightInd w:val="0"/>
        <w:spacing w:line="360" w:lineRule="auto"/>
        <w:ind w:firstLineChars="200" w:firstLine="480"/>
        <w:rPr>
          <w:rFonts w:ascii="宋体" w:eastAsia="宋体" w:hAnsi="宋体"/>
          <w:sz w:val="24"/>
          <w:szCs w:val="24"/>
        </w:rPr>
      </w:pPr>
      <w:r>
        <w:rPr>
          <w:rFonts w:ascii="宋体" w:eastAsia="宋体" w:hAnsi="宋体" w:hint="eastAsia"/>
          <w:sz w:val="24"/>
          <w:szCs w:val="24"/>
        </w:rPr>
        <w:t>响应人提交的证明其有资格进行投标且有能力履行合同的资格证明文件应包括下列文件：</w:t>
      </w:r>
    </w:p>
    <w:p w:rsidR="004C7AD8" w:rsidRDefault="00375DF5">
      <w:pPr>
        <w:pStyle w:val="ab"/>
        <w:numPr>
          <w:ilvl w:val="0"/>
          <w:numId w:val="2"/>
        </w:numPr>
        <w:autoSpaceDE w:val="0"/>
        <w:autoSpaceDN w:val="0"/>
        <w:adjustRightInd w:val="0"/>
        <w:spacing w:line="360" w:lineRule="auto"/>
        <w:ind w:firstLineChars="0"/>
        <w:rPr>
          <w:rFonts w:ascii="宋体" w:hAnsi="宋体"/>
          <w:szCs w:val="24"/>
        </w:rPr>
      </w:pPr>
      <w:r>
        <w:rPr>
          <w:rFonts w:ascii="宋体" w:hAnsi="宋体" w:hint="eastAsia"/>
          <w:szCs w:val="24"/>
        </w:rPr>
        <w:t>提供通过年检有效的企业法人营业执照、税务登记证、组织机构代码证；或</w:t>
      </w:r>
      <w:r>
        <w:rPr>
          <w:rFonts w:ascii="宋体" w:hAnsi="宋体"/>
          <w:szCs w:val="24"/>
        </w:rPr>
        <w:t>上述证件的三证合一件</w:t>
      </w:r>
      <w:r>
        <w:rPr>
          <w:rFonts w:ascii="宋体" w:hAnsi="宋体" w:hint="eastAsia"/>
          <w:szCs w:val="24"/>
        </w:rPr>
        <w:t>，</w:t>
      </w:r>
      <w:r>
        <w:rPr>
          <w:rFonts w:ascii="宋体" w:hAnsi="宋体"/>
          <w:szCs w:val="24"/>
        </w:rPr>
        <w:t>以上均为复印件。</w:t>
      </w:r>
    </w:p>
    <w:p w:rsidR="004C7AD8" w:rsidRDefault="00375DF5">
      <w:pPr>
        <w:pStyle w:val="ab"/>
        <w:numPr>
          <w:ilvl w:val="0"/>
          <w:numId w:val="2"/>
        </w:numPr>
        <w:autoSpaceDE w:val="0"/>
        <w:autoSpaceDN w:val="0"/>
        <w:adjustRightInd w:val="0"/>
        <w:spacing w:line="360" w:lineRule="auto"/>
        <w:ind w:firstLineChars="0"/>
        <w:rPr>
          <w:rFonts w:ascii="宋体" w:hAnsi="宋体"/>
          <w:szCs w:val="24"/>
        </w:rPr>
      </w:pPr>
      <w:r>
        <w:rPr>
          <w:rFonts w:ascii="宋体" w:hAnsi="宋体" w:hint="eastAsia"/>
          <w:szCs w:val="24"/>
        </w:rPr>
        <w:t>法人授权委托书（格式见附件</w:t>
      </w:r>
      <w:r>
        <w:rPr>
          <w:rFonts w:ascii="宋体" w:hAnsi="宋体"/>
          <w:szCs w:val="24"/>
        </w:rPr>
        <w:t>2</w:t>
      </w:r>
      <w:r>
        <w:rPr>
          <w:rFonts w:ascii="宋体" w:hAnsi="宋体" w:hint="eastAsia"/>
          <w:szCs w:val="24"/>
        </w:rPr>
        <w:t>），法定代表人及授权委托人的身份证（复印件）；</w:t>
      </w:r>
    </w:p>
    <w:p w:rsidR="004C7AD8" w:rsidRDefault="00375DF5">
      <w:pPr>
        <w:pStyle w:val="ab"/>
        <w:numPr>
          <w:ilvl w:val="0"/>
          <w:numId w:val="2"/>
        </w:numPr>
        <w:autoSpaceDE w:val="0"/>
        <w:autoSpaceDN w:val="0"/>
        <w:adjustRightInd w:val="0"/>
        <w:spacing w:line="360" w:lineRule="auto"/>
        <w:ind w:firstLineChars="0"/>
        <w:rPr>
          <w:rFonts w:ascii="宋体" w:hAnsi="宋体"/>
          <w:szCs w:val="24"/>
        </w:rPr>
      </w:pPr>
      <w:r>
        <w:rPr>
          <w:rFonts w:ascii="宋体" w:hAnsi="宋体" w:hint="eastAsia"/>
          <w:szCs w:val="24"/>
        </w:rPr>
        <w:t>提交针对商务要求的响应。</w:t>
      </w:r>
    </w:p>
    <w:p w:rsidR="004C7AD8" w:rsidRDefault="00375DF5">
      <w:pPr>
        <w:pStyle w:val="ab"/>
        <w:numPr>
          <w:ilvl w:val="0"/>
          <w:numId w:val="2"/>
        </w:numPr>
        <w:autoSpaceDE w:val="0"/>
        <w:autoSpaceDN w:val="0"/>
        <w:adjustRightInd w:val="0"/>
        <w:spacing w:line="360" w:lineRule="auto"/>
        <w:ind w:firstLineChars="0"/>
        <w:rPr>
          <w:rFonts w:ascii="宋体" w:hAnsi="宋体"/>
          <w:szCs w:val="24"/>
        </w:rPr>
      </w:pPr>
      <w:r>
        <w:rPr>
          <w:rFonts w:ascii="宋体" w:hAnsi="宋体" w:cs="宋体" w:hint="eastAsia"/>
          <w:szCs w:val="24"/>
        </w:rPr>
        <w:t>其他响应人认为有必要提供的资料。</w:t>
      </w:r>
    </w:p>
    <w:p w:rsidR="004C7AD8" w:rsidRDefault="00375DF5">
      <w:pPr>
        <w:autoSpaceDE w:val="0"/>
        <w:autoSpaceDN w:val="0"/>
        <w:adjustRightInd w:val="0"/>
        <w:spacing w:line="360" w:lineRule="auto"/>
        <w:rPr>
          <w:rFonts w:ascii="宋体" w:eastAsia="宋体" w:hAnsi="宋体" w:cs="宋体"/>
          <w:kern w:val="0"/>
          <w:sz w:val="24"/>
          <w:szCs w:val="24"/>
        </w:rPr>
      </w:pPr>
      <w:r>
        <w:rPr>
          <w:rFonts w:ascii="宋体" w:eastAsia="宋体" w:hAnsi="宋体" w:cs="宋体" w:hint="eastAsia"/>
          <w:kern w:val="0"/>
          <w:sz w:val="24"/>
          <w:szCs w:val="24"/>
        </w:rPr>
        <w:t>商务条款响应表格式如下：</w:t>
      </w:r>
    </w:p>
    <w:p w:rsidR="004C7AD8" w:rsidRDefault="00375DF5">
      <w:pPr>
        <w:spacing w:line="360" w:lineRule="atLeast"/>
        <w:jc w:val="center"/>
        <w:rPr>
          <w:rFonts w:ascii="宋体" w:eastAsia="宋体" w:hAnsi="宋体"/>
          <w:b/>
          <w:sz w:val="24"/>
          <w:szCs w:val="24"/>
        </w:rPr>
      </w:pPr>
      <w:r>
        <w:rPr>
          <w:rFonts w:ascii="宋体" w:eastAsia="宋体" w:hAnsi="宋体"/>
          <w:b/>
          <w:sz w:val="24"/>
          <w:szCs w:val="24"/>
        </w:rPr>
        <w:t>商务</w:t>
      </w:r>
      <w:r>
        <w:rPr>
          <w:rFonts w:ascii="宋体" w:eastAsia="宋体" w:hAnsi="宋体" w:hint="eastAsia"/>
          <w:b/>
          <w:sz w:val="24"/>
          <w:szCs w:val="24"/>
        </w:rPr>
        <w:t>要求</w:t>
      </w:r>
      <w:r>
        <w:rPr>
          <w:rFonts w:ascii="宋体" w:eastAsia="宋体" w:hAnsi="宋体"/>
          <w:b/>
          <w:sz w:val="24"/>
          <w:szCs w:val="24"/>
        </w:rPr>
        <w:t>条款响应/偏离表</w:t>
      </w:r>
      <w:r>
        <w:rPr>
          <w:rFonts w:ascii="宋体" w:eastAsia="宋体" w:hAnsi="宋体" w:hint="eastAsia"/>
          <w:b/>
          <w:sz w:val="24"/>
          <w:szCs w:val="24"/>
        </w:rPr>
        <w:t>（参考格式）</w:t>
      </w:r>
    </w:p>
    <w:p w:rsidR="004C7AD8" w:rsidRDefault="00375DF5">
      <w:pPr>
        <w:spacing w:line="360" w:lineRule="atLeast"/>
        <w:rPr>
          <w:rFonts w:ascii="宋体" w:eastAsia="宋体" w:hAnsi="宋体"/>
          <w:sz w:val="24"/>
          <w:szCs w:val="24"/>
        </w:rPr>
      </w:pPr>
      <w:r>
        <w:rPr>
          <w:rFonts w:ascii="宋体" w:eastAsia="宋体" w:hAnsi="宋体" w:hint="eastAsia"/>
          <w:sz w:val="24"/>
          <w:szCs w:val="24"/>
        </w:rPr>
        <w:t>响应</w:t>
      </w:r>
      <w:r>
        <w:rPr>
          <w:rFonts w:ascii="宋体" w:eastAsia="宋体" w:hAnsi="宋体"/>
          <w:sz w:val="24"/>
          <w:szCs w:val="24"/>
        </w:rPr>
        <w:t>人名称：</w:t>
      </w:r>
    </w:p>
    <w:tbl>
      <w:tblPr>
        <w:tblW w:w="79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firstRow="1" w:lastRow="0" w:firstColumn="1" w:lastColumn="0" w:noHBand="0" w:noVBand="1"/>
      </w:tblPr>
      <w:tblGrid>
        <w:gridCol w:w="843"/>
        <w:gridCol w:w="2126"/>
        <w:gridCol w:w="2410"/>
        <w:gridCol w:w="1276"/>
        <w:gridCol w:w="1275"/>
      </w:tblGrid>
      <w:tr w:rsidR="004C7AD8">
        <w:trPr>
          <w:trHeight w:val="170"/>
        </w:trPr>
        <w:tc>
          <w:tcPr>
            <w:tcW w:w="843"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序号</w:t>
            </w:r>
          </w:p>
        </w:tc>
        <w:tc>
          <w:tcPr>
            <w:tcW w:w="2126"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商务要求条款</w:t>
            </w:r>
          </w:p>
        </w:tc>
        <w:tc>
          <w:tcPr>
            <w:tcW w:w="2410"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响应</w:t>
            </w:r>
          </w:p>
        </w:tc>
        <w:tc>
          <w:tcPr>
            <w:tcW w:w="1276"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是否偏离</w:t>
            </w:r>
          </w:p>
        </w:tc>
        <w:tc>
          <w:tcPr>
            <w:tcW w:w="1275"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说明</w:t>
            </w:r>
          </w:p>
        </w:tc>
      </w:tr>
      <w:tr w:rsidR="004C7AD8">
        <w:trPr>
          <w:trHeight w:val="236"/>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410" w:type="dxa"/>
          </w:tcPr>
          <w:p w:rsidR="004C7AD8" w:rsidRDefault="004C7AD8">
            <w:pPr>
              <w:spacing w:line="360" w:lineRule="atLeast"/>
              <w:rPr>
                <w:rFonts w:ascii="宋体" w:eastAsia="宋体" w:hAnsi="宋体"/>
                <w:sz w:val="24"/>
                <w:szCs w:val="24"/>
              </w:rPr>
            </w:pPr>
          </w:p>
        </w:tc>
        <w:tc>
          <w:tcPr>
            <w:tcW w:w="1276" w:type="dxa"/>
          </w:tcPr>
          <w:p w:rsidR="004C7AD8" w:rsidRDefault="004C7AD8">
            <w:pPr>
              <w:spacing w:line="360" w:lineRule="atLeast"/>
              <w:rPr>
                <w:rFonts w:ascii="宋体" w:eastAsia="宋体" w:hAnsi="宋体"/>
                <w:sz w:val="24"/>
                <w:szCs w:val="24"/>
              </w:rPr>
            </w:pPr>
          </w:p>
        </w:tc>
        <w:tc>
          <w:tcPr>
            <w:tcW w:w="1275" w:type="dxa"/>
          </w:tcPr>
          <w:p w:rsidR="004C7AD8" w:rsidRDefault="004C7AD8">
            <w:pPr>
              <w:spacing w:line="360" w:lineRule="atLeast"/>
              <w:rPr>
                <w:rFonts w:ascii="宋体" w:eastAsia="宋体" w:hAnsi="宋体"/>
                <w:sz w:val="24"/>
                <w:szCs w:val="24"/>
              </w:rPr>
            </w:pPr>
          </w:p>
        </w:tc>
      </w:tr>
      <w:tr w:rsidR="004C7AD8">
        <w:trPr>
          <w:trHeight w:val="156"/>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410" w:type="dxa"/>
          </w:tcPr>
          <w:p w:rsidR="004C7AD8" w:rsidRDefault="004C7AD8">
            <w:pPr>
              <w:spacing w:line="360" w:lineRule="atLeast"/>
              <w:rPr>
                <w:rFonts w:ascii="宋体" w:eastAsia="宋体" w:hAnsi="宋体"/>
                <w:sz w:val="24"/>
                <w:szCs w:val="24"/>
              </w:rPr>
            </w:pPr>
          </w:p>
        </w:tc>
        <w:tc>
          <w:tcPr>
            <w:tcW w:w="1276" w:type="dxa"/>
          </w:tcPr>
          <w:p w:rsidR="004C7AD8" w:rsidRDefault="004C7AD8">
            <w:pPr>
              <w:spacing w:line="360" w:lineRule="atLeast"/>
              <w:rPr>
                <w:rFonts w:ascii="宋体" w:eastAsia="宋体" w:hAnsi="宋体"/>
                <w:sz w:val="24"/>
                <w:szCs w:val="24"/>
              </w:rPr>
            </w:pPr>
          </w:p>
        </w:tc>
        <w:tc>
          <w:tcPr>
            <w:tcW w:w="1275" w:type="dxa"/>
          </w:tcPr>
          <w:p w:rsidR="004C7AD8" w:rsidRDefault="004C7AD8">
            <w:pPr>
              <w:spacing w:line="360" w:lineRule="atLeast"/>
              <w:rPr>
                <w:rFonts w:ascii="宋体" w:eastAsia="宋体" w:hAnsi="宋体"/>
                <w:sz w:val="24"/>
                <w:szCs w:val="24"/>
              </w:rPr>
            </w:pPr>
          </w:p>
        </w:tc>
      </w:tr>
      <w:tr w:rsidR="004C7AD8">
        <w:trPr>
          <w:trHeight w:val="205"/>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410" w:type="dxa"/>
          </w:tcPr>
          <w:p w:rsidR="004C7AD8" w:rsidRDefault="004C7AD8">
            <w:pPr>
              <w:spacing w:line="360" w:lineRule="atLeast"/>
              <w:rPr>
                <w:rFonts w:ascii="宋体" w:eastAsia="宋体" w:hAnsi="宋体"/>
                <w:sz w:val="24"/>
                <w:szCs w:val="24"/>
              </w:rPr>
            </w:pPr>
          </w:p>
        </w:tc>
        <w:tc>
          <w:tcPr>
            <w:tcW w:w="1276" w:type="dxa"/>
          </w:tcPr>
          <w:p w:rsidR="004C7AD8" w:rsidRDefault="004C7AD8">
            <w:pPr>
              <w:spacing w:line="360" w:lineRule="atLeast"/>
              <w:rPr>
                <w:rFonts w:ascii="宋体" w:eastAsia="宋体" w:hAnsi="宋体"/>
                <w:sz w:val="24"/>
                <w:szCs w:val="24"/>
              </w:rPr>
            </w:pPr>
          </w:p>
        </w:tc>
        <w:tc>
          <w:tcPr>
            <w:tcW w:w="1275" w:type="dxa"/>
          </w:tcPr>
          <w:p w:rsidR="004C7AD8" w:rsidRDefault="004C7AD8">
            <w:pPr>
              <w:spacing w:line="360" w:lineRule="atLeast"/>
              <w:rPr>
                <w:rFonts w:ascii="宋体" w:eastAsia="宋体" w:hAnsi="宋体"/>
                <w:sz w:val="24"/>
                <w:szCs w:val="24"/>
              </w:rPr>
            </w:pPr>
          </w:p>
        </w:tc>
      </w:tr>
    </w:tbl>
    <w:p w:rsidR="004C7AD8" w:rsidRDefault="00375DF5">
      <w:pPr>
        <w:spacing w:line="360" w:lineRule="atLeast"/>
        <w:rPr>
          <w:rFonts w:ascii="宋体" w:eastAsia="宋体" w:hAnsi="宋体"/>
          <w:sz w:val="24"/>
          <w:szCs w:val="24"/>
        </w:rPr>
      </w:pPr>
      <w:r>
        <w:rPr>
          <w:rFonts w:ascii="宋体" w:eastAsia="宋体" w:hAnsi="宋体" w:hint="eastAsia"/>
          <w:sz w:val="24"/>
          <w:szCs w:val="24"/>
        </w:rPr>
        <w:t>响应</w:t>
      </w:r>
      <w:r>
        <w:rPr>
          <w:rFonts w:ascii="宋体" w:eastAsia="宋体" w:hAnsi="宋体"/>
          <w:sz w:val="24"/>
          <w:szCs w:val="24"/>
        </w:rPr>
        <w:t>人代表签字：____________________</w:t>
      </w:r>
      <w:r>
        <w:rPr>
          <w:rFonts w:ascii="宋体" w:eastAsia="宋体" w:hAnsi="宋体" w:hint="eastAsia"/>
          <w:sz w:val="24"/>
          <w:szCs w:val="24"/>
        </w:rPr>
        <w:t>（盖章）</w:t>
      </w:r>
    </w:p>
    <w:p w:rsidR="004C7AD8" w:rsidRDefault="00375DF5">
      <w:pPr>
        <w:autoSpaceDE w:val="0"/>
        <w:autoSpaceDN w:val="0"/>
        <w:adjustRightInd w:val="0"/>
        <w:spacing w:line="360" w:lineRule="auto"/>
        <w:ind w:firstLineChars="200" w:firstLine="482"/>
        <w:rPr>
          <w:rFonts w:ascii="宋体" w:eastAsia="宋体" w:hAnsi="宋体" w:cs="宋体"/>
          <w:b/>
          <w:kern w:val="0"/>
          <w:sz w:val="24"/>
          <w:szCs w:val="24"/>
        </w:rPr>
      </w:pPr>
      <w:r>
        <w:rPr>
          <w:rFonts w:ascii="宋体" w:eastAsia="宋体" w:hAnsi="宋体" w:cs="宋体" w:hint="eastAsia"/>
          <w:b/>
          <w:kern w:val="0"/>
          <w:sz w:val="24"/>
          <w:szCs w:val="24"/>
        </w:rPr>
        <w:t>3、响应人的技术文件（需加盖公章）</w:t>
      </w:r>
    </w:p>
    <w:p w:rsidR="004C7AD8" w:rsidRDefault="00375DF5">
      <w:pPr>
        <w:autoSpaceDE w:val="0"/>
        <w:autoSpaceDN w:val="0"/>
        <w:adjustRightInd w:val="0"/>
        <w:spacing w:line="360" w:lineRule="auto"/>
        <w:ind w:firstLineChars="200" w:firstLine="480"/>
        <w:rPr>
          <w:rFonts w:ascii="宋体" w:eastAsia="宋体" w:hAnsi="宋体"/>
          <w:sz w:val="24"/>
          <w:szCs w:val="24"/>
        </w:rPr>
      </w:pPr>
      <w:r>
        <w:rPr>
          <w:rFonts w:ascii="宋体" w:eastAsia="宋体" w:hAnsi="宋体" w:hint="eastAsia"/>
          <w:sz w:val="24"/>
          <w:szCs w:val="24"/>
        </w:rPr>
        <w:t>响应人提交的针对招标需求的响应。格式</w:t>
      </w:r>
      <w:r>
        <w:rPr>
          <w:rFonts w:ascii="宋体" w:eastAsia="宋体" w:hAnsi="宋体"/>
          <w:sz w:val="24"/>
          <w:szCs w:val="24"/>
        </w:rPr>
        <w:t>见下表：</w:t>
      </w:r>
    </w:p>
    <w:p w:rsidR="004C7AD8" w:rsidRDefault="00375DF5">
      <w:pPr>
        <w:spacing w:line="360" w:lineRule="atLeast"/>
        <w:jc w:val="center"/>
        <w:rPr>
          <w:rFonts w:ascii="宋体" w:eastAsia="宋体" w:hAnsi="宋体"/>
          <w:b/>
          <w:sz w:val="24"/>
          <w:szCs w:val="24"/>
        </w:rPr>
      </w:pPr>
      <w:r>
        <w:rPr>
          <w:rFonts w:ascii="宋体" w:eastAsia="宋体" w:hAnsi="宋体"/>
          <w:b/>
          <w:sz w:val="24"/>
          <w:szCs w:val="24"/>
        </w:rPr>
        <w:t>规格、技术</w:t>
      </w:r>
      <w:r>
        <w:rPr>
          <w:rFonts w:ascii="宋体" w:eastAsia="宋体" w:hAnsi="宋体" w:hint="eastAsia"/>
          <w:b/>
          <w:sz w:val="24"/>
          <w:szCs w:val="24"/>
        </w:rPr>
        <w:t>需求</w:t>
      </w:r>
      <w:r>
        <w:rPr>
          <w:rFonts w:ascii="宋体" w:eastAsia="宋体" w:hAnsi="宋体"/>
          <w:b/>
          <w:sz w:val="24"/>
          <w:szCs w:val="24"/>
        </w:rPr>
        <w:t>响应/偏离表</w:t>
      </w:r>
      <w:r>
        <w:rPr>
          <w:rFonts w:ascii="宋体" w:eastAsia="宋体" w:hAnsi="宋体" w:hint="eastAsia"/>
          <w:b/>
          <w:sz w:val="24"/>
          <w:szCs w:val="24"/>
        </w:rPr>
        <w:t>（参考格式）</w:t>
      </w:r>
    </w:p>
    <w:p w:rsidR="004C7AD8" w:rsidRDefault="00375DF5">
      <w:pPr>
        <w:spacing w:line="360" w:lineRule="atLeast"/>
        <w:rPr>
          <w:rFonts w:ascii="宋体" w:eastAsia="宋体" w:hAnsi="宋体"/>
          <w:sz w:val="24"/>
          <w:szCs w:val="24"/>
        </w:rPr>
      </w:pPr>
      <w:r>
        <w:rPr>
          <w:rFonts w:ascii="宋体" w:eastAsia="宋体" w:hAnsi="宋体" w:hint="eastAsia"/>
          <w:sz w:val="24"/>
          <w:szCs w:val="24"/>
        </w:rPr>
        <w:t>响应</w:t>
      </w:r>
      <w:r>
        <w:rPr>
          <w:rFonts w:ascii="宋体" w:eastAsia="宋体" w:hAnsi="宋体"/>
          <w:sz w:val="24"/>
          <w:szCs w:val="24"/>
        </w:rPr>
        <w:t>人名称：</w:t>
      </w:r>
    </w:p>
    <w:tbl>
      <w:tblPr>
        <w:tblW w:w="807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firstRow="1" w:lastRow="0" w:firstColumn="1" w:lastColumn="0" w:noHBand="0" w:noVBand="1"/>
      </w:tblPr>
      <w:tblGrid>
        <w:gridCol w:w="843"/>
        <w:gridCol w:w="2126"/>
        <w:gridCol w:w="2268"/>
        <w:gridCol w:w="1418"/>
        <w:gridCol w:w="1417"/>
      </w:tblGrid>
      <w:tr w:rsidR="004C7AD8">
        <w:trPr>
          <w:trHeight w:val="170"/>
        </w:trPr>
        <w:tc>
          <w:tcPr>
            <w:tcW w:w="843"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序号</w:t>
            </w:r>
          </w:p>
        </w:tc>
        <w:tc>
          <w:tcPr>
            <w:tcW w:w="2126"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需求条款</w:t>
            </w:r>
          </w:p>
        </w:tc>
        <w:tc>
          <w:tcPr>
            <w:tcW w:w="2268"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响应</w:t>
            </w:r>
          </w:p>
        </w:tc>
        <w:tc>
          <w:tcPr>
            <w:tcW w:w="1418"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是否偏离</w:t>
            </w:r>
          </w:p>
        </w:tc>
        <w:tc>
          <w:tcPr>
            <w:tcW w:w="1417" w:type="dxa"/>
            <w:vAlign w:val="center"/>
          </w:tcPr>
          <w:p w:rsidR="004C7AD8" w:rsidRDefault="00375DF5">
            <w:pPr>
              <w:spacing w:line="360" w:lineRule="atLeast"/>
              <w:rPr>
                <w:rFonts w:ascii="宋体" w:eastAsia="宋体" w:hAnsi="宋体"/>
                <w:sz w:val="24"/>
                <w:szCs w:val="24"/>
              </w:rPr>
            </w:pPr>
            <w:r>
              <w:rPr>
                <w:rFonts w:ascii="宋体" w:eastAsia="宋体" w:hAnsi="宋体" w:hint="eastAsia"/>
                <w:sz w:val="24"/>
                <w:szCs w:val="24"/>
              </w:rPr>
              <w:t>说明</w:t>
            </w:r>
          </w:p>
        </w:tc>
      </w:tr>
      <w:tr w:rsidR="004C7AD8">
        <w:trPr>
          <w:trHeight w:val="236"/>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268" w:type="dxa"/>
          </w:tcPr>
          <w:p w:rsidR="004C7AD8" w:rsidRDefault="004C7AD8">
            <w:pPr>
              <w:spacing w:line="360" w:lineRule="atLeast"/>
              <w:rPr>
                <w:rFonts w:ascii="宋体" w:eastAsia="宋体" w:hAnsi="宋体"/>
                <w:sz w:val="24"/>
                <w:szCs w:val="24"/>
              </w:rPr>
            </w:pPr>
          </w:p>
        </w:tc>
        <w:tc>
          <w:tcPr>
            <w:tcW w:w="1418" w:type="dxa"/>
          </w:tcPr>
          <w:p w:rsidR="004C7AD8" w:rsidRDefault="004C7AD8">
            <w:pPr>
              <w:spacing w:line="360" w:lineRule="atLeast"/>
              <w:rPr>
                <w:rFonts w:ascii="宋体" w:eastAsia="宋体" w:hAnsi="宋体"/>
                <w:sz w:val="24"/>
                <w:szCs w:val="24"/>
              </w:rPr>
            </w:pPr>
          </w:p>
        </w:tc>
        <w:tc>
          <w:tcPr>
            <w:tcW w:w="1417" w:type="dxa"/>
          </w:tcPr>
          <w:p w:rsidR="004C7AD8" w:rsidRDefault="004C7AD8">
            <w:pPr>
              <w:spacing w:line="360" w:lineRule="atLeast"/>
              <w:rPr>
                <w:rFonts w:ascii="宋体" w:eastAsia="宋体" w:hAnsi="宋体"/>
                <w:sz w:val="24"/>
                <w:szCs w:val="24"/>
              </w:rPr>
            </w:pPr>
          </w:p>
        </w:tc>
      </w:tr>
      <w:tr w:rsidR="004C7AD8">
        <w:trPr>
          <w:trHeight w:val="156"/>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268" w:type="dxa"/>
          </w:tcPr>
          <w:p w:rsidR="004C7AD8" w:rsidRDefault="004C7AD8">
            <w:pPr>
              <w:spacing w:line="360" w:lineRule="atLeast"/>
              <w:rPr>
                <w:rFonts w:ascii="宋体" w:eastAsia="宋体" w:hAnsi="宋体"/>
                <w:sz w:val="24"/>
                <w:szCs w:val="24"/>
              </w:rPr>
            </w:pPr>
          </w:p>
        </w:tc>
        <w:tc>
          <w:tcPr>
            <w:tcW w:w="1418" w:type="dxa"/>
          </w:tcPr>
          <w:p w:rsidR="004C7AD8" w:rsidRDefault="004C7AD8">
            <w:pPr>
              <w:spacing w:line="360" w:lineRule="atLeast"/>
              <w:rPr>
                <w:rFonts w:ascii="宋体" w:eastAsia="宋体" w:hAnsi="宋体"/>
                <w:sz w:val="24"/>
                <w:szCs w:val="24"/>
              </w:rPr>
            </w:pPr>
          </w:p>
        </w:tc>
        <w:tc>
          <w:tcPr>
            <w:tcW w:w="1417" w:type="dxa"/>
          </w:tcPr>
          <w:p w:rsidR="004C7AD8" w:rsidRDefault="004C7AD8">
            <w:pPr>
              <w:spacing w:line="360" w:lineRule="atLeast"/>
              <w:rPr>
                <w:rFonts w:ascii="宋体" w:eastAsia="宋体" w:hAnsi="宋体"/>
                <w:sz w:val="24"/>
                <w:szCs w:val="24"/>
              </w:rPr>
            </w:pPr>
          </w:p>
        </w:tc>
      </w:tr>
      <w:tr w:rsidR="004C7AD8">
        <w:trPr>
          <w:trHeight w:val="205"/>
        </w:trPr>
        <w:tc>
          <w:tcPr>
            <w:tcW w:w="843" w:type="dxa"/>
          </w:tcPr>
          <w:p w:rsidR="004C7AD8" w:rsidRDefault="004C7AD8">
            <w:pPr>
              <w:spacing w:line="360" w:lineRule="atLeast"/>
              <w:rPr>
                <w:rFonts w:ascii="宋体" w:eastAsia="宋体" w:hAnsi="宋体"/>
                <w:sz w:val="24"/>
                <w:szCs w:val="24"/>
              </w:rPr>
            </w:pPr>
          </w:p>
        </w:tc>
        <w:tc>
          <w:tcPr>
            <w:tcW w:w="2126" w:type="dxa"/>
          </w:tcPr>
          <w:p w:rsidR="004C7AD8" w:rsidRDefault="004C7AD8">
            <w:pPr>
              <w:spacing w:line="360" w:lineRule="atLeast"/>
              <w:rPr>
                <w:rFonts w:ascii="宋体" w:eastAsia="宋体" w:hAnsi="宋体"/>
                <w:sz w:val="24"/>
                <w:szCs w:val="24"/>
              </w:rPr>
            </w:pPr>
          </w:p>
        </w:tc>
        <w:tc>
          <w:tcPr>
            <w:tcW w:w="2268" w:type="dxa"/>
          </w:tcPr>
          <w:p w:rsidR="004C7AD8" w:rsidRDefault="004C7AD8">
            <w:pPr>
              <w:spacing w:line="360" w:lineRule="atLeast"/>
              <w:rPr>
                <w:rFonts w:ascii="宋体" w:eastAsia="宋体" w:hAnsi="宋体"/>
                <w:sz w:val="24"/>
                <w:szCs w:val="24"/>
              </w:rPr>
            </w:pPr>
          </w:p>
        </w:tc>
        <w:tc>
          <w:tcPr>
            <w:tcW w:w="1418" w:type="dxa"/>
          </w:tcPr>
          <w:p w:rsidR="004C7AD8" w:rsidRDefault="004C7AD8">
            <w:pPr>
              <w:spacing w:line="360" w:lineRule="atLeast"/>
              <w:rPr>
                <w:rFonts w:ascii="宋体" w:eastAsia="宋体" w:hAnsi="宋体"/>
                <w:sz w:val="24"/>
                <w:szCs w:val="24"/>
              </w:rPr>
            </w:pPr>
          </w:p>
        </w:tc>
        <w:tc>
          <w:tcPr>
            <w:tcW w:w="1417" w:type="dxa"/>
          </w:tcPr>
          <w:p w:rsidR="004C7AD8" w:rsidRDefault="004C7AD8">
            <w:pPr>
              <w:spacing w:line="360" w:lineRule="atLeast"/>
              <w:rPr>
                <w:rFonts w:ascii="宋体" w:eastAsia="宋体" w:hAnsi="宋体"/>
                <w:sz w:val="24"/>
                <w:szCs w:val="24"/>
              </w:rPr>
            </w:pPr>
          </w:p>
        </w:tc>
      </w:tr>
    </w:tbl>
    <w:p w:rsidR="004C7AD8" w:rsidRDefault="004C7AD8">
      <w:pPr>
        <w:spacing w:line="360" w:lineRule="atLeast"/>
        <w:rPr>
          <w:rFonts w:ascii="宋体" w:eastAsia="宋体" w:hAnsi="宋体"/>
          <w:sz w:val="24"/>
          <w:szCs w:val="24"/>
        </w:rPr>
      </w:pPr>
    </w:p>
    <w:p w:rsidR="004C7AD8" w:rsidRDefault="00375DF5">
      <w:pPr>
        <w:spacing w:line="360" w:lineRule="auto"/>
        <w:rPr>
          <w:rFonts w:ascii="宋体" w:eastAsia="宋体" w:hAnsi="宋体"/>
          <w:sz w:val="24"/>
          <w:szCs w:val="24"/>
        </w:rPr>
      </w:pPr>
      <w:r>
        <w:rPr>
          <w:rFonts w:ascii="宋体" w:eastAsia="宋体" w:hAnsi="宋体" w:hint="eastAsia"/>
          <w:sz w:val="24"/>
          <w:szCs w:val="24"/>
        </w:rPr>
        <w:t>响应</w:t>
      </w:r>
      <w:r>
        <w:rPr>
          <w:rFonts w:ascii="宋体" w:eastAsia="宋体" w:hAnsi="宋体"/>
          <w:sz w:val="24"/>
          <w:szCs w:val="24"/>
        </w:rPr>
        <w:t>人代表签字：____________________</w:t>
      </w:r>
      <w:r>
        <w:rPr>
          <w:rFonts w:ascii="宋体" w:eastAsia="宋体" w:hAnsi="宋体" w:hint="eastAsia"/>
          <w:sz w:val="24"/>
          <w:szCs w:val="24"/>
        </w:rPr>
        <w:t>（盖章）</w:t>
      </w:r>
    </w:p>
    <w:p w:rsidR="004C7AD8" w:rsidRDefault="004C7AD8">
      <w:pPr>
        <w:spacing w:line="360" w:lineRule="auto"/>
        <w:rPr>
          <w:rFonts w:ascii="宋体" w:eastAsia="宋体" w:hAnsi="宋体"/>
          <w:sz w:val="24"/>
          <w:szCs w:val="24"/>
        </w:rPr>
      </w:pPr>
    </w:p>
    <w:p w:rsidR="004C7AD8" w:rsidRDefault="00375DF5">
      <w:pPr>
        <w:autoSpaceDE w:val="0"/>
        <w:autoSpaceDN w:val="0"/>
        <w:adjustRightInd w:val="0"/>
        <w:spacing w:line="360" w:lineRule="auto"/>
        <w:ind w:firstLineChars="200" w:firstLine="482"/>
        <w:rPr>
          <w:rFonts w:ascii="宋体" w:eastAsia="宋体" w:hAnsi="宋体" w:cs="宋体"/>
          <w:b/>
          <w:kern w:val="0"/>
          <w:sz w:val="24"/>
          <w:szCs w:val="24"/>
        </w:rPr>
      </w:pPr>
      <w:r>
        <w:rPr>
          <w:rFonts w:ascii="宋体" w:eastAsia="宋体" w:hAnsi="宋体" w:cs="宋体" w:hint="eastAsia"/>
          <w:b/>
          <w:kern w:val="0"/>
          <w:sz w:val="24"/>
          <w:szCs w:val="24"/>
        </w:rPr>
        <w:t>4</w:t>
      </w:r>
      <w:r>
        <w:rPr>
          <w:rFonts w:ascii="宋体" w:eastAsia="宋体" w:hAnsi="宋体" w:cs="宋体"/>
          <w:b/>
          <w:kern w:val="0"/>
          <w:sz w:val="24"/>
          <w:szCs w:val="24"/>
        </w:rPr>
        <w:t>、</w:t>
      </w:r>
      <w:r>
        <w:rPr>
          <w:rFonts w:ascii="宋体" w:eastAsia="宋体" w:hAnsi="宋体" w:cs="宋体" w:hint="eastAsia"/>
          <w:b/>
          <w:kern w:val="0"/>
          <w:sz w:val="24"/>
          <w:szCs w:val="24"/>
        </w:rPr>
        <w:t>响应文件要求</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lastRenderedPageBreak/>
        <w:t>响应人的响应文件必须按照</w:t>
      </w:r>
      <w:proofErr w:type="gramStart"/>
      <w:r>
        <w:rPr>
          <w:rFonts w:ascii="宋体" w:eastAsia="宋体" w:hAnsi="宋体" w:cs="宋体" w:hint="eastAsia"/>
          <w:kern w:val="0"/>
          <w:sz w:val="24"/>
          <w:szCs w:val="24"/>
        </w:rPr>
        <w:t>采购书</w:t>
      </w:r>
      <w:proofErr w:type="gramEnd"/>
      <w:r>
        <w:rPr>
          <w:rFonts w:ascii="宋体" w:eastAsia="宋体" w:hAnsi="宋体" w:cs="宋体" w:hint="eastAsia"/>
          <w:kern w:val="0"/>
          <w:sz w:val="24"/>
          <w:szCs w:val="24"/>
        </w:rPr>
        <w:t>要求制作，</w:t>
      </w:r>
      <w:r>
        <w:rPr>
          <w:rFonts w:ascii="宋体" w:eastAsia="宋体" w:hAnsi="宋体" w:cs="宋体"/>
          <w:b/>
          <w:kern w:val="0"/>
          <w:sz w:val="24"/>
          <w:szCs w:val="24"/>
          <w:bdr w:val="single" w:sz="4" w:space="0" w:color="auto"/>
        </w:rPr>
        <w:t>报价文件</w:t>
      </w:r>
      <w:r>
        <w:rPr>
          <w:rFonts w:ascii="宋体" w:eastAsia="宋体" w:hAnsi="宋体" w:cs="宋体" w:hint="eastAsia"/>
          <w:b/>
          <w:kern w:val="0"/>
          <w:sz w:val="24"/>
          <w:szCs w:val="24"/>
          <w:bdr w:val="single" w:sz="4" w:space="0" w:color="auto"/>
        </w:rPr>
        <w:t>建议</w:t>
      </w:r>
      <w:r>
        <w:rPr>
          <w:rFonts w:ascii="宋体" w:eastAsia="宋体" w:hAnsi="宋体" w:cs="宋体"/>
          <w:b/>
          <w:kern w:val="0"/>
          <w:sz w:val="24"/>
          <w:szCs w:val="24"/>
          <w:bdr w:val="single" w:sz="4" w:space="0" w:color="auto"/>
        </w:rPr>
        <w:t>单独密封</w:t>
      </w:r>
      <w:r>
        <w:rPr>
          <w:rFonts w:ascii="宋体" w:eastAsia="宋体" w:hAnsi="宋体" w:cs="宋体" w:hint="eastAsia"/>
          <w:kern w:val="0"/>
          <w:sz w:val="24"/>
          <w:szCs w:val="24"/>
        </w:rPr>
        <w:t>。</w:t>
      </w:r>
    </w:p>
    <w:p w:rsidR="004C7AD8" w:rsidRDefault="00375DF5">
      <w:pPr>
        <w:autoSpaceDE w:val="0"/>
        <w:autoSpaceDN w:val="0"/>
        <w:adjustRightInd w:val="0"/>
        <w:spacing w:before="100" w:beforeAutospacing="1"/>
        <w:outlineLvl w:val="0"/>
        <w:rPr>
          <w:rFonts w:ascii="宋体" w:eastAsia="宋体" w:hAnsi="宋体" w:cs="黑体"/>
          <w:kern w:val="0"/>
          <w:sz w:val="28"/>
          <w:szCs w:val="28"/>
        </w:rPr>
      </w:pPr>
      <w:r>
        <w:rPr>
          <w:rFonts w:ascii="宋体" w:eastAsia="宋体" w:hAnsi="宋体" w:cs="黑体" w:hint="eastAsia"/>
          <w:kern w:val="0"/>
          <w:sz w:val="28"/>
          <w:szCs w:val="28"/>
        </w:rPr>
        <w:t>四</w:t>
      </w:r>
      <w:r>
        <w:rPr>
          <w:rFonts w:ascii="宋体" w:eastAsia="宋体" w:hAnsi="宋体" w:cs="黑体"/>
          <w:kern w:val="0"/>
          <w:sz w:val="28"/>
          <w:szCs w:val="28"/>
        </w:rPr>
        <w:t>、评分标准</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评分标准见</w:t>
      </w:r>
      <w:r>
        <w:rPr>
          <w:rFonts w:ascii="宋体" w:eastAsia="宋体" w:hAnsi="宋体" w:cs="宋体"/>
          <w:kern w:val="0"/>
          <w:sz w:val="24"/>
          <w:szCs w:val="24"/>
        </w:rPr>
        <w:t>附件3</w:t>
      </w:r>
      <w:r>
        <w:rPr>
          <w:rFonts w:ascii="宋体" w:eastAsia="宋体" w:hAnsi="宋体" w:cs="宋体" w:hint="eastAsia"/>
          <w:kern w:val="0"/>
          <w:sz w:val="24"/>
          <w:szCs w:val="24"/>
        </w:rPr>
        <w:t>。</w:t>
      </w:r>
    </w:p>
    <w:p w:rsidR="004C7AD8" w:rsidRDefault="00375DF5">
      <w:pPr>
        <w:autoSpaceDE w:val="0"/>
        <w:autoSpaceDN w:val="0"/>
        <w:adjustRightInd w:val="0"/>
        <w:spacing w:before="100" w:beforeAutospacing="1"/>
        <w:outlineLvl w:val="0"/>
        <w:rPr>
          <w:rFonts w:ascii="宋体" w:eastAsia="宋体" w:hAnsi="宋体" w:cs="黑体"/>
          <w:kern w:val="0"/>
          <w:sz w:val="28"/>
          <w:szCs w:val="28"/>
        </w:rPr>
      </w:pPr>
      <w:r>
        <w:rPr>
          <w:rFonts w:ascii="宋体" w:eastAsia="宋体" w:hAnsi="宋体" w:cs="黑体" w:hint="eastAsia"/>
          <w:kern w:val="0"/>
          <w:sz w:val="28"/>
          <w:szCs w:val="28"/>
        </w:rPr>
        <w:t>五、采购程序安排</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hint="eastAsia"/>
          <w:kern w:val="0"/>
          <w:sz w:val="24"/>
          <w:szCs w:val="24"/>
        </w:rPr>
        <w:t>1、递交投标文件截止时间</w:t>
      </w:r>
    </w:p>
    <w:p w:rsidR="004C7AD8" w:rsidRDefault="00722B70">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2023</w:t>
      </w:r>
      <w:r w:rsidR="00375DF5">
        <w:rPr>
          <w:rFonts w:ascii="宋体" w:eastAsia="宋体" w:hAnsi="宋体" w:cs="宋体" w:hint="eastAsia"/>
          <w:kern w:val="0"/>
          <w:sz w:val="24"/>
          <w:szCs w:val="24"/>
        </w:rPr>
        <w:t>年</w:t>
      </w:r>
      <w:r w:rsidR="00FB2DCD">
        <w:rPr>
          <w:rFonts w:ascii="宋体" w:eastAsia="宋体" w:hAnsi="宋体" w:cs="宋体" w:hint="eastAsia"/>
          <w:kern w:val="0"/>
          <w:sz w:val="24"/>
          <w:szCs w:val="24"/>
        </w:rPr>
        <w:t>11</w:t>
      </w:r>
      <w:r w:rsidR="00375DF5">
        <w:rPr>
          <w:rFonts w:ascii="宋体" w:eastAsia="宋体" w:hAnsi="宋体" w:cs="宋体" w:hint="eastAsia"/>
          <w:kern w:val="0"/>
          <w:sz w:val="24"/>
          <w:szCs w:val="24"/>
        </w:rPr>
        <w:t>月</w:t>
      </w:r>
      <w:r w:rsidR="00FB2DCD">
        <w:rPr>
          <w:rFonts w:ascii="宋体" w:eastAsia="宋体" w:hAnsi="宋体" w:cs="宋体" w:hint="eastAsia"/>
          <w:kern w:val="0"/>
          <w:sz w:val="24"/>
          <w:szCs w:val="24"/>
        </w:rPr>
        <w:t>2</w:t>
      </w:r>
      <w:r w:rsidR="00131637">
        <w:rPr>
          <w:rFonts w:ascii="宋体" w:eastAsia="宋体" w:hAnsi="宋体" w:cs="宋体" w:hint="eastAsia"/>
          <w:kern w:val="0"/>
          <w:sz w:val="24"/>
          <w:szCs w:val="24"/>
        </w:rPr>
        <w:t>7</w:t>
      </w:r>
      <w:bookmarkStart w:id="1" w:name="_GoBack"/>
      <w:bookmarkEnd w:id="1"/>
      <w:r w:rsidR="00375DF5">
        <w:rPr>
          <w:rFonts w:ascii="宋体" w:eastAsia="宋体" w:hAnsi="宋体" w:cs="宋体" w:hint="eastAsia"/>
          <w:kern w:val="0"/>
          <w:sz w:val="24"/>
          <w:szCs w:val="24"/>
        </w:rPr>
        <w:t>日</w:t>
      </w:r>
      <w:r w:rsidR="00375DF5">
        <w:rPr>
          <w:rFonts w:ascii="宋体" w:eastAsia="宋体" w:hAnsi="宋体" w:cs="宋体"/>
          <w:kern w:val="0"/>
          <w:sz w:val="24"/>
          <w:szCs w:val="24"/>
        </w:rPr>
        <w:t>16</w:t>
      </w:r>
      <w:r w:rsidR="00375DF5">
        <w:rPr>
          <w:rFonts w:ascii="宋体" w:eastAsia="宋体" w:hAnsi="宋体" w:cs="宋体" w:hint="eastAsia"/>
          <w:kern w:val="0"/>
          <w:sz w:val="24"/>
          <w:szCs w:val="24"/>
        </w:rPr>
        <w:t>时30分，响应单位将响应文件加盖公章并密封后(一式三份，</w:t>
      </w:r>
      <w:r w:rsidR="00375DF5">
        <w:rPr>
          <w:rFonts w:ascii="宋体" w:eastAsia="宋体" w:hAnsi="宋体" w:cs="宋体"/>
          <w:kern w:val="0"/>
          <w:sz w:val="24"/>
          <w:szCs w:val="24"/>
        </w:rPr>
        <w:t>正</w:t>
      </w:r>
      <w:r w:rsidR="00375DF5">
        <w:rPr>
          <w:rFonts w:ascii="宋体" w:eastAsia="宋体" w:hAnsi="宋体" w:cs="宋体" w:hint="eastAsia"/>
          <w:kern w:val="0"/>
          <w:sz w:val="24"/>
          <w:szCs w:val="24"/>
        </w:rPr>
        <w:t>本</w:t>
      </w:r>
      <w:r w:rsidR="00375DF5">
        <w:rPr>
          <w:rFonts w:ascii="宋体" w:eastAsia="宋体" w:hAnsi="宋体" w:cs="宋体"/>
          <w:kern w:val="0"/>
          <w:sz w:val="24"/>
          <w:szCs w:val="24"/>
        </w:rPr>
        <w:t>一份，副本</w:t>
      </w:r>
      <w:r w:rsidR="00375DF5">
        <w:rPr>
          <w:rFonts w:ascii="宋体" w:eastAsia="宋体" w:hAnsi="宋体" w:cs="宋体" w:hint="eastAsia"/>
          <w:kern w:val="0"/>
          <w:sz w:val="24"/>
          <w:szCs w:val="24"/>
        </w:rPr>
        <w:t>两</w:t>
      </w:r>
      <w:r w:rsidR="00375DF5">
        <w:rPr>
          <w:rFonts w:ascii="宋体" w:eastAsia="宋体" w:hAnsi="宋体" w:cs="宋体"/>
          <w:kern w:val="0"/>
          <w:sz w:val="24"/>
          <w:szCs w:val="24"/>
        </w:rPr>
        <w:t>份</w:t>
      </w:r>
      <w:r w:rsidR="00375DF5">
        <w:rPr>
          <w:rFonts w:ascii="宋体" w:eastAsia="宋体" w:hAnsi="宋体" w:cs="宋体" w:hint="eastAsia"/>
          <w:kern w:val="0"/>
          <w:sz w:val="24"/>
          <w:szCs w:val="24"/>
        </w:rPr>
        <w:t>)送上海黄金交易所，地址：上海市黄浦区中山南路69</w:t>
      </w:r>
      <w:r w:rsidR="00375DF5">
        <w:rPr>
          <w:rFonts w:ascii="宋体" w:eastAsia="宋体" w:hAnsi="宋体" w:cs="宋体"/>
          <w:kern w:val="0"/>
          <w:sz w:val="24"/>
          <w:szCs w:val="24"/>
        </w:rPr>
        <w:t>9</w:t>
      </w:r>
      <w:r w:rsidR="00375DF5">
        <w:rPr>
          <w:rFonts w:ascii="宋体" w:eastAsia="宋体" w:hAnsi="宋体" w:cs="宋体" w:hint="eastAsia"/>
          <w:kern w:val="0"/>
          <w:sz w:val="24"/>
          <w:szCs w:val="24"/>
        </w:rPr>
        <w:t>号9</w:t>
      </w:r>
      <w:r w:rsidR="00DE1777">
        <w:rPr>
          <w:rFonts w:ascii="宋体" w:eastAsia="宋体" w:hAnsi="宋体" w:cs="宋体" w:hint="eastAsia"/>
          <w:kern w:val="0"/>
          <w:sz w:val="24"/>
          <w:szCs w:val="24"/>
        </w:rPr>
        <w:t>12办公室</w:t>
      </w:r>
      <w:r w:rsidR="00375DF5">
        <w:rPr>
          <w:rFonts w:ascii="宋体" w:eastAsia="宋体" w:hAnsi="宋体" w:cs="宋体" w:hint="eastAsia"/>
          <w:kern w:val="0"/>
          <w:sz w:val="24"/>
          <w:szCs w:val="24"/>
        </w:rPr>
        <w:t>，接收人：</w:t>
      </w:r>
      <w:r w:rsidR="00DE1777">
        <w:rPr>
          <w:rFonts w:ascii="宋体" w:eastAsia="宋体" w:hAnsi="宋体" w:cs="宋体" w:hint="eastAsia"/>
          <w:kern w:val="0"/>
          <w:sz w:val="24"/>
          <w:szCs w:val="24"/>
        </w:rPr>
        <w:t>陈佳</w:t>
      </w:r>
      <w:r w:rsidR="00DE1777">
        <w:rPr>
          <w:rFonts w:ascii="宋体" w:eastAsia="宋体" w:hAnsi="宋体" w:cs="宋体"/>
          <w:kern w:val="0"/>
          <w:sz w:val="24"/>
          <w:szCs w:val="24"/>
        </w:rPr>
        <w:t>士</w:t>
      </w:r>
      <w:r w:rsidR="00375DF5">
        <w:rPr>
          <w:rFonts w:ascii="宋体" w:eastAsia="宋体" w:hAnsi="宋体" w:cs="宋体" w:hint="eastAsia"/>
          <w:kern w:val="0"/>
          <w:sz w:val="24"/>
          <w:szCs w:val="24"/>
        </w:rPr>
        <w:t>，</w:t>
      </w:r>
      <w:r w:rsidR="00DE1777">
        <w:rPr>
          <w:rFonts w:ascii="宋体" w:eastAsia="宋体" w:hAnsi="宋体" w:cs="宋体"/>
          <w:kern w:val="0"/>
          <w:sz w:val="24"/>
          <w:szCs w:val="24"/>
        </w:rPr>
        <w:t>33128863</w:t>
      </w:r>
      <w:r w:rsidR="00375DF5">
        <w:rPr>
          <w:rFonts w:ascii="宋体" w:eastAsia="宋体" w:hAnsi="宋体" w:cs="宋体" w:hint="eastAsia"/>
          <w:kern w:val="0"/>
          <w:sz w:val="24"/>
          <w:szCs w:val="24"/>
        </w:rPr>
        <w:t>。同时请附上联系人名片。</w:t>
      </w:r>
    </w:p>
    <w:p w:rsidR="004C7AD8" w:rsidRDefault="00375DF5">
      <w:pPr>
        <w:autoSpaceDE w:val="0"/>
        <w:autoSpaceDN w:val="0"/>
        <w:adjustRightInd w:val="0"/>
        <w:spacing w:line="360" w:lineRule="auto"/>
        <w:ind w:firstLineChars="200" w:firstLine="480"/>
        <w:rPr>
          <w:rFonts w:ascii="宋体" w:eastAsia="宋体" w:hAnsi="宋体" w:cs="宋体"/>
          <w:kern w:val="0"/>
          <w:sz w:val="24"/>
          <w:szCs w:val="24"/>
        </w:rPr>
      </w:pPr>
      <w:r>
        <w:rPr>
          <w:rFonts w:ascii="宋体" w:eastAsia="宋体" w:hAnsi="宋体" w:cs="宋体"/>
          <w:kern w:val="0"/>
          <w:sz w:val="24"/>
          <w:szCs w:val="24"/>
        </w:rPr>
        <w:t>2</w:t>
      </w:r>
      <w:r>
        <w:rPr>
          <w:rFonts w:ascii="宋体" w:eastAsia="宋体" w:hAnsi="宋体" w:cs="宋体" w:hint="eastAsia"/>
          <w:kern w:val="0"/>
          <w:sz w:val="24"/>
          <w:szCs w:val="24"/>
        </w:rPr>
        <w:t>、上金所账户信息：</w:t>
      </w:r>
    </w:p>
    <w:p w:rsidR="004C7AD8" w:rsidRDefault="00375DF5">
      <w:pPr>
        <w:autoSpaceDE w:val="0"/>
        <w:autoSpaceDN w:val="0"/>
        <w:adjustRightInd w:val="0"/>
        <w:spacing w:line="360" w:lineRule="auto"/>
        <w:ind w:firstLineChars="200" w:firstLine="482"/>
        <w:rPr>
          <w:rFonts w:ascii="宋体" w:eastAsia="宋体" w:hAnsi="宋体" w:cs="宋体"/>
          <w:kern w:val="0"/>
          <w:sz w:val="24"/>
          <w:szCs w:val="24"/>
        </w:rPr>
      </w:pPr>
      <w:r>
        <w:rPr>
          <w:rFonts w:ascii="宋体" w:eastAsia="宋体" w:hAnsi="宋体" w:cs="宋体" w:hint="eastAsia"/>
          <w:b/>
          <w:kern w:val="0"/>
          <w:sz w:val="24"/>
          <w:szCs w:val="24"/>
        </w:rPr>
        <w:t>单位名称</w:t>
      </w:r>
      <w:r>
        <w:rPr>
          <w:rFonts w:ascii="宋体" w:eastAsia="宋体" w:hAnsi="宋体" w:cs="宋体" w:hint="eastAsia"/>
          <w:kern w:val="0"/>
          <w:sz w:val="24"/>
          <w:szCs w:val="24"/>
        </w:rPr>
        <w:t>：上海黄金交易所</w:t>
      </w:r>
    </w:p>
    <w:p w:rsidR="004C7AD8" w:rsidRDefault="00375DF5">
      <w:pPr>
        <w:autoSpaceDE w:val="0"/>
        <w:autoSpaceDN w:val="0"/>
        <w:adjustRightInd w:val="0"/>
        <w:spacing w:line="360" w:lineRule="auto"/>
        <w:ind w:firstLineChars="200" w:firstLine="482"/>
        <w:rPr>
          <w:rFonts w:ascii="宋体" w:eastAsia="宋体" w:hAnsi="宋体" w:cs="宋体"/>
          <w:kern w:val="0"/>
          <w:sz w:val="24"/>
          <w:szCs w:val="24"/>
        </w:rPr>
      </w:pPr>
      <w:r>
        <w:rPr>
          <w:rFonts w:ascii="宋体" w:eastAsia="宋体" w:hAnsi="宋体" w:cs="宋体" w:hint="eastAsia"/>
          <w:b/>
          <w:kern w:val="0"/>
          <w:sz w:val="24"/>
          <w:szCs w:val="24"/>
        </w:rPr>
        <w:t>开户银行</w:t>
      </w:r>
      <w:r>
        <w:rPr>
          <w:rFonts w:ascii="宋体" w:eastAsia="宋体" w:hAnsi="宋体" w:cs="宋体" w:hint="eastAsia"/>
          <w:kern w:val="0"/>
          <w:sz w:val="24"/>
          <w:szCs w:val="24"/>
        </w:rPr>
        <w:t>：中国工商银行浦东分行</w:t>
      </w:r>
    </w:p>
    <w:p w:rsidR="004C7AD8" w:rsidRDefault="00375DF5">
      <w:pPr>
        <w:autoSpaceDE w:val="0"/>
        <w:autoSpaceDN w:val="0"/>
        <w:adjustRightInd w:val="0"/>
        <w:spacing w:line="360" w:lineRule="auto"/>
        <w:ind w:firstLineChars="200" w:firstLine="482"/>
        <w:rPr>
          <w:rFonts w:ascii="宋体" w:eastAsia="宋体" w:hAnsi="宋体" w:cs="宋体"/>
          <w:kern w:val="0"/>
          <w:sz w:val="24"/>
          <w:szCs w:val="24"/>
        </w:rPr>
      </w:pPr>
      <w:r>
        <w:rPr>
          <w:rFonts w:ascii="宋体" w:eastAsia="宋体" w:hAnsi="宋体" w:cs="宋体" w:hint="eastAsia"/>
          <w:b/>
          <w:kern w:val="0"/>
          <w:sz w:val="24"/>
          <w:szCs w:val="24"/>
        </w:rPr>
        <w:t>账号</w:t>
      </w:r>
      <w:r>
        <w:rPr>
          <w:rFonts w:ascii="宋体" w:eastAsia="宋体" w:hAnsi="宋体" w:cs="宋体" w:hint="eastAsia"/>
          <w:kern w:val="0"/>
          <w:sz w:val="24"/>
          <w:szCs w:val="24"/>
        </w:rPr>
        <w:t>：1001280909000000163</w:t>
      </w:r>
    </w:p>
    <w:p w:rsidR="004C7AD8" w:rsidRDefault="00375DF5">
      <w:pPr>
        <w:autoSpaceDE w:val="0"/>
        <w:autoSpaceDN w:val="0"/>
        <w:adjustRightInd w:val="0"/>
        <w:spacing w:line="360" w:lineRule="auto"/>
        <w:ind w:right="480" w:firstLineChars="200" w:firstLine="482"/>
        <w:rPr>
          <w:rFonts w:ascii="宋体" w:eastAsia="宋体" w:hAnsi="宋体" w:cs="宋体"/>
          <w:kern w:val="0"/>
          <w:sz w:val="24"/>
          <w:szCs w:val="24"/>
        </w:rPr>
      </w:pPr>
      <w:r>
        <w:rPr>
          <w:rFonts w:ascii="宋体" w:eastAsia="宋体" w:hAnsi="宋体" w:hint="eastAsia"/>
          <w:b/>
          <w:sz w:val="24"/>
          <w:szCs w:val="24"/>
        </w:rPr>
        <w:t>3、</w:t>
      </w:r>
      <w:r>
        <w:rPr>
          <w:rFonts w:ascii="宋体" w:eastAsia="宋体" w:hAnsi="宋体" w:cs="宋体"/>
          <w:b/>
          <w:kern w:val="0"/>
          <w:sz w:val="24"/>
          <w:szCs w:val="24"/>
        </w:rPr>
        <w:t>中标人在中标后须提交</w:t>
      </w:r>
      <w:r>
        <w:rPr>
          <w:rFonts w:ascii="宋体" w:eastAsia="宋体" w:hAnsi="宋体" w:cs="宋体" w:hint="eastAsia"/>
          <w:b/>
          <w:kern w:val="0"/>
          <w:sz w:val="24"/>
          <w:szCs w:val="24"/>
        </w:rPr>
        <w:t>加盖公章的资质文件P</w:t>
      </w:r>
      <w:r>
        <w:rPr>
          <w:rFonts w:ascii="宋体" w:eastAsia="宋体" w:hAnsi="宋体" w:cs="宋体"/>
          <w:b/>
          <w:kern w:val="0"/>
          <w:sz w:val="24"/>
          <w:szCs w:val="24"/>
        </w:rPr>
        <w:t>DF版本</w:t>
      </w:r>
      <w:r>
        <w:rPr>
          <w:rFonts w:ascii="宋体" w:eastAsia="宋体" w:hAnsi="宋体" w:hint="eastAsia"/>
          <w:b/>
          <w:sz w:val="24"/>
          <w:szCs w:val="24"/>
        </w:rPr>
        <w:t>。</w:t>
      </w:r>
    </w:p>
    <w:p w:rsidR="004C7AD8" w:rsidRDefault="00375DF5">
      <w:pPr>
        <w:autoSpaceDE w:val="0"/>
        <w:autoSpaceDN w:val="0"/>
        <w:adjustRightInd w:val="0"/>
        <w:spacing w:line="360" w:lineRule="auto"/>
        <w:ind w:right="480" w:firstLineChars="2150" w:firstLine="5160"/>
        <w:rPr>
          <w:rFonts w:ascii="宋体" w:eastAsia="宋体" w:hAnsi="宋体" w:cs="宋体"/>
          <w:kern w:val="0"/>
          <w:sz w:val="24"/>
          <w:szCs w:val="24"/>
        </w:rPr>
      </w:pPr>
      <w:r>
        <w:rPr>
          <w:rFonts w:ascii="宋体" w:eastAsia="宋体" w:hAnsi="宋体" w:cs="宋体" w:hint="eastAsia"/>
          <w:kern w:val="0"/>
          <w:sz w:val="24"/>
          <w:szCs w:val="24"/>
        </w:rPr>
        <w:t>上海黄金交易所</w:t>
      </w:r>
    </w:p>
    <w:p w:rsidR="004C7AD8" w:rsidRDefault="00722B70">
      <w:pPr>
        <w:autoSpaceDE w:val="0"/>
        <w:autoSpaceDN w:val="0"/>
        <w:adjustRightInd w:val="0"/>
        <w:spacing w:line="360" w:lineRule="auto"/>
        <w:ind w:right="480" w:firstLineChars="2185" w:firstLine="5244"/>
        <w:rPr>
          <w:rFonts w:ascii="宋体" w:eastAsia="宋体" w:hAnsi="宋体" w:cs="宋体"/>
          <w:kern w:val="0"/>
          <w:sz w:val="24"/>
          <w:szCs w:val="24"/>
        </w:rPr>
      </w:pPr>
      <w:r>
        <w:rPr>
          <w:rFonts w:ascii="宋体" w:eastAsia="宋体" w:hAnsi="宋体" w:cs="宋体"/>
          <w:kern w:val="0"/>
          <w:sz w:val="24"/>
          <w:szCs w:val="24"/>
        </w:rPr>
        <w:t>2023</w:t>
      </w:r>
      <w:r w:rsidR="00375DF5">
        <w:rPr>
          <w:rFonts w:ascii="宋体" w:eastAsia="宋体" w:hAnsi="宋体" w:cs="宋体" w:hint="eastAsia"/>
          <w:kern w:val="0"/>
          <w:sz w:val="24"/>
          <w:szCs w:val="24"/>
        </w:rPr>
        <w:t>年</w:t>
      </w:r>
      <w:r w:rsidR="00FB2DCD">
        <w:rPr>
          <w:rFonts w:ascii="宋体" w:eastAsia="宋体" w:hAnsi="宋体" w:cs="宋体" w:hint="eastAsia"/>
          <w:kern w:val="0"/>
          <w:sz w:val="24"/>
          <w:szCs w:val="24"/>
        </w:rPr>
        <w:t>11</w:t>
      </w:r>
      <w:r w:rsidR="00375DF5">
        <w:rPr>
          <w:rFonts w:ascii="宋体" w:eastAsia="宋体" w:hAnsi="宋体" w:cs="宋体" w:hint="eastAsia"/>
          <w:kern w:val="0"/>
          <w:sz w:val="24"/>
          <w:szCs w:val="24"/>
        </w:rPr>
        <w:t>月</w:t>
      </w:r>
      <w:r w:rsidR="00131637">
        <w:rPr>
          <w:rFonts w:ascii="宋体" w:eastAsia="宋体" w:hAnsi="宋体" w:cs="宋体" w:hint="eastAsia"/>
          <w:kern w:val="0"/>
          <w:sz w:val="24"/>
          <w:szCs w:val="24"/>
        </w:rPr>
        <w:t>20</w:t>
      </w:r>
      <w:r w:rsidR="00375DF5">
        <w:rPr>
          <w:rFonts w:ascii="宋体" w:eastAsia="宋体" w:hAnsi="宋体" w:cs="宋体" w:hint="eastAsia"/>
          <w:kern w:val="0"/>
          <w:sz w:val="24"/>
          <w:szCs w:val="24"/>
        </w:rPr>
        <w:t>日</w:t>
      </w:r>
      <w:r w:rsidR="00375DF5">
        <w:rPr>
          <w:rFonts w:ascii="宋体" w:eastAsia="宋体" w:hAnsi="宋体" w:cs="宋体"/>
          <w:kern w:val="0"/>
          <w:sz w:val="24"/>
          <w:szCs w:val="24"/>
        </w:rPr>
        <w:br w:type="page"/>
      </w:r>
    </w:p>
    <w:p w:rsidR="004C7AD8" w:rsidRDefault="00375DF5">
      <w:pPr>
        <w:autoSpaceDE w:val="0"/>
        <w:autoSpaceDN w:val="0"/>
        <w:adjustRightInd w:val="0"/>
        <w:spacing w:before="100" w:beforeAutospacing="1"/>
        <w:outlineLvl w:val="0"/>
        <w:rPr>
          <w:rFonts w:ascii="宋体" w:eastAsia="宋体" w:hAnsi="宋体" w:cs="黑体"/>
          <w:kern w:val="0"/>
          <w:sz w:val="28"/>
          <w:szCs w:val="28"/>
        </w:rPr>
      </w:pPr>
      <w:r>
        <w:rPr>
          <w:rFonts w:ascii="宋体" w:eastAsia="宋体" w:hAnsi="宋体" w:cs="黑体" w:hint="eastAsia"/>
          <w:kern w:val="0"/>
          <w:sz w:val="28"/>
          <w:szCs w:val="28"/>
        </w:rPr>
        <w:lastRenderedPageBreak/>
        <w:t>六</w:t>
      </w:r>
      <w:r>
        <w:rPr>
          <w:rFonts w:ascii="宋体" w:eastAsia="宋体" w:hAnsi="宋体" w:cs="黑体"/>
          <w:kern w:val="0"/>
          <w:sz w:val="28"/>
          <w:szCs w:val="28"/>
        </w:rPr>
        <w:t>、</w:t>
      </w:r>
      <w:r>
        <w:rPr>
          <w:rFonts w:ascii="宋体" w:eastAsia="宋体" w:hAnsi="宋体" w:cs="黑体" w:hint="eastAsia"/>
          <w:kern w:val="0"/>
          <w:sz w:val="28"/>
          <w:szCs w:val="28"/>
        </w:rPr>
        <w:t>附  件</w:t>
      </w:r>
    </w:p>
    <w:p w:rsidR="004C7AD8" w:rsidRDefault="00375DF5">
      <w:pPr>
        <w:pStyle w:val="a8"/>
        <w:jc w:val="both"/>
        <w:rPr>
          <w:rFonts w:ascii="宋体" w:hAnsi="宋体"/>
          <w:b w:val="0"/>
          <w:sz w:val="24"/>
          <w:szCs w:val="24"/>
        </w:rPr>
      </w:pPr>
      <w:r>
        <w:rPr>
          <w:rFonts w:ascii="宋体" w:hAnsi="宋体" w:hint="eastAsia"/>
          <w:b w:val="0"/>
          <w:sz w:val="24"/>
          <w:szCs w:val="24"/>
        </w:rPr>
        <w:t>附件</w:t>
      </w:r>
      <w:r>
        <w:rPr>
          <w:rFonts w:ascii="宋体" w:hAnsi="宋体"/>
          <w:b w:val="0"/>
          <w:sz w:val="24"/>
          <w:szCs w:val="24"/>
        </w:rPr>
        <w:t>1</w:t>
      </w:r>
      <w:r>
        <w:rPr>
          <w:rFonts w:ascii="宋体" w:hAnsi="宋体" w:hint="eastAsia"/>
          <w:b w:val="0"/>
          <w:sz w:val="24"/>
          <w:szCs w:val="24"/>
        </w:rPr>
        <w:t>：技术需求</w:t>
      </w:r>
    </w:p>
    <w:p w:rsidR="004C7AD8" w:rsidRDefault="00375DF5">
      <w:pPr>
        <w:spacing w:before="100" w:beforeAutospacing="1" w:after="100" w:afterAutospacing="1"/>
        <w:jc w:val="center"/>
        <w:rPr>
          <w:rFonts w:ascii="宋体" w:eastAsia="宋体" w:hAnsi="宋体"/>
          <w:b/>
          <w:sz w:val="32"/>
          <w:szCs w:val="32"/>
        </w:rPr>
      </w:pPr>
      <w:r>
        <w:rPr>
          <w:rFonts w:ascii="宋体" w:eastAsia="宋体" w:hAnsi="宋体" w:hint="eastAsia"/>
          <w:b/>
          <w:sz w:val="32"/>
          <w:szCs w:val="32"/>
        </w:rPr>
        <w:t>项目技术需求</w:t>
      </w:r>
    </w:p>
    <w:p w:rsidR="005C0130" w:rsidRPr="00977F76" w:rsidRDefault="005C0130" w:rsidP="005C0130">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一、需求概述</w:t>
      </w:r>
    </w:p>
    <w:p w:rsidR="005C0130" w:rsidRPr="00977F76" w:rsidRDefault="005C0130" w:rsidP="005C0130">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拟采购一家网络安全厂商的专业网络安全服务，包括安全漏洞扫描、安全渗透测试、安全应急响应处置，协助交易所做好网络安全技术保障工作，履行安全保护工作职责</w:t>
      </w:r>
      <w:r w:rsidRPr="00977F76">
        <w:rPr>
          <w:rFonts w:ascii="宋体" w:eastAsia="宋体" w:hAnsi="宋体"/>
          <w:sz w:val="24"/>
          <w:szCs w:val="24"/>
        </w:rPr>
        <w:t>。</w:t>
      </w:r>
    </w:p>
    <w:p w:rsidR="005C0130" w:rsidRPr="00977F76" w:rsidRDefault="005C0130" w:rsidP="005C0130">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服务期限为期一年。</w:t>
      </w:r>
    </w:p>
    <w:p w:rsidR="005C0130" w:rsidRPr="00977F76" w:rsidRDefault="005C0130" w:rsidP="005C0130">
      <w:pPr>
        <w:spacing w:line="360" w:lineRule="auto"/>
        <w:ind w:left="420" w:firstLineChars="200" w:firstLine="480"/>
        <w:rPr>
          <w:rFonts w:ascii="宋体" w:eastAsia="宋体" w:hAnsi="宋体"/>
          <w:sz w:val="24"/>
          <w:szCs w:val="24"/>
        </w:rPr>
      </w:pPr>
    </w:p>
    <w:p w:rsidR="005C0130" w:rsidRPr="00977F76" w:rsidRDefault="005C0130" w:rsidP="005C0130">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二、需求内容</w:t>
      </w:r>
    </w:p>
    <w:p w:rsidR="005C0130" w:rsidRPr="00977F76" w:rsidRDefault="005C0130" w:rsidP="005C0130">
      <w:pPr>
        <w:pStyle w:val="ab"/>
        <w:numPr>
          <w:ilvl w:val="0"/>
          <w:numId w:val="3"/>
        </w:numPr>
        <w:snapToGrid/>
        <w:spacing w:line="360" w:lineRule="auto"/>
        <w:ind w:firstLineChars="0"/>
        <w:rPr>
          <w:rFonts w:ascii="宋体" w:hAnsi="宋体"/>
          <w:b/>
          <w:bCs/>
          <w:vanish/>
          <w:szCs w:val="24"/>
        </w:rPr>
      </w:pPr>
    </w:p>
    <w:p w:rsidR="005C0130" w:rsidRPr="00977F76" w:rsidRDefault="005C0130" w:rsidP="005C0130">
      <w:pPr>
        <w:pStyle w:val="ab"/>
        <w:numPr>
          <w:ilvl w:val="0"/>
          <w:numId w:val="3"/>
        </w:numPr>
        <w:snapToGrid/>
        <w:spacing w:line="360" w:lineRule="auto"/>
        <w:ind w:firstLineChars="0"/>
        <w:rPr>
          <w:rFonts w:ascii="宋体" w:hAnsi="宋体"/>
          <w:b/>
          <w:bCs/>
          <w:vanish/>
          <w:szCs w:val="24"/>
        </w:rPr>
      </w:pPr>
    </w:p>
    <w:p w:rsidR="005C0130" w:rsidRPr="00977F76" w:rsidRDefault="005C0130" w:rsidP="005C0130">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安全漏洞扫描</w:t>
      </w:r>
    </w:p>
    <w:p w:rsidR="005C0130" w:rsidRPr="00977F76" w:rsidRDefault="005C0130" w:rsidP="005C0130">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现场对交易所信息系统或设备，开展脆弱性扫描，发现系统中的安全漏洞，评估漏洞的影响性与危害性，并针对性地提出修复建议与修复优先级，以防止系统遭受已知漏洞的利用或攻击。</w:t>
      </w:r>
    </w:p>
    <w:p w:rsidR="005C0130" w:rsidRPr="00977F76" w:rsidRDefault="005C0130" w:rsidP="005C0130">
      <w:pPr>
        <w:spacing w:line="360" w:lineRule="auto"/>
        <w:ind w:left="425" w:firstLineChars="200" w:firstLine="480"/>
        <w:rPr>
          <w:rFonts w:ascii="宋体" w:eastAsia="宋体" w:hAnsi="宋体"/>
          <w:sz w:val="24"/>
          <w:szCs w:val="24"/>
        </w:rPr>
      </w:pPr>
    </w:p>
    <w:p w:rsidR="005C0130" w:rsidRPr="00977F76" w:rsidRDefault="005C0130" w:rsidP="005C0130">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安全渗透测试</w:t>
      </w:r>
    </w:p>
    <w:p w:rsidR="005C0130" w:rsidRPr="00977F76" w:rsidRDefault="005C0130" w:rsidP="005C0130">
      <w:pPr>
        <w:spacing w:line="360" w:lineRule="auto"/>
        <w:ind w:left="425" w:firstLineChars="200" w:firstLine="480"/>
        <w:rPr>
          <w:rFonts w:ascii="宋体" w:eastAsia="宋体" w:hAnsi="宋体"/>
          <w:b/>
          <w:bCs/>
          <w:sz w:val="24"/>
          <w:szCs w:val="24"/>
        </w:rPr>
      </w:pPr>
      <w:r w:rsidRPr="00977F76">
        <w:rPr>
          <w:rFonts w:ascii="宋体" w:eastAsia="宋体" w:hAnsi="宋体" w:hint="eastAsia"/>
          <w:sz w:val="24"/>
          <w:szCs w:val="24"/>
        </w:rPr>
        <w:t>现场对交易所信息系统（类型不限），特别是面向互联网的信息系统，开展黑盒测试，尝试漏洞挖掘和模拟攻击。通过完全模拟真实网络环境中黑客攻击的过程和方法，以求尽可能暴露并利用应用系统存在的脆弱性，并提供针对性的修复建议。</w:t>
      </w:r>
    </w:p>
    <w:p w:rsidR="005C0130" w:rsidRPr="00977F76" w:rsidRDefault="005C0130" w:rsidP="005C0130">
      <w:pPr>
        <w:spacing w:line="360" w:lineRule="auto"/>
        <w:rPr>
          <w:rFonts w:ascii="宋体" w:eastAsia="宋体" w:hAnsi="宋体"/>
          <w:sz w:val="24"/>
          <w:szCs w:val="24"/>
        </w:rPr>
      </w:pPr>
    </w:p>
    <w:p w:rsidR="005C0130" w:rsidRPr="00977F76" w:rsidRDefault="005C0130" w:rsidP="005C0130">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安全应急响应处置</w:t>
      </w:r>
    </w:p>
    <w:p w:rsidR="005C0130" w:rsidRPr="00977F76" w:rsidRDefault="005C0130" w:rsidP="005C0130">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当交易所发生重大信息系统安全事件时，第一时间提供现场技术支持，参与调查与处置工作，消除安全问题，将安全事件的影响性降低到最低程度，并提供整改建议，避免相同安全事件的再次发生。</w:t>
      </w:r>
    </w:p>
    <w:p w:rsidR="005C0130" w:rsidRPr="00977F76" w:rsidRDefault="005C0130" w:rsidP="005C0130">
      <w:pPr>
        <w:spacing w:line="360" w:lineRule="auto"/>
        <w:ind w:firstLineChars="175" w:firstLine="420"/>
        <w:rPr>
          <w:rFonts w:ascii="宋体" w:eastAsia="宋体" w:hAnsi="宋体"/>
          <w:sz w:val="24"/>
          <w:szCs w:val="24"/>
        </w:rPr>
      </w:pPr>
    </w:p>
    <w:p w:rsidR="005C0130" w:rsidRPr="00977F76" w:rsidRDefault="005C0130" w:rsidP="005C0130">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三、级别要求</w:t>
      </w:r>
    </w:p>
    <w:tbl>
      <w:tblPr>
        <w:tblW w:w="923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410"/>
        <w:gridCol w:w="2126"/>
        <w:gridCol w:w="2126"/>
        <w:gridCol w:w="1843"/>
      </w:tblGrid>
      <w:tr w:rsidR="005C0130" w:rsidRPr="00977F76" w:rsidTr="004324A4">
        <w:tc>
          <w:tcPr>
            <w:tcW w:w="733" w:type="dxa"/>
          </w:tcPr>
          <w:p w:rsidR="005C0130" w:rsidRPr="00977F76" w:rsidRDefault="005C0130" w:rsidP="004324A4">
            <w:pPr>
              <w:rPr>
                <w:rFonts w:ascii="宋体" w:eastAsia="宋体" w:hAnsi="宋体"/>
                <w:b/>
                <w:bCs/>
                <w:sz w:val="24"/>
                <w:szCs w:val="24"/>
              </w:rPr>
            </w:pPr>
            <w:r w:rsidRPr="00977F76">
              <w:rPr>
                <w:rFonts w:ascii="宋体" w:eastAsia="宋体" w:hAnsi="宋体" w:hint="eastAsia"/>
                <w:b/>
                <w:bCs/>
                <w:sz w:val="24"/>
                <w:szCs w:val="24"/>
              </w:rPr>
              <w:lastRenderedPageBreak/>
              <w:t>序号</w:t>
            </w:r>
          </w:p>
        </w:tc>
        <w:tc>
          <w:tcPr>
            <w:tcW w:w="2410" w:type="dxa"/>
          </w:tcPr>
          <w:p w:rsidR="005C0130" w:rsidRPr="00977F76" w:rsidRDefault="005C0130" w:rsidP="004324A4">
            <w:pPr>
              <w:rPr>
                <w:rFonts w:ascii="宋体" w:eastAsia="宋体" w:hAnsi="宋体"/>
                <w:b/>
                <w:bCs/>
                <w:sz w:val="24"/>
                <w:szCs w:val="24"/>
              </w:rPr>
            </w:pPr>
            <w:r w:rsidRPr="00977F76">
              <w:rPr>
                <w:rFonts w:ascii="宋体" w:eastAsia="宋体" w:hAnsi="宋体" w:hint="eastAsia"/>
                <w:b/>
                <w:bCs/>
                <w:sz w:val="24"/>
                <w:szCs w:val="24"/>
              </w:rPr>
              <w:t>服务项</w:t>
            </w:r>
          </w:p>
        </w:tc>
        <w:tc>
          <w:tcPr>
            <w:tcW w:w="2126" w:type="dxa"/>
          </w:tcPr>
          <w:p w:rsidR="005C0130" w:rsidRPr="00977F76" w:rsidRDefault="005C0130" w:rsidP="004324A4">
            <w:pPr>
              <w:rPr>
                <w:rFonts w:ascii="宋体" w:eastAsia="宋体" w:hAnsi="宋体"/>
                <w:b/>
                <w:bCs/>
                <w:sz w:val="24"/>
                <w:szCs w:val="24"/>
              </w:rPr>
            </w:pPr>
            <w:r w:rsidRPr="00977F76">
              <w:rPr>
                <w:rFonts w:ascii="宋体" w:eastAsia="宋体" w:hAnsi="宋体" w:hint="eastAsia"/>
                <w:b/>
                <w:bCs/>
                <w:sz w:val="24"/>
                <w:szCs w:val="24"/>
              </w:rPr>
              <w:t>要求</w:t>
            </w:r>
          </w:p>
        </w:tc>
        <w:tc>
          <w:tcPr>
            <w:tcW w:w="2126" w:type="dxa"/>
          </w:tcPr>
          <w:p w:rsidR="005C0130" w:rsidRPr="00977F76" w:rsidRDefault="005C0130" w:rsidP="004324A4">
            <w:pPr>
              <w:rPr>
                <w:rFonts w:ascii="宋体" w:eastAsia="宋体" w:hAnsi="宋体"/>
                <w:b/>
                <w:bCs/>
                <w:sz w:val="24"/>
                <w:szCs w:val="24"/>
              </w:rPr>
            </w:pPr>
            <w:r w:rsidRPr="00977F76">
              <w:rPr>
                <w:rFonts w:ascii="宋体" w:eastAsia="宋体" w:hAnsi="宋体" w:hint="eastAsia"/>
                <w:b/>
                <w:bCs/>
                <w:sz w:val="24"/>
                <w:szCs w:val="24"/>
              </w:rPr>
              <w:t>响应要求</w:t>
            </w:r>
          </w:p>
        </w:tc>
        <w:tc>
          <w:tcPr>
            <w:tcW w:w="1843" w:type="dxa"/>
          </w:tcPr>
          <w:p w:rsidR="005C0130" w:rsidRPr="00977F76" w:rsidRDefault="005C0130" w:rsidP="004324A4">
            <w:pPr>
              <w:rPr>
                <w:rFonts w:ascii="宋体" w:eastAsia="宋体" w:hAnsi="宋体"/>
                <w:b/>
                <w:bCs/>
                <w:sz w:val="24"/>
                <w:szCs w:val="24"/>
              </w:rPr>
            </w:pPr>
            <w:r w:rsidRPr="00977F76">
              <w:rPr>
                <w:rFonts w:ascii="宋体" w:eastAsia="宋体" w:hAnsi="宋体" w:hint="eastAsia"/>
                <w:b/>
                <w:bCs/>
                <w:sz w:val="24"/>
                <w:szCs w:val="24"/>
              </w:rPr>
              <w:t>备注</w:t>
            </w:r>
          </w:p>
        </w:tc>
      </w:tr>
      <w:tr w:rsidR="005C0130" w:rsidRPr="00977F76" w:rsidTr="004324A4">
        <w:tc>
          <w:tcPr>
            <w:tcW w:w="733" w:type="dxa"/>
          </w:tcPr>
          <w:p w:rsidR="005C0130" w:rsidRPr="00977F76" w:rsidRDefault="005C0130" w:rsidP="004324A4">
            <w:pPr>
              <w:rPr>
                <w:rFonts w:ascii="宋体" w:eastAsia="宋体" w:hAnsi="宋体"/>
                <w:sz w:val="24"/>
                <w:szCs w:val="24"/>
              </w:rPr>
            </w:pPr>
            <w:r w:rsidRPr="00977F76">
              <w:rPr>
                <w:rFonts w:ascii="宋体" w:eastAsia="宋体" w:hAnsi="宋体"/>
                <w:sz w:val="24"/>
                <w:szCs w:val="24"/>
              </w:rPr>
              <w:t>1</w:t>
            </w:r>
          </w:p>
        </w:tc>
        <w:tc>
          <w:tcPr>
            <w:tcW w:w="2410"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安全漏洞扫描</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4次</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接交易所通知后3个工作日内响应</w:t>
            </w:r>
          </w:p>
        </w:tc>
        <w:tc>
          <w:tcPr>
            <w:tcW w:w="1843"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系统或设备类型不限</w:t>
            </w:r>
          </w:p>
        </w:tc>
      </w:tr>
      <w:tr w:rsidR="005C0130" w:rsidRPr="00977F76" w:rsidTr="004324A4">
        <w:tc>
          <w:tcPr>
            <w:tcW w:w="733" w:type="dxa"/>
          </w:tcPr>
          <w:p w:rsidR="005C0130" w:rsidRPr="00977F76" w:rsidRDefault="005C0130" w:rsidP="004324A4">
            <w:pPr>
              <w:rPr>
                <w:rFonts w:ascii="宋体" w:eastAsia="宋体" w:hAnsi="宋体"/>
                <w:sz w:val="24"/>
                <w:szCs w:val="24"/>
              </w:rPr>
            </w:pPr>
            <w:r w:rsidRPr="00977F76">
              <w:rPr>
                <w:rFonts w:ascii="宋体" w:eastAsia="宋体" w:hAnsi="宋体"/>
                <w:sz w:val="24"/>
                <w:szCs w:val="24"/>
              </w:rPr>
              <w:t>2</w:t>
            </w:r>
          </w:p>
        </w:tc>
        <w:tc>
          <w:tcPr>
            <w:tcW w:w="2410"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安全渗透测试</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sz w:val="24"/>
                <w:szCs w:val="24"/>
              </w:rPr>
              <w:t>26</w:t>
            </w:r>
            <w:r w:rsidRPr="00977F76">
              <w:rPr>
                <w:rFonts w:ascii="宋体" w:eastAsia="宋体" w:hAnsi="宋体" w:hint="eastAsia"/>
                <w:sz w:val="24"/>
                <w:szCs w:val="24"/>
              </w:rPr>
              <w:t>个业务系统</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接交易所通知后3个工作日内响应</w:t>
            </w:r>
          </w:p>
        </w:tc>
        <w:tc>
          <w:tcPr>
            <w:tcW w:w="1843"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应用系统类型不限；</w:t>
            </w:r>
          </w:p>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复测次数不限</w:t>
            </w:r>
          </w:p>
        </w:tc>
      </w:tr>
      <w:tr w:rsidR="005C0130" w:rsidRPr="00977F76" w:rsidTr="004324A4">
        <w:tc>
          <w:tcPr>
            <w:tcW w:w="733" w:type="dxa"/>
          </w:tcPr>
          <w:p w:rsidR="005C0130" w:rsidRPr="00977F76" w:rsidRDefault="005C0130" w:rsidP="004324A4">
            <w:pPr>
              <w:rPr>
                <w:rFonts w:ascii="宋体" w:eastAsia="宋体" w:hAnsi="宋体"/>
                <w:sz w:val="24"/>
                <w:szCs w:val="24"/>
              </w:rPr>
            </w:pPr>
            <w:r w:rsidRPr="00977F76">
              <w:rPr>
                <w:rFonts w:ascii="宋体" w:eastAsia="宋体" w:hAnsi="宋体"/>
                <w:sz w:val="24"/>
                <w:szCs w:val="24"/>
              </w:rPr>
              <w:t>3</w:t>
            </w:r>
          </w:p>
        </w:tc>
        <w:tc>
          <w:tcPr>
            <w:tcW w:w="2410"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安全应急响应处置</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按需提供</w:t>
            </w:r>
          </w:p>
        </w:tc>
        <w:tc>
          <w:tcPr>
            <w:tcW w:w="2126" w:type="dxa"/>
          </w:tcPr>
          <w:p w:rsidR="005C0130" w:rsidRPr="00977F76" w:rsidRDefault="005C0130" w:rsidP="004324A4">
            <w:pPr>
              <w:rPr>
                <w:rFonts w:ascii="宋体" w:eastAsia="宋体" w:hAnsi="宋体"/>
                <w:sz w:val="24"/>
                <w:szCs w:val="24"/>
              </w:rPr>
            </w:pPr>
            <w:r w:rsidRPr="00977F76">
              <w:rPr>
                <w:rFonts w:ascii="宋体" w:eastAsia="宋体" w:hAnsi="宋体" w:hint="eastAsia"/>
                <w:sz w:val="24"/>
                <w:szCs w:val="24"/>
              </w:rPr>
              <w:t>接交易所通知后</w:t>
            </w:r>
            <w:r w:rsidRPr="00977F76">
              <w:rPr>
                <w:rFonts w:ascii="宋体" w:eastAsia="宋体" w:hAnsi="宋体"/>
                <w:sz w:val="24"/>
                <w:szCs w:val="24"/>
              </w:rPr>
              <w:t>2</w:t>
            </w:r>
            <w:r w:rsidRPr="00977F76">
              <w:rPr>
                <w:rFonts w:ascii="宋体" w:eastAsia="宋体" w:hAnsi="宋体" w:hint="eastAsia"/>
                <w:sz w:val="24"/>
                <w:szCs w:val="24"/>
              </w:rPr>
              <w:t>小时内提供安全技术支持响应</w:t>
            </w:r>
          </w:p>
        </w:tc>
        <w:tc>
          <w:tcPr>
            <w:tcW w:w="1843" w:type="dxa"/>
          </w:tcPr>
          <w:p w:rsidR="005C0130" w:rsidRPr="00977F76" w:rsidRDefault="005C0130" w:rsidP="004324A4">
            <w:pPr>
              <w:rPr>
                <w:rFonts w:ascii="宋体" w:eastAsia="宋体" w:hAnsi="宋体"/>
                <w:sz w:val="24"/>
                <w:szCs w:val="24"/>
              </w:rPr>
            </w:pPr>
          </w:p>
        </w:tc>
      </w:tr>
    </w:tbl>
    <w:p w:rsidR="005C0130" w:rsidRPr="00A554FC" w:rsidRDefault="005C0130" w:rsidP="005C0130">
      <w:pPr>
        <w:spacing w:line="360" w:lineRule="auto"/>
        <w:ind w:left="425"/>
        <w:rPr>
          <w:rFonts w:ascii="仿宋" w:eastAsia="仿宋" w:hAnsi="仿宋"/>
          <w:sz w:val="24"/>
        </w:rPr>
      </w:pPr>
    </w:p>
    <w:p w:rsidR="004C7AD8" w:rsidRDefault="00375DF5">
      <w:pPr>
        <w:widowControl/>
        <w:jc w:val="left"/>
        <w:rPr>
          <w:rFonts w:ascii="宋体" w:eastAsia="宋体" w:hAnsi="宋体" w:cs="宋体"/>
          <w:b/>
          <w:szCs w:val="21"/>
        </w:rPr>
      </w:pPr>
      <w:r>
        <w:rPr>
          <w:rFonts w:ascii="宋体" w:eastAsia="宋体" w:hAnsi="宋体" w:cs="宋体" w:hint="eastAsia"/>
          <w:b/>
          <w:szCs w:val="21"/>
        </w:rPr>
        <w:br w:type="page"/>
      </w:r>
    </w:p>
    <w:p w:rsidR="004C7AD8" w:rsidRDefault="00375DF5">
      <w:pPr>
        <w:pStyle w:val="a8"/>
        <w:jc w:val="both"/>
        <w:rPr>
          <w:rFonts w:ascii="宋体" w:hAnsi="宋体"/>
          <w:b w:val="0"/>
          <w:sz w:val="24"/>
          <w:szCs w:val="24"/>
        </w:rPr>
      </w:pPr>
      <w:r>
        <w:rPr>
          <w:rFonts w:ascii="宋体" w:hAnsi="宋体" w:hint="eastAsia"/>
          <w:b w:val="0"/>
          <w:sz w:val="24"/>
          <w:szCs w:val="24"/>
        </w:rPr>
        <w:lastRenderedPageBreak/>
        <w:t>附件</w:t>
      </w:r>
      <w:r>
        <w:rPr>
          <w:rFonts w:ascii="宋体" w:hAnsi="宋体"/>
          <w:b w:val="0"/>
          <w:sz w:val="24"/>
          <w:szCs w:val="24"/>
        </w:rPr>
        <w:t>2</w:t>
      </w:r>
      <w:r>
        <w:rPr>
          <w:rFonts w:ascii="宋体" w:hAnsi="宋体" w:hint="eastAsia"/>
          <w:b w:val="0"/>
          <w:sz w:val="24"/>
          <w:szCs w:val="24"/>
        </w:rPr>
        <w:t>：</w:t>
      </w:r>
      <w:r>
        <w:rPr>
          <w:rFonts w:ascii="宋体" w:hAnsi="宋体"/>
          <w:b w:val="0"/>
          <w:sz w:val="24"/>
          <w:szCs w:val="24"/>
        </w:rPr>
        <w:t>法人代表</w:t>
      </w:r>
      <w:r>
        <w:rPr>
          <w:rFonts w:ascii="宋体" w:hAnsi="宋体" w:hint="eastAsia"/>
          <w:b w:val="0"/>
          <w:sz w:val="24"/>
          <w:szCs w:val="24"/>
        </w:rPr>
        <w:t>人（投资人/负责人）</w:t>
      </w:r>
      <w:r>
        <w:rPr>
          <w:rFonts w:ascii="宋体" w:hAnsi="宋体"/>
          <w:b w:val="0"/>
          <w:sz w:val="24"/>
          <w:szCs w:val="24"/>
        </w:rPr>
        <w:t>授权书</w:t>
      </w:r>
    </w:p>
    <w:p w:rsidR="004C7AD8" w:rsidRDefault="004C7AD8">
      <w:pPr>
        <w:pStyle w:val="flNote"/>
        <w:spacing w:before="120"/>
        <w:rPr>
          <w:rFonts w:ascii="宋体" w:eastAsia="宋体" w:hAnsi="宋体"/>
          <w:b/>
          <w:bCs/>
          <w:color w:val="000000"/>
          <w:kern w:val="2"/>
          <w:sz w:val="36"/>
          <w:szCs w:val="36"/>
        </w:rPr>
      </w:pPr>
    </w:p>
    <w:p w:rsidR="004C7AD8" w:rsidRDefault="00375DF5">
      <w:pPr>
        <w:pStyle w:val="flNote"/>
        <w:spacing w:before="120"/>
        <w:rPr>
          <w:rFonts w:ascii="宋体" w:eastAsia="宋体" w:hAnsi="宋体"/>
          <w:b/>
          <w:bCs/>
          <w:color w:val="000000"/>
          <w:kern w:val="2"/>
          <w:sz w:val="36"/>
          <w:szCs w:val="36"/>
        </w:rPr>
      </w:pPr>
      <w:r>
        <w:rPr>
          <w:rFonts w:ascii="宋体" w:eastAsia="宋体" w:hAnsi="宋体" w:hint="eastAsia"/>
          <w:b/>
          <w:bCs/>
          <w:color w:val="000000"/>
          <w:kern w:val="2"/>
          <w:sz w:val="36"/>
          <w:szCs w:val="36"/>
        </w:rPr>
        <w:t>法定代表人（投资人/负责人）授权书</w:t>
      </w:r>
    </w:p>
    <w:p w:rsidR="004C7AD8" w:rsidRDefault="004C7AD8">
      <w:pPr>
        <w:spacing w:line="360" w:lineRule="auto"/>
        <w:ind w:firstLineChars="200" w:firstLine="480"/>
        <w:rPr>
          <w:rFonts w:ascii="宋体" w:hAnsi="宋体"/>
          <w:color w:val="000000"/>
          <w:sz w:val="24"/>
        </w:rPr>
      </w:pPr>
    </w:p>
    <w:p w:rsidR="004C7AD8" w:rsidRDefault="00375DF5">
      <w:pPr>
        <w:spacing w:line="360" w:lineRule="auto"/>
        <w:ind w:firstLineChars="200" w:firstLine="480"/>
        <w:rPr>
          <w:rFonts w:ascii="宋体" w:hAnsi="宋体"/>
          <w:color w:val="000000"/>
          <w:sz w:val="24"/>
        </w:rPr>
      </w:pPr>
      <w:r>
        <w:rPr>
          <w:rFonts w:ascii="宋体" w:hAnsi="宋体" w:hint="eastAsia"/>
          <w:color w:val="000000"/>
          <w:sz w:val="24"/>
        </w:rPr>
        <w:t>本授权书声明：注册于</w:t>
      </w:r>
      <w:r>
        <w:rPr>
          <w:rFonts w:ascii="宋体" w:hAnsi="宋体" w:hint="eastAsia"/>
          <w:i/>
          <w:color w:val="000000"/>
          <w:sz w:val="24"/>
          <w:u w:val="single"/>
        </w:rPr>
        <w:t>国家或地区的名称</w:t>
      </w:r>
      <w:r>
        <w:rPr>
          <w:rFonts w:ascii="宋体" w:hAnsi="宋体" w:hint="eastAsia"/>
          <w:color w:val="000000"/>
          <w:sz w:val="24"/>
        </w:rPr>
        <w:t>的</w:t>
      </w:r>
      <w:r>
        <w:rPr>
          <w:rFonts w:ascii="宋体" w:hAnsi="宋体" w:hint="eastAsia"/>
          <w:i/>
          <w:color w:val="000000"/>
          <w:sz w:val="24"/>
          <w:u w:val="single"/>
        </w:rPr>
        <w:t>公司名称</w:t>
      </w:r>
      <w:r>
        <w:rPr>
          <w:rFonts w:ascii="宋体" w:hAnsi="宋体" w:hint="eastAsia"/>
          <w:color w:val="000000"/>
          <w:sz w:val="24"/>
        </w:rPr>
        <w:t>的</w:t>
      </w:r>
      <w:r>
        <w:rPr>
          <w:rFonts w:ascii="宋体" w:hAnsi="宋体" w:hint="eastAsia"/>
          <w:i/>
          <w:color w:val="000000"/>
          <w:sz w:val="24"/>
          <w:u w:val="single"/>
        </w:rPr>
        <w:t xml:space="preserve">法定代表人姓名（投资人/负责人） </w:t>
      </w:r>
      <w:r>
        <w:rPr>
          <w:rFonts w:ascii="宋体" w:hAnsi="宋体" w:hint="eastAsia"/>
          <w:color w:val="000000"/>
          <w:sz w:val="24"/>
        </w:rPr>
        <w:t>代表本公司授权</w:t>
      </w:r>
      <w:r>
        <w:rPr>
          <w:rFonts w:ascii="宋体" w:hAnsi="宋体" w:hint="eastAsia"/>
          <w:i/>
          <w:color w:val="000000"/>
          <w:sz w:val="24"/>
          <w:u w:val="single"/>
        </w:rPr>
        <w:t xml:space="preserve"> 单位名称</w:t>
      </w:r>
      <w:r>
        <w:rPr>
          <w:rFonts w:ascii="宋体" w:hAnsi="宋体" w:hint="eastAsia"/>
          <w:color w:val="000000"/>
          <w:sz w:val="24"/>
        </w:rPr>
        <w:t>的</w:t>
      </w:r>
      <w:r>
        <w:rPr>
          <w:rFonts w:ascii="宋体" w:hAnsi="宋体" w:hint="eastAsia"/>
          <w:i/>
          <w:color w:val="000000"/>
          <w:sz w:val="24"/>
          <w:u w:val="single"/>
        </w:rPr>
        <w:t xml:space="preserve">被授权人的姓名 </w:t>
      </w:r>
      <w:r>
        <w:rPr>
          <w:rFonts w:ascii="宋体" w:hAnsi="宋体" w:hint="eastAsia"/>
          <w:color w:val="000000"/>
          <w:sz w:val="24"/>
        </w:rPr>
        <w:t>为本公司的合法代理人，参加“</w:t>
      </w:r>
      <w:r>
        <w:rPr>
          <w:rFonts w:ascii="宋体" w:hAnsi="宋体" w:hint="eastAsia"/>
          <w:i/>
          <w:color w:val="000000"/>
          <w:sz w:val="24"/>
          <w:u w:val="single"/>
        </w:rPr>
        <w:t>项目名称</w:t>
      </w:r>
      <w:r>
        <w:rPr>
          <w:rFonts w:ascii="宋体" w:hAnsi="宋体" w:hint="eastAsia"/>
          <w:color w:val="000000"/>
          <w:sz w:val="24"/>
        </w:rPr>
        <w:t>”项目的投标及合同签订执行，以本公司名义处理一切与之有关的事务。</w:t>
      </w:r>
    </w:p>
    <w:p w:rsidR="004C7AD8" w:rsidRDefault="004C7AD8">
      <w:pPr>
        <w:spacing w:line="360" w:lineRule="auto"/>
        <w:ind w:firstLineChars="200" w:firstLine="480"/>
        <w:rPr>
          <w:rFonts w:ascii="宋体" w:hAnsi="宋体"/>
          <w:color w:val="000000"/>
          <w:sz w:val="24"/>
        </w:rPr>
      </w:pPr>
    </w:p>
    <w:p w:rsidR="004C7AD8" w:rsidRDefault="00375DF5">
      <w:pPr>
        <w:spacing w:line="360" w:lineRule="auto"/>
        <w:ind w:firstLineChars="200" w:firstLine="480"/>
        <w:rPr>
          <w:rFonts w:ascii="宋体" w:hAnsi="宋体"/>
          <w:color w:val="000000"/>
          <w:sz w:val="24"/>
        </w:rPr>
      </w:pPr>
      <w:r>
        <w:rPr>
          <w:rFonts w:ascii="宋体" w:hAnsi="宋体" w:hint="eastAsia"/>
          <w:color w:val="000000"/>
          <w:sz w:val="24"/>
        </w:rPr>
        <w:t>本授权书经法定代表人（投资人/负责人）及代理人签字(或盖章)并加盖单位公章后生效。</w:t>
      </w:r>
    </w:p>
    <w:p w:rsidR="004C7AD8" w:rsidRDefault="004C7AD8">
      <w:pPr>
        <w:spacing w:line="360" w:lineRule="auto"/>
        <w:rPr>
          <w:rFonts w:ascii="宋体" w:hAnsi="宋体"/>
          <w:color w:val="000000"/>
          <w:sz w:val="24"/>
        </w:rPr>
      </w:pPr>
    </w:p>
    <w:p w:rsidR="004C7AD8" w:rsidRDefault="004C7AD8">
      <w:pPr>
        <w:spacing w:line="360" w:lineRule="auto"/>
        <w:rPr>
          <w:rFonts w:ascii="宋体" w:hAnsi="宋体"/>
          <w:color w:val="000000"/>
          <w:sz w:val="24"/>
        </w:rPr>
      </w:pPr>
    </w:p>
    <w:p w:rsidR="004C7AD8" w:rsidRDefault="00375DF5">
      <w:pPr>
        <w:spacing w:line="360" w:lineRule="auto"/>
        <w:jc w:val="right"/>
        <w:rPr>
          <w:rFonts w:ascii="宋体" w:hAnsi="宋体"/>
          <w:color w:val="000000"/>
          <w:sz w:val="24"/>
        </w:rPr>
      </w:pPr>
      <w:r>
        <w:rPr>
          <w:rFonts w:ascii="宋体" w:hAnsi="宋体" w:hint="eastAsia"/>
          <w:color w:val="000000"/>
          <w:sz w:val="24"/>
        </w:rPr>
        <w:t>法定代表人（投资人/负责人）签字或盖章：________________</w:t>
      </w:r>
    </w:p>
    <w:p w:rsidR="004C7AD8" w:rsidRDefault="00375DF5">
      <w:pPr>
        <w:spacing w:line="360" w:lineRule="auto"/>
        <w:jc w:val="right"/>
        <w:rPr>
          <w:rFonts w:ascii="宋体" w:hAnsi="宋体"/>
          <w:color w:val="000000"/>
          <w:sz w:val="24"/>
        </w:rPr>
      </w:pPr>
      <w:r>
        <w:rPr>
          <w:rFonts w:ascii="宋体" w:hAnsi="宋体" w:hint="eastAsia"/>
          <w:color w:val="000000"/>
          <w:sz w:val="24"/>
        </w:rPr>
        <w:t>代理人（被授权人）签字：________________</w:t>
      </w:r>
    </w:p>
    <w:p w:rsidR="004C7AD8" w:rsidRDefault="00375DF5">
      <w:pPr>
        <w:spacing w:line="360" w:lineRule="auto"/>
        <w:jc w:val="right"/>
        <w:rPr>
          <w:rFonts w:ascii="宋体" w:hAnsi="宋体"/>
          <w:color w:val="000000"/>
          <w:sz w:val="24"/>
        </w:rPr>
      </w:pPr>
      <w:r>
        <w:rPr>
          <w:rFonts w:ascii="宋体" w:hAnsi="宋体" w:hint="eastAsia"/>
          <w:color w:val="000000"/>
          <w:sz w:val="24"/>
        </w:rPr>
        <w:t>单位名称（盖章）：________________</w:t>
      </w:r>
    </w:p>
    <w:p w:rsidR="004C7AD8" w:rsidRDefault="004C7AD8">
      <w:pPr>
        <w:spacing w:line="360" w:lineRule="auto"/>
        <w:rPr>
          <w:rFonts w:ascii="宋体" w:hAnsi="宋体"/>
          <w:color w:val="000000"/>
          <w:sz w:val="24"/>
        </w:rPr>
      </w:pPr>
    </w:p>
    <w:p w:rsidR="004C7AD8" w:rsidRDefault="004C7AD8">
      <w:pPr>
        <w:spacing w:line="360" w:lineRule="auto"/>
        <w:rPr>
          <w:rFonts w:ascii="宋体" w:hAnsi="宋体"/>
          <w:color w:val="000000"/>
          <w:sz w:val="24"/>
        </w:rPr>
      </w:pPr>
    </w:p>
    <w:p w:rsidR="004C7AD8" w:rsidRDefault="00375DF5">
      <w:pPr>
        <w:spacing w:line="360" w:lineRule="auto"/>
        <w:rPr>
          <w:rFonts w:ascii="宋体" w:eastAsia="宋体" w:hAnsi="宋体"/>
          <w:b/>
          <w:sz w:val="24"/>
          <w:u w:val="single"/>
        </w:rPr>
      </w:pPr>
      <w:r>
        <w:rPr>
          <w:rFonts w:ascii="宋体" w:hAnsi="宋体" w:hint="eastAsia"/>
          <w:b/>
          <w:color w:val="000000"/>
          <w:sz w:val="24"/>
        </w:rPr>
        <w:t>注：授权书空格项均为必填项；另附上提供法定代表人（投资人/负责人）和被授权人身份证正反面的复印件。</w:t>
      </w:r>
    </w:p>
    <w:p w:rsidR="004C7AD8" w:rsidRDefault="004C7AD8">
      <w:pPr>
        <w:spacing w:line="360" w:lineRule="auto"/>
        <w:rPr>
          <w:rFonts w:ascii="宋体" w:eastAsia="宋体" w:hAnsi="宋体"/>
          <w:sz w:val="24"/>
          <w:u w:val="single"/>
        </w:rPr>
      </w:pPr>
    </w:p>
    <w:p w:rsidR="004C7AD8" w:rsidRDefault="004C7AD8">
      <w:pPr>
        <w:spacing w:line="360" w:lineRule="auto"/>
        <w:rPr>
          <w:rFonts w:ascii="宋体" w:eastAsia="宋体" w:hAnsi="宋体"/>
          <w:sz w:val="24"/>
          <w:u w:val="single"/>
        </w:rPr>
      </w:pPr>
    </w:p>
    <w:p w:rsidR="004C7AD8" w:rsidRDefault="00375DF5">
      <w:pPr>
        <w:widowControl/>
        <w:jc w:val="left"/>
        <w:rPr>
          <w:rFonts w:ascii="宋体" w:eastAsia="黑体" w:hAnsi="宋体" w:cs="Times New Roman"/>
          <w:b/>
          <w:bCs/>
          <w:kern w:val="0"/>
          <w:sz w:val="24"/>
          <w:szCs w:val="24"/>
        </w:rPr>
      </w:pPr>
      <w:r>
        <w:rPr>
          <w:rFonts w:ascii="宋体" w:hAnsi="宋体"/>
          <w:b/>
          <w:bCs/>
          <w:sz w:val="24"/>
          <w:szCs w:val="24"/>
        </w:rPr>
        <w:br w:type="page"/>
      </w:r>
    </w:p>
    <w:p w:rsidR="004C7AD8" w:rsidRDefault="00375DF5">
      <w:pPr>
        <w:pStyle w:val="a8"/>
        <w:jc w:val="both"/>
        <w:rPr>
          <w:rFonts w:ascii="宋体" w:hAnsi="宋体"/>
          <w:b w:val="0"/>
          <w:bCs w:val="0"/>
          <w:sz w:val="24"/>
          <w:szCs w:val="24"/>
        </w:rPr>
      </w:pPr>
      <w:r>
        <w:rPr>
          <w:rFonts w:ascii="宋体" w:hAnsi="宋体" w:hint="eastAsia"/>
          <w:b w:val="0"/>
          <w:bCs w:val="0"/>
          <w:sz w:val="24"/>
          <w:szCs w:val="24"/>
        </w:rPr>
        <w:lastRenderedPageBreak/>
        <w:t>附件</w:t>
      </w:r>
      <w:r>
        <w:rPr>
          <w:rFonts w:ascii="宋体" w:hAnsi="宋体"/>
          <w:b w:val="0"/>
          <w:bCs w:val="0"/>
          <w:sz w:val="24"/>
          <w:szCs w:val="24"/>
        </w:rPr>
        <w:t>3</w:t>
      </w:r>
      <w:r>
        <w:rPr>
          <w:rFonts w:ascii="宋体" w:hAnsi="宋体" w:hint="eastAsia"/>
          <w:b w:val="0"/>
          <w:bCs w:val="0"/>
          <w:sz w:val="24"/>
          <w:szCs w:val="24"/>
        </w:rPr>
        <w:t>：</w:t>
      </w:r>
      <w:r>
        <w:rPr>
          <w:rFonts w:ascii="宋体" w:hAnsi="宋体"/>
          <w:b w:val="0"/>
          <w:bCs w:val="0"/>
          <w:sz w:val="24"/>
          <w:szCs w:val="24"/>
        </w:rPr>
        <w:t>评分标准</w:t>
      </w:r>
    </w:p>
    <w:p w:rsidR="004C7AD8" w:rsidRDefault="004C7AD8">
      <w:pPr>
        <w:rPr>
          <w:rFonts w:ascii="宋体" w:eastAsia="宋体" w:hAnsi="宋体"/>
        </w:rPr>
      </w:pPr>
    </w:p>
    <w:p w:rsidR="004C7AD8" w:rsidRDefault="00375DF5">
      <w:pPr>
        <w:spacing w:after="100" w:afterAutospacing="1" w:line="360" w:lineRule="auto"/>
        <w:ind w:left="-720" w:firstLine="720"/>
        <w:jc w:val="center"/>
        <w:rPr>
          <w:rFonts w:ascii="宋体" w:eastAsia="宋体" w:hAnsi="宋体"/>
          <w:b/>
          <w:bCs/>
          <w:sz w:val="32"/>
          <w:szCs w:val="32"/>
        </w:rPr>
      </w:pPr>
      <w:r>
        <w:rPr>
          <w:rFonts w:ascii="宋体" w:eastAsia="宋体" w:hAnsi="宋体" w:hint="eastAsia"/>
          <w:b/>
          <w:bCs/>
          <w:sz w:val="32"/>
          <w:szCs w:val="32"/>
        </w:rPr>
        <w:t>采购评分标准</w:t>
      </w:r>
    </w:p>
    <w:p w:rsidR="004C7AD8" w:rsidRDefault="00375DF5">
      <w:pPr>
        <w:spacing w:line="360" w:lineRule="auto"/>
        <w:rPr>
          <w:rFonts w:ascii="宋体" w:eastAsia="宋体" w:hAnsi="宋体"/>
          <w:b/>
          <w:sz w:val="28"/>
        </w:rPr>
      </w:pPr>
      <w:r>
        <w:rPr>
          <w:rFonts w:ascii="宋体" w:eastAsia="宋体" w:hAnsi="宋体" w:hint="eastAsia"/>
          <w:b/>
          <w:sz w:val="28"/>
        </w:rPr>
        <w:t>一、评标原则：</w:t>
      </w:r>
    </w:p>
    <w:p w:rsidR="004C7AD8" w:rsidRDefault="00375DF5">
      <w:pPr>
        <w:spacing w:line="300" w:lineRule="auto"/>
        <w:rPr>
          <w:rFonts w:ascii="宋体" w:eastAsia="宋体" w:hAnsi="宋体" w:cs="Times New Roman"/>
          <w:spacing w:val="10"/>
          <w:sz w:val="24"/>
          <w:szCs w:val="20"/>
        </w:rPr>
      </w:pPr>
      <w:r>
        <w:rPr>
          <w:rFonts w:ascii="宋体" w:eastAsia="宋体" w:hAnsi="宋体" w:cs="Times New Roman"/>
          <w:spacing w:val="10"/>
          <w:sz w:val="24"/>
          <w:szCs w:val="20"/>
        </w:rPr>
        <w:t>1</w:t>
      </w:r>
      <w:r>
        <w:rPr>
          <w:rFonts w:ascii="宋体" w:eastAsia="宋体" w:hAnsi="宋体" w:cs="Times New Roman" w:hint="eastAsia"/>
          <w:spacing w:val="10"/>
          <w:sz w:val="24"/>
          <w:szCs w:val="20"/>
        </w:rPr>
        <w:t>.采用“百分制评标法”，分别对技术需求与商务需求进行评分。</w:t>
      </w:r>
    </w:p>
    <w:p w:rsidR="004C7AD8" w:rsidRDefault="00375DF5">
      <w:pPr>
        <w:spacing w:line="300" w:lineRule="auto"/>
        <w:rPr>
          <w:rFonts w:ascii="宋体" w:eastAsia="宋体" w:hAnsi="宋体" w:cs="Times New Roman"/>
          <w:spacing w:val="10"/>
          <w:sz w:val="24"/>
          <w:szCs w:val="20"/>
        </w:rPr>
      </w:pPr>
      <w:r>
        <w:rPr>
          <w:rFonts w:ascii="宋体" w:eastAsia="宋体" w:hAnsi="宋体" w:cs="Times New Roman" w:hint="eastAsia"/>
          <w:spacing w:val="10"/>
          <w:sz w:val="24"/>
          <w:szCs w:val="20"/>
        </w:rPr>
        <w:t>2.对所有投标人的投标评估，评委都采用相同的程序和标准。</w:t>
      </w:r>
    </w:p>
    <w:p w:rsidR="004C7AD8" w:rsidRDefault="00375DF5">
      <w:pPr>
        <w:spacing w:line="300" w:lineRule="auto"/>
        <w:rPr>
          <w:rFonts w:ascii="宋体" w:eastAsia="宋体" w:hAnsi="宋体" w:cs="Times New Roman"/>
          <w:spacing w:val="10"/>
          <w:sz w:val="24"/>
          <w:szCs w:val="20"/>
        </w:rPr>
      </w:pPr>
      <w:r>
        <w:rPr>
          <w:rFonts w:ascii="宋体" w:eastAsia="宋体" w:hAnsi="宋体" w:cs="Times New Roman" w:hint="eastAsia"/>
          <w:spacing w:val="10"/>
          <w:sz w:val="24"/>
          <w:szCs w:val="20"/>
        </w:rPr>
        <w:t>3.合并投标后的</w:t>
      </w:r>
      <w:r>
        <w:rPr>
          <w:rFonts w:ascii="宋体" w:eastAsia="宋体" w:hAnsi="宋体" w:cs="Times New Roman"/>
          <w:spacing w:val="10"/>
          <w:sz w:val="24"/>
          <w:szCs w:val="20"/>
        </w:rPr>
        <w:t>有效</w:t>
      </w:r>
      <w:r>
        <w:rPr>
          <w:rFonts w:ascii="宋体" w:eastAsia="宋体" w:hAnsi="宋体" w:cs="Times New Roman" w:hint="eastAsia"/>
          <w:spacing w:val="10"/>
          <w:sz w:val="24"/>
          <w:szCs w:val="20"/>
        </w:rPr>
        <w:t>投标</w:t>
      </w:r>
      <w:r>
        <w:rPr>
          <w:rFonts w:ascii="宋体" w:eastAsia="宋体" w:hAnsi="宋体" w:cs="Times New Roman"/>
          <w:spacing w:val="10"/>
          <w:sz w:val="24"/>
          <w:szCs w:val="20"/>
        </w:rPr>
        <w:t>不足3家，</w:t>
      </w:r>
      <w:proofErr w:type="gramStart"/>
      <w:r>
        <w:rPr>
          <w:rFonts w:ascii="宋体" w:eastAsia="宋体" w:hAnsi="宋体" w:cs="Times New Roman" w:hint="eastAsia"/>
          <w:spacing w:val="10"/>
          <w:sz w:val="24"/>
          <w:szCs w:val="20"/>
        </w:rPr>
        <w:t>按流标</w:t>
      </w:r>
      <w:proofErr w:type="gramEnd"/>
      <w:r>
        <w:rPr>
          <w:rFonts w:ascii="宋体" w:eastAsia="宋体" w:hAnsi="宋体" w:cs="Times New Roman" w:hint="eastAsia"/>
          <w:spacing w:val="10"/>
          <w:sz w:val="24"/>
          <w:szCs w:val="20"/>
        </w:rPr>
        <w:t>处理</w:t>
      </w:r>
      <w:r>
        <w:rPr>
          <w:rFonts w:ascii="宋体" w:eastAsia="宋体" w:hAnsi="宋体" w:cs="Times New Roman"/>
          <w:spacing w:val="10"/>
          <w:sz w:val="24"/>
          <w:szCs w:val="20"/>
        </w:rPr>
        <w:t>。</w:t>
      </w:r>
    </w:p>
    <w:p w:rsidR="004C7AD8" w:rsidRDefault="00375DF5">
      <w:pPr>
        <w:spacing w:line="300" w:lineRule="auto"/>
        <w:rPr>
          <w:rFonts w:ascii="宋体" w:eastAsia="宋体" w:hAnsi="宋体" w:cs="Times New Roman"/>
          <w:spacing w:val="10"/>
          <w:sz w:val="24"/>
          <w:szCs w:val="20"/>
        </w:rPr>
      </w:pPr>
      <w:r>
        <w:rPr>
          <w:rFonts w:ascii="宋体" w:eastAsia="宋体" w:hAnsi="宋体" w:cs="Times New Roman" w:hint="eastAsia"/>
          <w:spacing w:val="10"/>
          <w:sz w:val="24"/>
          <w:szCs w:val="20"/>
        </w:rPr>
        <w:t>4.参与评选的有效投标，技术得分在42分及以上的少于2家，本次</w:t>
      </w:r>
      <w:proofErr w:type="gramStart"/>
      <w:r>
        <w:rPr>
          <w:rFonts w:ascii="宋体" w:eastAsia="宋体" w:hAnsi="宋体" w:cs="Times New Roman" w:hint="eastAsia"/>
          <w:spacing w:val="10"/>
          <w:sz w:val="24"/>
          <w:szCs w:val="20"/>
        </w:rPr>
        <w:t>招标做流</w:t>
      </w:r>
      <w:proofErr w:type="gramEnd"/>
      <w:r>
        <w:rPr>
          <w:rFonts w:ascii="宋体" w:eastAsia="宋体" w:hAnsi="宋体" w:cs="Times New Roman" w:hint="eastAsia"/>
          <w:spacing w:val="10"/>
          <w:sz w:val="24"/>
          <w:szCs w:val="20"/>
        </w:rPr>
        <w:t>标处理。</w:t>
      </w:r>
    </w:p>
    <w:p w:rsidR="004C7AD8" w:rsidRDefault="00375DF5">
      <w:pPr>
        <w:spacing w:line="300" w:lineRule="auto"/>
        <w:rPr>
          <w:rFonts w:ascii="宋体" w:eastAsia="宋体" w:hAnsi="宋体" w:cs="Times New Roman"/>
          <w:spacing w:val="10"/>
          <w:sz w:val="24"/>
          <w:szCs w:val="20"/>
        </w:rPr>
      </w:pPr>
      <w:r>
        <w:rPr>
          <w:rFonts w:ascii="宋体" w:eastAsia="宋体" w:hAnsi="宋体" w:cs="Times New Roman"/>
          <w:spacing w:val="10"/>
          <w:sz w:val="24"/>
          <w:szCs w:val="20"/>
        </w:rPr>
        <w:t>5.</w:t>
      </w:r>
      <w:r>
        <w:rPr>
          <w:rFonts w:ascii="宋体" w:eastAsia="宋体" w:hAnsi="宋体" w:cs="Times New Roman" w:hint="eastAsia"/>
          <w:spacing w:val="10"/>
          <w:sz w:val="24"/>
          <w:szCs w:val="20"/>
        </w:rPr>
        <w:t>对招标文件或评分标准的理解出现争议时，其最终解释权在招标人。</w:t>
      </w:r>
    </w:p>
    <w:p w:rsidR="004C7AD8" w:rsidRDefault="00375DF5">
      <w:pPr>
        <w:spacing w:line="360" w:lineRule="auto"/>
        <w:rPr>
          <w:rFonts w:ascii="宋体" w:eastAsia="宋体" w:hAnsi="宋体"/>
          <w:b/>
          <w:sz w:val="28"/>
        </w:rPr>
      </w:pPr>
      <w:r>
        <w:rPr>
          <w:rFonts w:ascii="宋体" w:eastAsia="宋体" w:hAnsi="宋体" w:hint="eastAsia"/>
          <w:b/>
          <w:sz w:val="28"/>
        </w:rPr>
        <w:t>二、符合性检查：</w:t>
      </w:r>
    </w:p>
    <w:p w:rsidR="004C7AD8" w:rsidRDefault="00375DF5">
      <w:pPr>
        <w:spacing w:line="300" w:lineRule="auto"/>
        <w:rPr>
          <w:rFonts w:ascii="宋体" w:eastAsia="宋体" w:hAnsi="宋体"/>
          <w:sz w:val="24"/>
          <w:szCs w:val="24"/>
        </w:rPr>
      </w:pPr>
      <w:r>
        <w:rPr>
          <w:rFonts w:ascii="宋体" w:eastAsia="宋体" w:hAnsi="宋体" w:hint="eastAsia"/>
          <w:sz w:val="24"/>
          <w:szCs w:val="24"/>
          <w:lang w:val="zh-CN"/>
        </w:rPr>
        <w:t>凡出现下列情况之一者，予以废标：</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hAnsi="宋体" w:hint="eastAsia"/>
          <w:sz w:val="24"/>
        </w:rPr>
        <w:t>投标书不符合本</w:t>
      </w:r>
      <w:proofErr w:type="gramStart"/>
      <w:r>
        <w:rPr>
          <w:rFonts w:ascii="宋体" w:hAnsi="宋体" w:hint="eastAsia"/>
          <w:sz w:val="24"/>
        </w:rPr>
        <w:t>采购书</w:t>
      </w:r>
      <w:proofErr w:type="gramEnd"/>
      <w:r>
        <w:rPr>
          <w:rFonts w:ascii="宋体" w:hAnsi="宋体" w:hint="eastAsia"/>
          <w:sz w:val="24"/>
        </w:rPr>
        <w:t>规定的要求；</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hAnsi="宋体" w:hint="eastAsia"/>
          <w:sz w:val="24"/>
        </w:rPr>
        <w:t>投标人未提交投标保证金或金额不足；</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投标材料未</w:t>
      </w:r>
      <w:r>
        <w:rPr>
          <w:rFonts w:ascii="宋体" w:eastAsia="宋体" w:hAnsi="宋体"/>
          <w:sz w:val="24"/>
          <w:szCs w:val="24"/>
        </w:rPr>
        <w:t>按照招标要求</w:t>
      </w:r>
      <w:r>
        <w:rPr>
          <w:rFonts w:ascii="宋体" w:eastAsia="宋体" w:hAnsi="宋体" w:hint="eastAsia"/>
          <w:sz w:val="24"/>
          <w:szCs w:val="24"/>
        </w:rPr>
        <w:t>加盖公章，或法定代表人（法定代表授权的代理人</w:t>
      </w:r>
      <w:r>
        <w:rPr>
          <w:rFonts w:ascii="宋体" w:eastAsia="宋体" w:hAnsi="宋体"/>
          <w:sz w:val="24"/>
          <w:szCs w:val="24"/>
        </w:rPr>
        <w:t>）</w:t>
      </w:r>
      <w:r>
        <w:rPr>
          <w:rFonts w:ascii="宋体" w:eastAsia="宋体" w:hAnsi="宋体" w:hint="eastAsia"/>
          <w:sz w:val="24"/>
          <w:szCs w:val="24"/>
        </w:rPr>
        <w:t>未签字；</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代理人无法定代表人出具的授权委托书；或没有出具法定代表人和代理人身份证复印件者；</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超出经营范围投标的；</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sz w:val="24"/>
          <w:szCs w:val="24"/>
        </w:rPr>
        <w:t>投标价格</w:t>
      </w:r>
      <w:r>
        <w:rPr>
          <w:rFonts w:ascii="宋体" w:eastAsia="宋体" w:hAnsi="宋体" w:hint="eastAsia"/>
          <w:sz w:val="24"/>
          <w:szCs w:val="24"/>
        </w:rPr>
        <w:t>大于等于</w:t>
      </w:r>
      <w:r w:rsidR="00722B70">
        <w:rPr>
          <w:rFonts w:ascii="宋体" w:eastAsia="宋体" w:hAnsi="宋体" w:hint="eastAsia"/>
          <w:sz w:val="24"/>
          <w:szCs w:val="24"/>
        </w:rPr>
        <w:t>25万</w:t>
      </w:r>
      <w:r>
        <w:rPr>
          <w:rFonts w:ascii="宋体" w:eastAsia="宋体" w:hAnsi="宋体"/>
          <w:sz w:val="24"/>
          <w:szCs w:val="24"/>
        </w:rPr>
        <w:t>的</w:t>
      </w:r>
      <w:r>
        <w:rPr>
          <w:rFonts w:ascii="宋体" w:eastAsia="宋体" w:hAnsi="宋体" w:hint="eastAsia"/>
          <w:sz w:val="24"/>
          <w:szCs w:val="24"/>
        </w:rPr>
        <w:t>；</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hAnsi="宋体" w:hint="eastAsia"/>
          <w:sz w:val="24"/>
        </w:rPr>
        <w:t>投标文件未能满足本</w:t>
      </w:r>
      <w:proofErr w:type="gramStart"/>
      <w:r>
        <w:rPr>
          <w:rFonts w:ascii="宋体" w:hAnsi="宋体" w:hint="eastAsia"/>
          <w:sz w:val="24"/>
        </w:rPr>
        <w:t>采购书</w:t>
      </w:r>
      <w:proofErr w:type="gramEnd"/>
      <w:r>
        <w:rPr>
          <w:rFonts w:ascii="宋体" w:hAnsi="宋体" w:hint="eastAsia"/>
          <w:sz w:val="24"/>
        </w:rPr>
        <w:t>“商务要求”及</w:t>
      </w:r>
      <w:r>
        <w:rPr>
          <w:rFonts w:ascii="宋体" w:hAnsi="宋体"/>
          <w:sz w:val="24"/>
        </w:rPr>
        <w:t>所附</w:t>
      </w:r>
      <w:r>
        <w:rPr>
          <w:rFonts w:ascii="宋体" w:hAnsi="宋体" w:hint="eastAsia"/>
          <w:sz w:val="24"/>
        </w:rPr>
        <w:t>“项目技术需求</w:t>
      </w:r>
      <w:r>
        <w:rPr>
          <w:rFonts w:ascii="宋体" w:hAnsi="宋体"/>
          <w:sz w:val="24"/>
        </w:rPr>
        <w:t>”</w:t>
      </w:r>
      <w:r>
        <w:rPr>
          <w:rFonts w:ascii="宋体" w:hAnsi="宋体" w:hint="eastAsia"/>
          <w:sz w:val="24"/>
        </w:rPr>
        <w:t>要求全部条款者；</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递交两份或多份内容不同的投标文件，或在一份投标文件中对同一招标内容报有两个或多个报价，且未声明哪一个为最终报价的（按</w:t>
      </w:r>
      <w:proofErr w:type="gramStart"/>
      <w:r>
        <w:rPr>
          <w:rFonts w:ascii="宋体" w:eastAsia="宋体" w:hAnsi="宋体" w:hint="eastAsia"/>
          <w:sz w:val="24"/>
          <w:szCs w:val="24"/>
        </w:rPr>
        <w:t>采购书</w:t>
      </w:r>
      <w:proofErr w:type="gramEnd"/>
      <w:r>
        <w:rPr>
          <w:rFonts w:ascii="宋体" w:eastAsia="宋体" w:hAnsi="宋体" w:hint="eastAsia"/>
          <w:sz w:val="24"/>
          <w:szCs w:val="24"/>
        </w:rPr>
        <w:t>规定提交备选投标方案的除外）；</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附加条件的报价（除</w:t>
      </w:r>
      <w:proofErr w:type="gramStart"/>
      <w:r>
        <w:rPr>
          <w:rFonts w:ascii="宋体" w:eastAsia="宋体" w:hAnsi="宋体" w:hint="eastAsia"/>
          <w:sz w:val="24"/>
          <w:szCs w:val="24"/>
        </w:rPr>
        <w:t>采购书</w:t>
      </w:r>
      <w:proofErr w:type="gramEnd"/>
      <w:r>
        <w:rPr>
          <w:rFonts w:ascii="宋体" w:eastAsia="宋体" w:hAnsi="宋体" w:hint="eastAsia"/>
          <w:sz w:val="24"/>
          <w:szCs w:val="24"/>
        </w:rPr>
        <w:t>中有规定外）；</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投标人虚假投标，提供的投标文件与事实不符；或在澄清过程中虚假澄清，提供的澄清文件与事实不符；</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开标后，投标人提出降价或进行抬价或利用澄清机会实质性变更投标价的；</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不同投标人</w:t>
      </w:r>
      <w:r>
        <w:rPr>
          <w:rFonts w:ascii="宋体" w:eastAsia="宋体" w:hAnsi="宋体"/>
          <w:sz w:val="24"/>
          <w:szCs w:val="24"/>
        </w:rPr>
        <w:t>投标文件有雷同现象的</w:t>
      </w:r>
      <w:r>
        <w:rPr>
          <w:rFonts w:ascii="宋体" w:hAnsi="宋体"/>
          <w:sz w:val="24"/>
        </w:rPr>
        <w:t>或者不同</w:t>
      </w:r>
      <w:r>
        <w:rPr>
          <w:rFonts w:ascii="宋体" w:hAnsi="宋体" w:hint="eastAsia"/>
          <w:sz w:val="24"/>
        </w:rPr>
        <w:t>投标人</w:t>
      </w:r>
      <w:r>
        <w:rPr>
          <w:rFonts w:ascii="宋体" w:hAnsi="宋体"/>
          <w:sz w:val="24"/>
        </w:rPr>
        <w:t>的投标保证金来自同一机构的</w:t>
      </w:r>
      <w:r>
        <w:rPr>
          <w:rFonts w:ascii="宋体" w:hAnsi="宋体" w:hint="eastAsia"/>
          <w:sz w:val="24"/>
        </w:rPr>
        <w:t>（以上</w:t>
      </w:r>
      <w:r>
        <w:rPr>
          <w:rFonts w:ascii="宋体" w:hAnsi="宋体"/>
          <w:sz w:val="24"/>
        </w:rPr>
        <w:t>情况</w:t>
      </w:r>
      <w:r>
        <w:rPr>
          <w:rFonts w:ascii="宋体" w:hAnsi="宋体" w:hint="eastAsia"/>
          <w:sz w:val="24"/>
        </w:rPr>
        <w:t>均为</w:t>
      </w:r>
      <w:r>
        <w:rPr>
          <w:rFonts w:ascii="宋体" w:hAnsi="宋体"/>
          <w:sz w:val="24"/>
        </w:rPr>
        <w:t>废标）</w:t>
      </w:r>
      <w:r>
        <w:rPr>
          <w:rFonts w:ascii="宋体" w:eastAsia="宋体" w:hAnsi="宋体" w:hint="eastAsia"/>
          <w:sz w:val="24"/>
          <w:szCs w:val="24"/>
        </w:rPr>
        <w:t>；</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投标人存在</w:t>
      </w:r>
      <w:r>
        <w:rPr>
          <w:rFonts w:ascii="宋体" w:eastAsia="宋体" w:hAnsi="宋体"/>
          <w:sz w:val="24"/>
          <w:szCs w:val="24"/>
        </w:rPr>
        <w:t>舞弊或串</w:t>
      </w:r>
      <w:proofErr w:type="gramStart"/>
      <w:r>
        <w:rPr>
          <w:rFonts w:ascii="宋体" w:eastAsia="宋体" w:hAnsi="宋体"/>
          <w:sz w:val="24"/>
          <w:szCs w:val="24"/>
        </w:rPr>
        <w:t>标行为</w:t>
      </w:r>
      <w:proofErr w:type="gramEnd"/>
      <w:r>
        <w:rPr>
          <w:rFonts w:ascii="宋体" w:eastAsia="宋体" w:hAnsi="宋体"/>
          <w:sz w:val="24"/>
          <w:szCs w:val="24"/>
        </w:rPr>
        <w:t>的</w:t>
      </w:r>
      <w:r>
        <w:rPr>
          <w:rFonts w:ascii="宋体" w:eastAsia="宋体" w:hAnsi="宋体" w:hint="eastAsia"/>
          <w:sz w:val="24"/>
          <w:szCs w:val="24"/>
        </w:rPr>
        <w:t>；</w:t>
      </w:r>
    </w:p>
    <w:p w:rsidR="004C7AD8" w:rsidRDefault="00375DF5">
      <w:pPr>
        <w:numPr>
          <w:ilvl w:val="6"/>
          <w:numId w:val="6"/>
        </w:numPr>
        <w:tabs>
          <w:tab w:val="left" w:pos="360"/>
        </w:tabs>
        <w:spacing w:line="300" w:lineRule="auto"/>
        <w:ind w:left="360" w:hanging="360"/>
        <w:rPr>
          <w:rFonts w:ascii="宋体" w:eastAsia="宋体" w:hAnsi="宋体"/>
          <w:sz w:val="24"/>
          <w:szCs w:val="24"/>
        </w:rPr>
      </w:pPr>
      <w:r>
        <w:rPr>
          <w:rFonts w:ascii="宋体" w:eastAsia="宋体" w:hAnsi="宋体" w:hint="eastAsia"/>
          <w:sz w:val="24"/>
          <w:szCs w:val="24"/>
        </w:rPr>
        <w:t>有其他违法违规情形的</w:t>
      </w:r>
      <w:r>
        <w:rPr>
          <w:rFonts w:ascii="宋体" w:hAnsi="宋体" w:hint="eastAsia"/>
          <w:sz w:val="24"/>
          <w:szCs w:val="24"/>
        </w:rPr>
        <w:t>或符合</w:t>
      </w:r>
      <w:proofErr w:type="gramStart"/>
      <w:r>
        <w:rPr>
          <w:rFonts w:ascii="宋体" w:hAnsi="宋体"/>
          <w:sz w:val="24"/>
          <w:szCs w:val="24"/>
        </w:rPr>
        <w:t>采购书</w:t>
      </w:r>
      <w:proofErr w:type="gramEnd"/>
      <w:r>
        <w:rPr>
          <w:rFonts w:ascii="宋体" w:hAnsi="宋体" w:hint="eastAsia"/>
          <w:sz w:val="24"/>
          <w:szCs w:val="24"/>
        </w:rPr>
        <w:t>规定</w:t>
      </w:r>
      <w:r>
        <w:rPr>
          <w:rFonts w:ascii="宋体" w:hAnsi="宋体"/>
          <w:sz w:val="24"/>
          <w:szCs w:val="24"/>
        </w:rPr>
        <w:t>的其他</w:t>
      </w:r>
      <w:proofErr w:type="gramStart"/>
      <w:r>
        <w:rPr>
          <w:rFonts w:ascii="宋体" w:hAnsi="宋体"/>
          <w:sz w:val="24"/>
          <w:szCs w:val="24"/>
        </w:rPr>
        <w:t>废标条件</w:t>
      </w:r>
      <w:proofErr w:type="gramEnd"/>
      <w:r>
        <w:rPr>
          <w:rFonts w:ascii="宋体" w:hAnsi="宋体"/>
          <w:sz w:val="24"/>
          <w:szCs w:val="24"/>
        </w:rPr>
        <w:t>的</w:t>
      </w:r>
      <w:r>
        <w:rPr>
          <w:rFonts w:ascii="宋体" w:eastAsia="宋体" w:hAnsi="宋体" w:hint="eastAsia"/>
          <w:sz w:val="24"/>
          <w:szCs w:val="24"/>
        </w:rPr>
        <w:t>。</w:t>
      </w:r>
    </w:p>
    <w:p w:rsidR="004C7AD8" w:rsidRDefault="00375DF5">
      <w:pPr>
        <w:spacing w:line="360" w:lineRule="auto"/>
        <w:rPr>
          <w:rFonts w:ascii="宋体" w:eastAsia="宋体" w:hAnsi="宋体"/>
          <w:b/>
          <w:sz w:val="28"/>
        </w:rPr>
      </w:pPr>
      <w:r>
        <w:rPr>
          <w:rFonts w:ascii="宋体" w:eastAsia="宋体" w:hAnsi="宋体" w:hint="eastAsia"/>
          <w:b/>
          <w:sz w:val="28"/>
        </w:rPr>
        <w:lastRenderedPageBreak/>
        <w:t>三、评分标准</w:t>
      </w:r>
    </w:p>
    <w:p w:rsidR="004C7AD8" w:rsidRDefault="00375DF5">
      <w:pPr>
        <w:pStyle w:val="a4"/>
        <w:spacing w:line="300" w:lineRule="auto"/>
        <w:ind w:leftChars="0" w:left="0" w:firstLineChars="236" w:firstLine="566"/>
        <w:rPr>
          <w:rFonts w:hAnsi="宋体" w:cstheme="minorBidi"/>
          <w:spacing w:val="0"/>
          <w:szCs w:val="24"/>
        </w:rPr>
      </w:pPr>
      <w:r>
        <w:rPr>
          <w:rFonts w:hAnsi="宋体" w:cstheme="minorBidi" w:hint="eastAsia"/>
          <w:spacing w:val="0"/>
          <w:szCs w:val="24"/>
        </w:rPr>
        <w:t>本招标评标采用综合评分法，满分为100分：其中商务分为30分，技术分为70分。</w:t>
      </w:r>
    </w:p>
    <w:p w:rsidR="00F27529" w:rsidRDefault="00F27529" w:rsidP="00F27529">
      <w:pPr>
        <w:pStyle w:val="ab"/>
        <w:tabs>
          <w:tab w:val="left" w:pos="0"/>
        </w:tabs>
        <w:snapToGrid/>
        <w:spacing w:line="300" w:lineRule="auto"/>
        <w:ind w:firstLineChars="0"/>
        <w:rPr>
          <w:rFonts w:ascii="宋体" w:hAnsi="宋体"/>
          <w:spacing w:val="10"/>
        </w:rPr>
      </w:pPr>
      <w:r w:rsidRPr="001922B6">
        <w:rPr>
          <w:rFonts w:ascii="宋体" w:hAnsi="宋体" w:hint="eastAsia"/>
          <w:spacing w:val="10"/>
        </w:rPr>
        <w:t>综合得分按照由高到低排序并作为中标候选人选用顺序，评标委员会推荐排名第一的投标人为中标候选人，出现得分并列时，以投标价格较低的投标人为第一中标候选人，价格相同的则由评标委员会随机抽取中标人推荐资格。</w:t>
      </w:r>
    </w:p>
    <w:p w:rsidR="00F27529" w:rsidRPr="006C77AB" w:rsidRDefault="00F27529" w:rsidP="00F27529">
      <w:pPr>
        <w:pStyle w:val="ab"/>
        <w:tabs>
          <w:tab w:val="left" w:pos="0"/>
        </w:tabs>
        <w:snapToGrid/>
        <w:spacing w:line="300" w:lineRule="auto"/>
        <w:ind w:firstLineChars="0"/>
        <w:rPr>
          <w:rFonts w:ascii="宋体" w:hAnsi="宋体"/>
          <w:color w:val="000000"/>
          <w:spacing w:val="10"/>
        </w:rPr>
      </w:pPr>
      <w:r>
        <w:rPr>
          <w:rFonts w:ascii="宋体" w:hAnsi="宋体" w:hint="eastAsia"/>
          <w:color w:val="000000"/>
          <w:spacing w:val="10"/>
        </w:rPr>
        <w:t>如某投标人报价低于全部通过符合性审查投标人报价均价的比例超过</w:t>
      </w:r>
      <w:r w:rsidRPr="00F7789F">
        <w:rPr>
          <w:rFonts w:ascii="宋体" w:hAnsi="宋体"/>
          <w:color w:val="000000"/>
          <w:spacing w:val="10"/>
        </w:rPr>
        <w:t>2</w:t>
      </w:r>
      <w:r w:rsidR="00F7789F" w:rsidRPr="00F7789F">
        <w:rPr>
          <w:rFonts w:ascii="宋体" w:hAnsi="宋体" w:hint="eastAsia"/>
          <w:color w:val="000000"/>
          <w:spacing w:val="10"/>
        </w:rPr>
        <w:t>9</w:t>
      </w:r>
      <w:r w:rsidRPr="00F7789F">
        <w:rPr>
          <w:rFonts w:ascii="宋体" w:hAnsi="宋体"/>
          <w:color w:val="000000"/>
          <w:spacing w:val="10"/>
        </w:rPr>
        <w:t>.</w:t>
      </w:r>
      <w:r w:rsidR="00F7789F" w:rsidRPr="00F7789F">
        <w:rPr>
          <w:rFonts w:ascii="宋体" w:hAnsi="宋体" w:hint="eastAsia"/>
          <w:color w:val="000000"/>
          <w:spacing w:val="10"/>
        </w:rPr>
        <w:t>17</w:t>
      </w:r>
      <w:r w:rsidRPr="00F7789F">
        <w:rPr>
          <w:rFonts w:ascii="宋体" w:hAnsi="宋体" w:hint="eastAsia"/>
          <w:color w:val="000000"/>
          <w:spacing w:val="10"/>
        </w:rPr>
        <w:t>%（</w:t>
      </w:r>
      <w:r>
        <w:rPr>
          <w:rFonts w:ascii="宋体" w:hAnsi="宋体" w:hint="eastAsia"/>
          <w:color w:val="000000"/>
          <w:spacing w:val="10"/>
        </w:rPr>
        <w:t>含）需在</w:t>
      </w:r>
      <w:r w:rsidRPr="006C77AB">
        <w:rPr>
          <w:rFonts w:ascii="宋体" w:hAnsi="宋体" w:hint="eastAsia"/>
          <w:spacing w:val="10"/>
        </w:rPr>
        <w:t>评标委员会要求的时间内提供书面说明，</w:t>
      </w:r>
      <w:r w:rsidRPr="006C77AB">
        <w:rPr>
          <w:rFonts w:ascii="宋体" w:hAnsi="宋体"/>
          <w:spacing w:val="10"/>
        </w:rPr>
        <w:t>证明其能够诚信履约并承诺中标后</w:t>
      </w:r>
      <w:r w:rsidRPr="006C77AB">
        <w:rPr>
          <w:rFonts w:ascii="宋体" w:hAnsi="宋体" w:hint="eastAsia"/>
          <w:spacing w:val="10"/>
        </w:rPr>
        <w:t>提供采购</w:t>
      </w:r>
      <w:r w:rsidRPr="006C77AB">
        <w:rPr>
          <w:rFonts w:ascii="宋体" w:hAnsi="宋体"/>
          <w:spacing w:val="10"/>
        </w:rPr>
        <w:t>文件规定以外的履约担保</w:t>
      </w:r>
      <w:r w:rsidRPr="006C77AB">
        <w:rPr>
          <w:rFonts w:ascii="宋体" w:hAnsi="宋体" w:hint="eastAsia"/>
          <w:spacing w:val="10"/>
        </w:rPr>
        <w:t>，</w:t>
      </w:r>
      <w:r w:rsidRPr="006C77AB">
        <w:rPr>
          <w:rFonts w:ascii="宋体" w:hAnsi="宋体"/>
          <w:spacing w:val="10"/>
        </w:rPr>
        <w:t>否则评标委员会应当将其作为无效投标处理</w:t>
      </w:r>
      <w:r w:rsidRPr="006C77AB">
        <w:rPr>
          <w:rFonts w:ascii="宋体" w:hAnsi="宋体" w:hint="eastAsia"/>
          <w:spacing w:val="10"/>
        </w:rPr>
        <w:t>。</w:t>
      </w:r>
    </w:p>
    <w:p w:rsidR="004C7AD8" w:rsidRDefault="00375DF5">
      <w:pPr>
        <w:spacing w:line="360" w:lineRule="auto"/>
        <w:rPr>
          <w:rFonts w:ascii="宋体" w:eastAsia="宋体" w:hAnsi="宋体"/>
          <w:b/>
          <w:sz w:val="28"/>
        </w:rPr>
      </w:pPr>
      <w:r>
        <w:rPr>
          <w:rFonts w:ascii="宋体" w:eastAsia="宋体" w:hAnsi="宋体" w:hint="eastAsia"/>
          <w:b/>
          <w:sz w:val="28"/>
        </w:rPr>
        <w:t>四</w:t>
      </w:r>
      <w:r>
        <w:rPr>
          <w:rFonts w:ascii="宋体" w:eastAsia="宋体" w:hAnsi="宋体"/>
          <w:b/>
          <w:sz w:val="28"/>
        </w:rPr>
        <w:t>、</w:t>
      </w:r>
      <w:r>
        <w:rPr>
          <w:rFonts w:ascii="宋体" w:eastAsia="宋体" w:hAnsi="宋体" w:hint="eastAsia"/>
          <w:b/>
          <w:sz w:val="28"/>
        </w:rPr>
        <w:t>商务评分</w:t>
      </w:r>
    </w:p>
    <w:p w:rsidR="004C7AD8" w:rsidRDefault="00375DF5">
      <w:pPr>
        <w:pStyle w:val="a4"/>
        <w:spacing w:line="300" w:lineRule="auto"/>
        <w:ind w:leftChars="0" w:left="0" w:firstLineChars="236" w:firstLine="614"/>
        <w:rPr>
          <w:rFonts w:hAnsi="宋体"/>
          <w:szCs w:val="24"/>
        </w:rPr>
      </w:pPr>
      <w:r>
        <w:rPr>
          <w:rFonts w:hAnsi="宋体"/>
          <w:szCs w:val="24"/>
        </w:rPr>
        <w:t>符合招标文件要求</w:t>
      </w:r>
      <w:r>
        <w:rPr>
          <w:rFonts w:hAnsi="宋体" w:hint="eastAsia"/>
          <w:szCs w:val="24"/>
        </w:rPr>
        <w:t>的</w:t>
      </w:r>
      <w:r>
        <w:rPr>
          <w:rFonts w:hAnsi="宋体"/>
          <w:szCs w:val="24"/>
        </w:rPr>
        <w:t>为有效投标</w:t>
      </w:r>
      <w:r>
        <w:rPr>
          <w:rFonts w:hAnsi="宋体" w:hint="eastAsia"/>
          <w:szCs w:val="24"/>
        </w:rPr>
        <w:t>。投标价</w:t>
      </w:r>
      <w:r>
        <w:rPr>
          <w:rFonts w:hAnsi="宋体"/>
          <w:szCs w:val="24"/>
        </w:rPr>
        <w:t>为</w:t>
      </w:r>
      <w:proofErr w:type="gramStart"/>
      <w:r>
        <w:rPr>
          <w:rFonts w:hAnsi="宋体" w:hint="eastAsia"/>
          <w:szCs w:val="24"/>
        </w:rPr>
        <w:t>基准价得满分</w:t>
      </w:r>
      <w:proofErr w:type="gramEnd"/>
      <w:r>
        <w:rPr>
          <w:rFonts w:hAnsi="宋体" w:hint="eastAsia"/>
          <w:szCs w:val="24"/>
        </w:rPr>
        <w:t>30分，以</w:t>
      </w:r>
      <w:r>
        <w:rPr>
          <w:rFonts w:hAnsi="宋体"/>
          <w:szCs w:val="24"/>
        </w:rPr>
        <w:t>基准价为基础，</w:t>
      </w:r>
      <w:r>
        <w:rPr>
          <w:rFonts w:hAnsi="宋体" w:hint="eastAsia"/>
          <w:szCs w:val="24"/>
        </w:rPr>
        <w:t>投标报价得分计算公式如下：</w:t>
      </w:r>
    </w:p>
    <w:p w:rsidR="004C7AD8" w:rsidRDefault="00375DF5">
      <w:pPr>
        <w:pStyle w:val="a4"/>
        <w:spacing w:line="300" w:lineRule="auto"/>
        <w:ind w:leftChars="0" w:left="0" w:firstLineChars="200" w:firstLine="520"/>
        <w:rPr>
          <w:rFonts w:hAnsi="宋体"/>
          <w:szCs w:val="24"/>
        </w:rPr>
      </w:pPr>
      <w:r>
        <w:rPr>
          <w:rFonts w:hAnsi="宋体" w:hint="eastAsia"/>
          <w:szCs w:val="24"/>
        </w:rPr>
        <w:t>投标基准价=有效投标最低价</w:t>
      </w:r>
    </w:p>
    <w:p w:rsidR="004C7AD8" w:rsidRDefault="00375DF5">
      <w:pPr>
        <w:pStyle w:val="a4"/>
        <w:spacing w:line="300" w:lineRule="auto"/>
        <w:ind w:leftChars="0" w:left="0" w:firstLineChars="200" w:firstLine="520"/>
        <w:rPr>
          <w:rFonts w:hAnsi="宋体"/>
          <w:snapToGrid w:val="0"/>
          <w:szCs w:val="24"/>
        </w:rPr>
      </w:pPr>
      <w:r>
        <w:rPr>
          <w:rFonts w:hAnsi="宋体" w:hint="eastAsia"/>
          <w:szCs w:val="24"/>
        </w:rPr>
        <w:t>投标报价得分=(评标基准价/投标报价)×30</w:t>
      </w:r>
    </w:p>
    <w:p w:rsidR="004C7AD8" w:rsidRDefault="00375DF5">
      <w:pPr>
        <w:pStyle w:val="a4"/>
        <w:spacing w:line="300" w:lineRule="auto"/>
        <w:ind w:leftChars="0" w:left="0" w:firstLineChars="200" w:firstLine="520"/>
        <w:rPr>
          <w:rFonts w:hAnsi="宋体"/>
          <w:snapToGrid w:val="0"/>
          <w:szCs w:val="24"/>
        </w:rPr>
      </w:pPr>
      <w:r>
        <w:rPr>
          <w:rFonts w:hAnsi="宋体" w:hint="eastAsia"/>
          <w:snapToGrid w:val="0"/>
          <w:szCs w:val="24"/>
        </w:rPr>
        <w:t>（取小数点后两位，四舍五入）</w:t>
      </w:r>
      <w:r>
        <w:rPr>
          <w:rFonts w:hAnsi="宋体" w:hint="eastAsia"/>
          <w:szCs w:val="24"/>
        </w:rPr>
        <w:t>。</w:t>
      </w:r>
    </w:p>
    <w:p w:rsidR="004C7AD8" w:rsidRDefault="00375DF5">
      <w:pPr>
        <w:tabs>
          <w:tab w:val="left" w:pos="567"/>
        </w:tabs>
        <w:spacing w:before="100" w:beforeAutospacing="1" w:line="360" w:lineRule="auto"/>
        <w:rPr>
          <w:rFonts w:ascii="宋体" w:eastAsia="宋体" w:hAnsi="宋体"/>
          <w:b/>
          <w:sz w:val="28"/>
        </w:rPr>
      </w:pPr>
      <w:r>
        <w:rPr>
          <w:rFonts w:ascii="宋体" w:eastAsia="宋体" w:hAnsi="宋体" w:hint="eastAsia"/>
          <w:b/>
          <w:sz w:val="28"/>
        </w:rPr>
        <w:t>五</w:t>
      </w:r>
      <w:r>
        <w:rPr>
          <w:rFonts w:ascii="宋体" w:eastAsia="宋体" w:hAnsi="宋体"/>
          <w:b/>
          <w:sz w:val="28"/>
        </w:rPr>
        <w:t>、技术评分</w:t>
      </w:r>
    </w:p>
    <w:p w:rsidR="004C7AD8" w:rsidRDefault="00375DF5" w:rsidP="00977F76">
      <w:pPr>
        <w:spacing w:line="300" w:lineRule="auto"/>
        <w:ind w:firstLineChars="200" w:firstLine="480"/>
        <w:rPr>
          <w:rFonts w:ascii="宋体" w:eastAsia="宋体" w:hAnsi="宋体"/>
          <w:sz w:val="24"/>
        </w:rPr>
      </w:pPr>
      <w:r>
        <w:rPr>
          <w:rFonts w:ascii="宋体" w:eastAsia="宋体" w:hAnsi="宋体" w:hint="eastAsia"/>
          <w:sz w:val="24"/>
        </w:rPr>
        <w:t>评委对各份投标书根据以下内容进行分析评定后各自打分。为使评分时能体现量化，评委按以下内容进行评定后打分，各项得分合计后计算算术平均值为各投标人的最终得分。</w:t>
      </w:r>
      <w:r w:rsidR="00977F76">
        <w:rPr>
          <w:rFonts w:ascii="宋体" w:eastAsia="宋体" w:hAnsi="宋体" w:hint="eastAsia"/>
          <w:sz w:val="24"/>
        </w:rPr>
        <w:t>具体</w:t>
      </w:r>
      <w:r w:rsidR="00977F76">
        <w:rPr>
          <w:rFonts w:ascii="宋体" w:eastAsia="宋体" w:hAnsi="宋体"/>
          <w:sz w:val="24"/>
        </w:rPr>
        <w:t>评分方式见下表</w:t>
      </w:r>
      <w:r w:rsidR="00977F76">
        <w:rPr>
          <w:rFonts w:ascii="宋体" w:eastAsia="宋体" w:hAnsi="宋体" w:hint="eastAsia"/>
          <w:sz w:val="24"/>
        </w:rPr>
        <w:t>：</w:t>
      </w:r>
    </w:p>
    <w:tbl>
      <w:tblPr>
        <w:tblpPr w:leftFromText="180" w:rightFromText="180" w:vertAnchor="text" w:horzAnchor="page" w:tblpX="1797" w:tblpY="375"/>
        <w:tblOverlap w:val="never"/>
        <w:tblW w:w="5000" w:type="pct"/>
        <w:tblLayout w:type="fixed"/>
        <w:tblLook w:val="04A0" w:firstRow="1" w:lastRow="0" w:firstColumn="1" w:lastColumn="0" w:noHBand="0" w:noVBand="1"/>
      </w:tblPr>
      <w:tblGrid>
        <w:gridCol w:w="1271"/>
        <w:gridCol w:w="6381"/>
        <w:gridCol w:w="644"/>
      </w:tblGrid>
      <w:tr w:rsidR="001D6E10" w:rsidTr="00670CFD">
        <w:trPr>
          <w:trHeight w:val="348"/>
        </w:trPr>
        <w:tc>
          <w:tcPr>
            <w:tcW w:w="766" w:type="pct"/>
            <w:tcBorders>
              <w:top w:val="single" w:sz="4" w:space="0" w:color="auto"/>
              <w:left w:val="single" w:sz="4" w:space="0" w:color="auto"/>
              <w:bottom w:val="single" w:sz="4" w:space="0" w:color="000000"/>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评标要素</w:t>
            </w:r>
          </w:p>
        </w:tc>
        <w:tc>
          <w:tcPr>
            <w:tcW w:w="3846" w:type="pct"/>
            <w:tcBorders>
              <w:top w:val="single" w:sz="4" w:space="0" w:color="auto"/>
              <w:left w:val="nil"/>
              <w:bottom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评分项</w:t>
            </w:r>
          </w:p>
        </w:tc>
        <w:tc>
          <w:tcPr>
            <w:tcW w:w="388" w:type="pct"/>
            <w:tcBorders>
              <w:top w:val="single" w:sz="4" w:space="0" w:color="auto"/>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分值</w:t>
            </w:r>
          </w:p>
        </w:tc>
      </w:tr>
      <w:tr w:rsidR="001D6E10" w:rsidTr="00670CFD">
        <w:trPr>
          <w:trHeight w:val="765"/>
        </w:trPr>
        <w:tc>
          <w:tcPr>
            <w:tcW w:w="766" w:type="pct"/>
            <w:tcBorders>
              <w:top w:val="single" w:sz="4" w:space="0" w:color="auto"/>
              <w:left w:val="single" w:sz="4" w:space="0" w:color="auto"/>
              <w:bottom w:val="single" w:sz="4" w:space="0" w:color="000000"/>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用户案例</w:t>
            </w:r>
          </w:p>
          <w:p w:rsidR="001D6E10" w:rsidRDefault="001D6E10" w:rsidP="00670CFD">
            <w:pPr>
              <w:widowControl/>
              <w:jc w:val="center"/>
              <w:rPr>
                <w:rFonts w:ascii="宋体" w:hAnsi="宋体" w:cs="宋体"/>
                <w:color w:val="000000"/>
                <w:kern w:val="0"/>
                <w:szCs w:val="21"/>
              </w:rPr>
            </w:pPr>
          </w:p>
        </w:tc>
        <w:tc>
          <w:tcPr>
            <w:tcW w:w="3846" w:type="pct"/>
            <w:tcBorders>
              <w:top w:val="single" w:sz="4" w:space="0" w:color="auto"/>
              <w:left w:val="nil"/>
              <w:bottom w:val="single" w:sz="4" w:space="0" w:color="auto"/>
              <w:right w:val="single" w:sz="4" w:space="0" w:color="auto"/>
            </w:tcBorders>
            <w:shd w:val="clear" w:color="auto" w:fill="auto"/>
            <w:vAlign w:val="center"/>
          </w:tcPr>
          <w:p w:rsidR="001D6E10" w:rsidRDefault="001D6E10" w:rsidP="00670CFD">
            <w:pPr>
              <w:widowControl/>
              <w:rPr>
                <w:rFonts w:ascii="宋体" w:hAnsi="宋体" w:cs="宋体"/>
                <w:color w:val="000000"/>
                <w:kern w:val="0"/>
                <w:szCs w:val="21"/>
              </w:rPr>
            </w:pPr>
            <w:r>
              <w:rPr>
                <w:rFonts w:ascii="宋体" w:hAnsi="宋体" w:cs="宋体" w:hint="eastAsia"/>
                <w:color w:val="000000"/>
                <w:kern w:val="0"/>
                <w:szCs w:val="21"/>
              </w:rPr>
              <w:t>自20</w:t>
            </w:r>
            <w:r>
              <w:rPr>
                <w:rFonts w:ascii="宋体" w:hAnsi="宋体" w:cs="宋体"/>
                <w:color w:val="000000"/>
                <w:kern w:val="0"/>
                <w:szCs w:val="21"/>
              </w:rPr>
              <w:t>20</w:t>
            </w:r>
            <w:r>
              <w:rPr>
                <w:rFonts w:ascii="宋体" w:hAnsi="宋体" w:cs="宋体" w:hint="eastAsia"/>
                <w:color w:val="000000"/>
                <w:kern w:val="0"/>
                <w:szCs w:val="21"/>
              </w:rPr>
              <w:t>年1月1日以来，投标人</w:t>
            </w:r>
            <w:r w:rsidR="00F90618">
              <w:rPr>
                <w:rFonts w:ascii="宋体" w:hAnsi="宋体" w:cs="宋体" w:hint="eastAsia"/>
                <w:color w:val="000000"/>
                <w:kern w:val="0"/>
                <w:szCs w:val="21"/>
              </w:rPr>
              <w:t>提供与本项目类似案例</w:t>
            </w:r>
            <w:r>
              <w:rPr>
                <w:rFonts w:ascii="宋体" w:hAnsi="宋体" w:cs="宋体" w:hint="eastAsia"/>
                <w:color w:val="000000"/>
                <w:kern w:val="0"/>
                <w:szCs w:val="21"/>
              </w:rPr>
              <w:t>，每个案例</w:t>
            </w:r>
            <w:r w:rsidR="00977F76">
              <w:rPr>
                <w:rFonts w:ascii="宋体" w:hAnsi="宋体" w:cs="宋体" w:hint="eastAsia"/>
                <w:color w:val="000000"/>
                <w:kern w:val="0"/>
                <w:szCs w:val="21"/>
              </w:rPr>
              <w:t>得</w:t>
            </w:r>
            <w:r>
              <w:rPr>
                <w:rFonts w:ascii="宋体" w:hAnsi="宋体" w:cs="宋体"/>
                <w:color w:val="000000"/>
                <w:kern w:val="0"/>
                <w:szCs w:val="21"/>
              </w:rPr>
              <w:t>1</w:t>
            </w:r>
            <w:r>
              <w:rPr>
                <w:rFonts w:ascii="宋体" w:hAnsi="宋体" w:cs="宋体" w:hint="eastAsia"/>
                <w:color w:val="000000"/>
                <w:kern w:val="0"/>
                <w:szCs w:val="21"/>
              </w:rPr>
              <w:t>分，最多提供</w:t>
            </w:r>
            <w:r>
              <w:rPr>
                <w:rFonts w:ascii="宋体" w:hAnsi="宋体" w:cs="宋体"/>
                <w:color w:val="000000"/>
                <w:kern w:val="0"/>
                <w:szCs w:val="21"/>
              </w:rPr>
              <w:t>12</w:t>
            </w:r>
            <w:r>
              <w:rPr>
                <w:rFonts w:ascii="宋体" w:hAnsi="宋体" w:cs="宋体" w:hint="eastAsia"/>
                <w:color w:val="000000"/>
                <w:kern w:val="0"/>
                <w:szCs w:val="21"/>
              </w:rPr>
              <w:t>个案例，超过</w:t>
            </w:r>
            <w:r>
              <w:rPr>
                <w:rFonts w:ascii="宋体" w:hAnsi="宋体" w:cs="宋体"/>
                <w:color w:val="000000"/>
                <w:kern w:val="0"/>
                <w:szCs w:val="21"/>
              </w:rPr>
              <w:t>12个案例</w:t>
            </w:r>
            <w:r w:rsidR="009A251B">
              <w:rPr>
                <w:rFonts w:ascii="宋体" w:hAnsi="宋体" w:cs="宋体" w:hint="eastAsia"/>
                <w:color w:val="000000"/>
                <w:kern w:val="0"/>
                <w:szCs w:val="21"/>
              </w:rPr>
              <w:t>则取投标文件排序在前的12个</w:t>
            </w:r>
            <w:r>
              <w:rPr>
                <w:rFonts w:ascii="宋体" w:hAnsi="宋体" w:cs="宋体" w:hint="eastAsia"/>
                <w:color w:val="000000"/>
                <w:kern w:val="0"/>
                <w:szCs w:val="21"/>
              </w:rPr>
              <w:t>。（需提供合同扫描件或复印件，</w:t>
            </w:r>
            <w:r>
              <w:rPr>
                <w:rFonts w:ascii="宋体" w:hAnsi="宋体" w:cs="宋体"/>
                <w:color w:val="000000"/>
                <w:kern w:val="0"/>
                <w:szCs w:val="21"/>
              </w:rPr>
              <w:t>要求</w:t>
            </w:r>
            <w:r>
              <w:rPr>
                <w:rFonts w:ascii="宋体" w:hAnsi="宋体" w:cs="宋体" w:hint="eastAsia"/>
                <w:color w:val="000000"/>
                <w:kern w:val="0"/>
                <w:szCs w:val="21"/>
              </w:rPr>
              <w:t>显示服务内容、项目金额、项目时间等主要项目要素）</w:t>
            </w:r>
          </w:p>
          <w:p w:rsidR="001D6E10" w:rsidRDefault="001D6E10" w:rsidP="00670CFD">
            <w:pPr>
              <w:widowControl/>
              <w:rPr>
                <w:rFonts w:ascii="宋体" w:hAnsi="宋体" w:cs="宋体"/>
                <w:color w:val="000000"/>
                <w:kern w:val="0"/>
                <w:szCs w:val="21"/>
              </w:rPr>
            </w:pPr>
            <w:r>
              <w:rPr>
                <w:rFonts w:ascii="宋体" w:hAnsi="宋体" w:cs="宋体" w:hint="eastAsia"/>
                <w:color w:val="000000"/>
                <w:kern w:val="0"/>
                <w:szCs w:val="21"/>
              </w:rPr>
              <w:t>*合同须为投标人签署，其子公司合同不得分；合同无签署日期不得分。</w:t>
            </w:r>
            <w:r>
              <w:rPr>
                <w:rFonts w:ascii="宋体" w:hAnsi="宋体" w:cs="宋体"/>
                <w:color w:val="000000"/>
                <w:kern w:val="0"/>
                <w:szCs w:val="21"/>
              </w:rPr>
              <w:t xml:space="preserve"> </w:t>
            </w:r>
          </w:p>
        </w:tc>
        <w:tc>
          <w:tcPr>
            <w:tcW w:w="388" w:type="pct"/>
            <w:tcBorders>
              <w:top w:val="single" w:sz="4" w:space="0" w:color="auto"/>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12</w:t>
            </w:r>
          </w:p>
        </w:tc>
      </w:tr>
      <w:tr w:rsidR="001D6E10" w:rsidTr="00670CFD">
        <w:trPr>
          <w:trHeight w:val="510"/>
        </w:trPr>
        <w:tc>
          <w:tcPr>
            <w:tcW w:w="766" w:type="pct"/>
            <w:tcBorders>
              <w:top w:val="nil"/>
              <w:left w:val="single" w:sz="4" w:space="0" w:color="auto"/>
              <w:bottom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资质证书</w:t>
            </w:r>
          </w:p>
        </w:tc>
        <w:tc>
          <w:tcPr>
            <w:tcW w:w="3846" w:type="pct"/>
            <w:tcBorders>
              <w:top w:val="nil"/>
              <w:left w:val="nil"/>
              <w:bottom w:val="single" w:sz="4" w:space="0" w:color="auto"/>
              <w:right w:val="single" w:sz="4" w:space="0" w:color="auto"/>
            </w:tcBorders>
            <w:shd w:val="clear" w:color="auto" w:fill="auto"/>
            <w:vAlign w:val="center"/>
          </w:tcPr>
          <w:p w:rsidR="001D6E10" w:rsidRDefault="001D6E10" w:rsidP="00670CFD">
            <w:pPr>
              <w:widowControl/>
              <w:rPr>
                <w:rFonts w:ascii="宋体" w:hAnsi="宋体" w:cs="宋体"/>
                <w:color w:val="000000"/>
                <w:kern w:val="0"/>
                <w:szCs w:val="21"/>
              </w:rPr>
            </w:pPr>
            <w:r>
              <w:rPr>
                <w:rFonts w:ascii="宋体" w:hAnsi="宋体" w:cs="宋体" w:hint="eastAsia"/>
                <w:kern w:val="0"/>
                <w:szCs w:val="21"/>
              </w:rPr>
              <w:t>投标人具备全面的企业认证体系和国家权</w:t>
            </w:r>
            <w:r w:rsidRPr="00F7789F">
              <w:rPr>
                <w:rFonts w:ascii="宋体" w:hAnsi="宋体" w:cs="宋体" w:hint="eastAsia"/>
                <w:kern w:val="0"/>
                <w:szCs w:val="21"/>
              </w:rPr>
              <w:t>威机构颁发的信息安全服务资质、信息安全技术认证</w:t>
            </w:r>
            <w:r w:rsidR="00F90618" w:rsidRPr="00F7789F">
              <w:rPr>
                <w:rFonts w:ascii="宋体" w:hAnsi="宋体" w:cs="宋体" w:hint="eastAsia"/>
                <w:kern w:val="0"/>
                <w:szCs w:val="21"/>
              </w:rPr>
              <w:t>或由评委认定的</w:t>
            </w:r>
            <w:r w:rsidRPr="00F7789F">
              <w:rPr>
                <w:rFonts w:ascii="宋体" w:hAnsi="宋体" w:cs="宋体" w:hint="eastAsia"/>
                <w:kern w:val="0"/>
                <w:szCs w:val="21"/>
              </w:rPr>
              <w:t>其他</w:t>
            </w:r>
            <w:r w:rsidR="00091DBB" w:rsidRPr="00F7789F">
              <w:rPr>
                <w:rFonts w:ascii="宋体" w:hAnsi="宋体" w:cs="宋体" w:hint="eastAsia"/>
                <w:kern w:val="0"/>
                <w:szCs w:val="21"/>
              </w:rPr>
              <w:t>信息安全</w:t>
            </w:r>
            <w:r>
              <w:rPr>
                <w:rFonts w:ascii="宋体" w:hAnsi="宋体" w:cs="宋体" w:hint="eastAsia"/>
                <w:kern w:val="0"/>
                <w:szCs w:val="21"/>
              </w:rPr>
              <w:t>类资质，每一个资质证书得1分，共</w:t>
            </w:r>
            <w:r>
              <w:rPr>
                <w:rFonts w:ascii="宋体" w:hAnsi="宋体" w:cs="宋体"/>
                <w:kern w:val="0"/>
                <w:szCs w:val="21"/>
              </w:rPr>
              <w:t>4分。（需提供资质证书复印件）</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4</w:t>
            </w:r>
          </w:p>
        </w:tc>
      </w:tr>
      <w:tr w:rsidR="001D6E10" w:rsidTr="00670CFD">
        <w:trPr>
          <w:trHeight w:val="510"/>
        </w:trPr>
        <w:tc>
          <w:tcPr>
            <w:tcW w:w="766" w:type="pct"/>
            <w:vMerge w:val="restart"/>
            <w:tcBorders>
              <w:top w:val="nil"/>
              <w:left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技术能力</w:t>
            </w:r>
          </w:p>
        </w:tc>
        <w:tc>
          <w:tcPr>
            <w:tcW w:w="3846" w:type="pct"/>
            <w:tcBorders>
              <w:top w:val="single" w:sz="4" w:space="0" w:color="auto"/>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kern w:val="0"/>
                <w:szCs w:val="21"/>
              </w:rPr>
            </w:pPr>
            <w:r w:rsidRPr="00F7789F">
              <w:rPr>
                <w:rFonts w:ascii="宋体" w:hAnsi="宋体" w:cs="宋体" w:hint="eastAsia"/>
                <w:kern w:val="0"/>
                <w:szCs w:val="21"/>
              </w:rPr>
              <w:t>1、横向比较投标人历年国家互联网应急中心（CNCERT）网络安全应急服务支撑单位工作考核情况，视其提供的证书、考核成绩等对其网</w:t>
            </w:r>
            <w:r w:rsidRPr="00F7789F">
              <w:rPr>
                <w:rFonts w:ascii="宋体" w:hAnsi="宋体" w:cs="宋体" w:hint="eastAsia"/>
                <w:kern w:val="0"/>
                <w:szCs w:val="21"/>
              </w:rPr>
              <w:lastRenderedPageBreak/>
              <w:t>络安全应急服务能力进行综合评价，得0-</w:t>
            </w:r>
            <w:r w:rsidRPr="00F7789F">
              <w:rPr>
                <w:rFonts w:ascii="宋体" w:hAnsi="宋体" w:cs="宋体"/>
                <w:kern w:val="0"/>
                <w:szCs w:val="21"/>
              </w:rPr>
              <w:t>3</w:t>
            </w:r>
            <w:r w:rsidRPr="00F7789F">
              <w:rPr>
                <w:rFonts w:ascii="宋体" w:hAnsi="宋体" w:cs="宋体" w:hint="eastAsia"/>
                <w:kern w:val="0"/>
                <w:szCs w:val="21"/>
              </w:rPr>
              <w:t>分。（需提供证书及相关证明材料）</w:t>
            </w:r>
          </w:p>
        </w:tc>
        <w:tc>
          <w:tcPr>
            <w:tcW w:w="388" w:type="pct"/>
            <w:tcBorders>
              <w:top w:val="single" w:sz="4" w:space="0" w:color="auto"/>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lastRenderedPageBreak/>
              <w:t>3</w:t>
            </w:r>
          </w:p>
        </w:tc>
      </w:tr>
      <w:tr w:rsidR="001D6E10" w:rsidTr="00670CFD">
        <w:trPr>
          <w:trHeight w:val="510"/>
        </w:trPr>
        <w:tc>
          <w:tcPr>
            <w:tcW w:w="766" w:type="pct"/>
            <w:vMerge/>
            <w:tcBorders>
              <w:left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p>
        </w:tc>
        <w:tc>
          <w:tcPr>
            <w:tcW w:w="3846" w:type="pct"/>
            <w:tcBorders>
              <w:top w:val="single" w:sz="4" w:space="0" w:color="auto"/>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2、横向比较投标人历年国家信息安全漏洞共享平台（</w:t>
            </w:r>
            <w:r w:rsidRPr="00F7789F">
              <w:rPr>
                <w:rFonts w:ascii="宋体" w:hAnsi="宋体" w:cs="宋体"/>
                <w:color w:val="000000"/>
                <w:kern w:val="0"/>
                <w:szCs w:val="21"/>
              </w:rPr>
              <w:t>CNVD）支撑单位的工作贡献</w:t>
            </w:r>
            <w:r w:rsidR="00055E18" w:rsidRPr="00F7789F">
              <w:rPr>
                <w:rFonts w:ascii="宋体" w:hAnsi="宋体" w:cs="宋体" w:hint="eastAsia"/>
                <w:color w:val="000000"/>
                <w:kern w:val="0"/>
                <w:szCs w:val="21"/>
              </w:rPr>
              <w:t>排名，企业原创积分排名，获得的相关证书及漏洞报送情况</w:t>
            </w:r>
            <w:r w:rsidRPr="00F7789F">
              <w:rPr>
                <w:rFonts w:ascii="宋体" w:hAnsi="宋体" w:cs="宋体"/>
                <w:color w:val="000000"/>
                <w:kern w:val="0"/>
                <w:szCs w:val="21"/>
              </w:rPr>
              <w:t>进行</w:t>
            </w:r>
            <w:r w:rsidR="00055E18" w:rsidRPr="00F7789F">
              <w:rPr>
                <w:rFonts w:ascii="宋体" w:hAnsi="宋体" w:cs="宋体" w:hint="eastAsia"/>
                <w:color w:val="000000"/>
                <w:kern w:val="0"/>
                <w:szCs w:val="21"/>
              </w:rPr>
              <w:t>综合</w:t>
            </w:r>
            <w:r w:rsidRPr="00F7789F">
              <w:rPr>
                <w:rFonts w:ascii="宋体" w:hAnsi="宋体" w:cs="宋体"/>
                <w:color w:val="000000"/>
                <w:kern w:val="0"/>
                <w:szCs w:val="21"/>
              </w:rPr>
              <w:t>评</w:t>
            </w:r>
            <w:r w:rsidR="00055E18" w:rsidRPr="00F7789F">
              <w:rPr>
                <w:rFonts w:ascii="宋体" w:hAnsi="宋体" w:cs="宋体" w:hint="eastAsia"/>
                <w:color w:val="000000"/>
                <w:kern w:val="0"/>
                <w:szCs w:val="21"/>
              </w:rPr>
              <w:t>价</w:t>
            </w:r>
            <w:r w:rsidRPr="00F7789F">
              <w:rPr>
                <w:rFonts w:ascii="宋体" w:hAnsi="宋体" w:cs="宋体"/>
                <w:color w:val="000000"/>
                <w:kern w:val="0"/>
                <w:szCs w:val="21"/>
              </w:rPr>
              <w:t>，得0-3</w:t>
            </w:r>
            <w:r w:rsidRPr="00F7789F">
              <w:rPr>
                <w:rFonts w:ascii="宋体" w:hAnsi="宋体" w:cs="宋体" w:hint="eastAsia"/>
                <w:color w:val="000000"/>
                <w:kern w:val="0"/>
                <w:szCs w:val="21"/>
              </w:rPr>
              <w:t>分。</w:t>
            </w:r>
          </w:p>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*须提供CNVD官网（网址：https://www.cnvd.org.cn/）查询截图。</w:t>
            </w:r>
          </w:p>
        </w:tc>
        <w:tc>
          <w:tcPr>
            <w:tcW w:w="388" w:type="pct"/>
            <w:tcBorders>
              <w:top w:val="single" w:sz="4" w:space="0" w:color="auto"/>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3</w:t>
            </w:r>
          </w:p>
        </w:tc>
      </w:tr>
      <w:tr w:rsidR="001D6E10" w:rsidTr="00670CFD">
        <w:trPr>
          <w:trHeight w:val="510"/>
        </w:trPr>
        <w:tc>
          <w:tcPr>
            <w:tcW w:w="766" w:type="pct"/>
            <w:vMerge/>
            <w:tcBorders>
              <w:left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3</w:t>
            </w:r>
            <w:r w:rsidRPr="00F7789F">
              <w:rPr>
                <w:rFonts w:ascii="宋体" w:hAnsi="宋体" w:cs="宋体" w:hint="eastAsia"/>
                <w:color w:val="000000"/>
                <w:kern w:val="0"/>
                <w:szCs w:val="21"/>
              </w:rPr>
              <w:t>、自20</w:t>
            </w:r>
            <w:r w:rsidRPr="00F7789F">
              <w:rPr>
                <w:rFonts w:ascii="宋体" w:hAnsi="宋体" w:cs="宋体"/>
                <w:color w:val="000000"/>
                <w:kern w:val="0"/>
                <w:szCs w:val="21"/>
              </w:rPr>
              <w:t>20</w:t>
            </w:r>
            <w:r w:rsidRPr="00F7789F">
              <w:rPr>
                <w:rFonts w:ascii="宋体" w:hAnsi="宋体" w:cs="宋体" w:hint="eastAsia"/>
                <w:color w:val="000000"/>
                <w:kern w:val="0"/>
                <w:szCs w:val="21"/>
              </w:rPr>
              <w:t>年1月1日以来，投标人检测出各类软件及系统的漏洞数量并得到国家计算机网络应急技术处理协调中心或国家信息安全漏洞库认可，每提供10个CNVD号或CNNVD号可得1分，最多得</w:t>
            </w:r>
            <w:r w:rsidRPr="00F7789F">
              <w:rPr>
                <w:rFonts w:ascii="宋体" w:hAnsi="宋体" w:cs="宋体"/>
                <w:color w:val="000000"/>
                <w:kern w:val="0"/>
                <w:szCs w:val="21"/>
              </w:rPr>
              <w:t>5</w:t>
            </w:r>
            <w:r w:rsidRPr="00F7789F">
              <w:rPr>
                <w:rFonts w:ascii="宋体" w:hAnsi="宋体" w:cs="宋体" w:hint="eastAsia"/>
                <w:color w:val="000000"/>
                <w:kern w:val="0"/>
                <w:szCs w:val="21"/>
              </w:rPr>
              <w:t>分。（须提供证明材料扫描件或复印件）</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5</w:t>
            </w:r>
          </w:p>
        </w:tc>
      </w:tr>
      <w:tr w:rsidR="001D6E10" w:rsidTr="00670CFD">
        <w:trPr>
          <w:trHeight w:val="510"/>
        </w:trPr>
        <w:tc>
          <w:tcPr>
            <w:tcW w:w="766" w:type="pct"/>
            <w:vMerge/>
            <w:tcBorders>
              <w:left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4</w:t>
            </w:r>
            <w:r w:rsidRPr="00F7789F">
              <w:rPr>
                <w:rFonts w:ascii="宋体" w:hAnsi="宋体" w:cs="宋体" w:hint="eastAsia"/>
                <w:color w:val="000000"/>
                <w:kern w:val="0"/>
                <w:szCs w:val="21"/>
              </w:rPr>
              <w:t>、投标人具有网络安全技术工具或设备的自主研发能力，有自主研发的工具或设备，视其功能强弱及数量丰富度进行综合评分，得</w:t>
            </w:r>
            <w:r w:rsidRPr="00F7789F">
              <w:rPr>
                <w:rFonts w:ascii="宋体" w:hAnsi="宋体" w:cs="宋体"/>
                <w:color w:val="000000"/>
                <w:kern w:val="0"/>
                <w:szCs w:val="21"/>
              </w:rPr>
              <w:t>0-5</w:t>
            </w:r>
            <w:r w:rsidRPr="00F7789F">
              <w:rPr>
                <w:rFonts w:ascii="宋体" w:hAnsi="宋体" w:cs="宋体" w:hint="eastAsia"/>
                <w:color w:val="000000"/>
                <w:kern w:val="0"/>
                <w:szCs w:val="21"/>
              </w:rPr>
              <w:t>分。（</w:t>
            </w:r>
            <w:r w:rsidR="006D6EC9" w:rsidRPr="00F7789F">
              <w:rPr>
                <w:rFonts w:ascii="宋体" w:hAnsi="宋体" w:cs="宋体" w:hint="eastAsia"/>
                <w:color w:val="000000"/>
                <w:kern w:val="0"/>
                <w:szCs w:val="21"/>
              </w:rPr>
              <w:t>须提供证明材料扫描件或复印件</w:t>
            </w:r>
            <w:r w:rsidR="0062354D" w:rsidRPr="00F7789F">
              <w:rPr>
                <w:rFonts w:ascii="宋体" w:hAnsi="宋体" w:cs="宋体" w:hint="eastAsia"/>
                <w:color w:val="000000"/>
                <w:kern w:val="0"/>
                <w:szCs w:val="21"/>
              </w:rPr>
              <w:t>及功能介绍说明</w:t>
            </w:r>
            <w:r w:rsidR="0062354D" w:rsidRPr="00F7789F">
              <w:rPr>
                <w:rFonts w:ascii="宋体" w:hAnsi="宋体" w:cs="宋体"/>
                <w:color w:val="000000"/>
                <w:kern w:val="0"/>
                <w:szCs w:val="21"/>
              </w:rPr>
              <w:t>）</w:t>
            </w:r>
            <w:r w:rsidRPr="00F7789F">
              <w:rPr>
                <w:rFonts w:ascii="宋体" w:hAnsi="宋体" w:cs="宋体" w:hint="eastAsia"/>
                <w:color w:val="000000"/>
                <w:kern w:val="0"/>
                <w:szCs w:val="21"/>
              </w:rPr>
              <w:t>）</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5</w:t>
            </w:r>
          </w:p>
        </w:tc>
      </w:tr>
      <w:tr w:rsidR="001D6E10" w:rsidTr="00670CFD">
        <w:trPr>
          <w:trHeight w:val="510"/>
        </w:trPr>
        <w:tc>
          <w:tcPr>
            <w:tcW w:w="766" w:type="pct"/>
            <w:vMerge/>
            <w:tcBorders>
              <w:left w:val="single" w:sz="4" w:space="0" w:color="auto"/>
              <w:bottom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5、</w:t>
            </w:r>
            <w:r w:rsidRPr="00F7789F">
              <w:rPr>
                <w:rFonts w:ascii="宋体" w:hAnsi="宋体" w:cs="宋体"/>
                <w:color w:val="000000"/>
                <w:kern w:val="0"/>
                <w:szCs w:val="21"/>
              </w:rPr>
              <w:t>投标人</w:t>
            </w:r>
            <w:r w:rsidRPr="00F7789F">
              <w:rPr>
                <w:rFonts w:ascii="宋体" w:hAnsi="宋体" w:cs="宋体" w:hint="eastAsia"/>
                <w:color w:val="000000"/>
                <w:kern w:val="0"/>
                <w:szCs w:val="21"/>
              </w:rPr>
              <w:t>具备丰富的安全测试培训</w:t>
            </w:r>
            <w:r w:rsidRPr="00F7789F">
              <w:rPr>
                <w:rFonts w:ascii="宋体" w:hAnsi="宋体" w:cs="宋体"/>
                <w:color w:val="000000"/>
                <w:kern w:val="0"/>
                <w:szCs w:val="21"/>
              </w:rPr>
              <w:t>或</w:t>
            </w:r>
            <w:r w:rsidRPr="00F7789F">
              <w:rPr>
                <w:rFonts w:ascii="宋体" w:hAnsi="宋体" w:cs="宋体" w:hint="eastAsia"/>
                <w:color w:val="000000"/>
                <w:kern w:val="0"/>
                <w:szCs w:val="21"/>
              </w:rPr>
              <w:t>应急响应处置经验，具备向投标人传递安全知识的能力，视其提供安全测试</w:t>
            </w:r>
            <w:r w:rsidRPr="00F7789F">
              <w:rPr>
                <w:rFonts w:ascii="宋体" w:hAnsi="宋体" w:cs="宋体"/>
                <w:color w:val="000000"/>
                <w:kern w:val="0"/>
                <w:szCs w:val="21"/>
              </w:rPr>
              <w:t>或</w:t>
            </w:r>
            <w:r w:rsidRPr="00F7789F">
              <w:rPr>
                <w:rFonts w:ascii="宋体" w:hAnsi="宋体" w:cs="宋体" w:hint="eastAsia"/>
                <w:color w:val="000000"/>
                <w:kern w:val="0"/>
                <w:szCs w:val="21"/>
              </w:rPr>
              <w:t>应急响应处置的相关培训资质、培训讲师资格证书、经验等方面进行综合评价，得</w:t>
            </w:r>
            <w:r w:rsidRPr="00F7789F">
              <w:rPr>
                <w:rFonts w:ascii="宋体" w:hAnsi="宋体" w:cs="宋体"/>
                <w:color w:val="000000"/>
                <w:kern w:val="0"/>
                <w:szCs w:val="21"/>
              </w:rPr>
              <w:t>0-2</w:t>
            </w:r>
            <w:r w:rsidRPr="00F7789F">
              <w:rPr>
                <w:rFonts w:ascii="宋体" w:hAnsi="宋体" w:cs="宋体" w:hint="eastAsia"/>
                <w:color w:val="000000"/>
                <w:kern w:val="0"/>
                <w:szCs w:val="21"/>
              </w:rPr>
              <w:t>分。</w:t>
            </w:r>
            <w:r w:rsidRPr="00F7789F">
              <w:rPr>
                <w:rFonts w:ascii="宋体" w:hAnsi="宋体" w:cs="宋体"/>
                <w:color w:val="000000"/>
                <w:kern w:val="0"/>
                <w:szCs w:val="21"/>
              </w:rPr>
              <w:t>（需提供相关证明</w:t>
            </w:r>
            <w:r w:rsidRPr="00F7789F">
              <w:rPr>
                <w:rFonts w:ascii="宋体" w:hAnsi="宋体" w:cs="宋体" w:hint="eastAsia"/>
                <w:color w:val="000000"/>
                <w:kern w:val="0"/>
                <w:szCs w:val="21"/>
              </w:rPr>
              <w:t>材料</w:t>
            </w:r>
            <w:r w:rsidRPr="00F7789F">
              <w:rPr>
                <w:rFonts w:ascii="宋体" w:hAnsi="宋体" w:cs="宋体"/>
                <w:color w:val="000000"/>
                <w:kern w:val="0"/>
                <w:szCs w:val="21"/>
              </w:rPr>
              <w:t>）</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2</w:t>
            </w:r>
          </w:p>
        </w:tc>
      </w:tr>
      <w:tr w:rsidR="001D6E10" w:rsidTr="00670CFD">
        <w:trPr>
          <w:trHeight w:val="510"/>
        </w:trPr>
        <w:tc>
          <w:tcPr>
            <w:tcW w:w="766" w:type="pct"/>
            <w:vMerge w:val="restart"/>
            <w:tcBorders>
              <w:top w:val="nil"/>
              <w:left w:val="single" w:sz="4" w:space="0" w:color="auto"/>
              <w:bottom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服务方案</w:t>
            </w: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1、投标人</w:t>
            </w:r>
            <w:r w:rsidR="002B2BF9" w:rsidRPr="00F7789F">
              <w:rPr>
                <w:rFonts w:ascii="宋体" w:hAnsi="宋体" w:cs="宋体" w:hint="eastAsia"/>
                <w:color w:val="000000"/>
                <w:kern w:val="0"/>
                <w:szCs w:val="21"/>
              </w:rPr>
              <w:t>具</w:t>
            </w:r>
            <w:r w:rsidRPr="00F7789F">
              <w:rPr>
                <w:rFonts w:ascii="宋体" w:hAnsi="宋体" w:cs="宋体" w:hint="eastAsia"/>
                <w:color w:val="000000"/>
                <w:kern w:val="0"/>
                <w:szCs w:val="21"/>
              </w:rPr>
              <w:t>有完善的服务方案，方案中，组织计划严谨、服务内容清晰，人员结构合理的得0</w:t>
            </w:r>
            <w:r w:rsidRPr="00F7789F">
              <w:rPr>
                <w:rFonts w:ascii="宋体" w:hAnsi="宋体" w:cs="宋体"/>
                <w:color w:val="000000"/>
                <w:kern w:val="0"/>
                <w:szCs w:val="21"/>
              </w:rPr>
              <w:t>-5</w:t>
            </w:r>
            <w:r w:rsidRPr="00F7789F">
              <w:rPr>
                <w:rFonts w:ascii="宋体" w:hAnsi="宋体" w:cs="宋体" w:hint="eastAsia"/>
                <w:color w:val="000000"/>
                <w:kern w:val="0"/>
                <w:szCs w:val="21"/>
              </w:rPr>
              <w:t>分，本项0-</w:t>
            </w:r>
            <w:r w:rsidRPr="00F7789F">
              <w:rPr>
                <w:rFonts w:ascii="宋体" w:hAnsi="宋体" w:cs="宋体"/>
                <w:color w:val="000000"/>
                <w:kern w:val="0"/>
                <w:szCs w:val="21"/>
              </w:rPr>
              <w:t>5</w:t>
            </w:r>
            <w:r w:rsidRPr="00F7789F">
              <w:rPr>
                <w:rFonts w:ascii="宋体" w:hAnsi="宋体" w:cs="宋体" w:hint="eastAsia"/>
                <w:color w:val="000000"/>
                <w:kern w:val="0"/>
                <w:szCs w:val="21"/>
              </w:rPr>
              <w:t>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t>5</w:t>
            </w:r>
          </w:p>
        </w:tc>
      </w:tr>
      <w:tr w:rsidR="001D6E10" w:rsidTr="00670CFD">
        <w:trPr>
          <w:trHeight w:val="510"/>
        </w:trPr>
        <w:tc>
          <w:tcPr>
            <w:tcW w:w="766" w:type="pct"/>
            <w:vMerge/>
            <w:tcBorders>
              <w:top w:val="nil"/>
              <w:left w:val="single" w:sz="4" w:space="0" w:color="auto"/>
              <w:bottom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2、方案中详细描述信息系统安全测试服务计划安排，内容至少包括技术服务人员组成、测试方式方法、测试技术工具清单等，视其合理性和有效性得</w:t>
            </w:r>
            <w:r w:rsidRPr="00F7789F">
              <w:rPr>
                <w:rFonts w:ascii="宋体" w:hAnsi="宋体" w:cs="宋体"/>
                <w:color w:val="000000"/>
                <w:kern w:val="0"/>
                <w:szCs w:val="21"/>
              </w:rPr>
              <w:t>0-5</w:t>
            </w:r>
            <w:r w:rsidRPr="00F7789F">
              <w:rPr>
                <w:rFonts w:ascii="宋体" w:hAnsi="宋体" w:cs="宋体" w:hint="eastAsia"/>
                <w:color w:val="000000"/>
                <w:kern w:val="0"/>
                <w:szCs w:val="21"/>
              </w:rPr>
              <w:t>分，本项0-</w:t>
            </w:r>
            <w:r w:rsidRPr="00F7789F">
              <w:rPr>
                <w:rFonts w:ascii="宋体" w:hAnsi="宋体" w:cs="宋体"/>
                <w:color w:val="000000"/>
                <w:kern w:val="0"/>
                <w:szCs w:val="21"/>
              </w:rPr>
              <w:t>5</w:t>
            </w:r>
            <w:r w:rsidRPr="00F7789F">
              <w:rPr>
                <w:rFonts w:ascii="宋体" w:hAnsi="宋体" w:cs="宋体" w:hint="eastAsia"/>
                <w:color w:val="000000"/>
                <w:kern w:val="0"/>
                <w:szCs w:val="21"/>
              </w:rPr>
              <w:t>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t>5</w:t>
            </w:r>
          </w:p>
        </w:tc>
      </w:tr>
      <w:tr w:rsidR="001D6E10" w:rsidTr="00670CFD">
        <w:trPr>
          <w:trHeight w:val="510"/>
        </w:trPr>
        <w:tc>
          <w:tcPr>
            <w:tcW w:w="766" w:type="pct"/>
            <w:vMerge/>
            <w:tcBorders>
              <w:top w:val="nil"/>
              <w:left w:val="single" w:sz="4" w:space="0" w:color="auto"/>
              <w:bottom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3、方案中详细描述网络安全应急响应处置服务计划安排，内容至少包括网络安全应急处置人员组成、保障工作计划，应急响应处置流程与技术等；视其合理性和有效性得</w:t>
            </w:r>
            <w:r w:rsidRPr="00F7789F">
              <w:rPr>
                <w:rFonts w:ascii="宋体" w:hAnsi="宋体" w:cs="宋体"/>
                <w:color w:val="000000"/>
                <w:kern w:val="0"/>
                <w:szCs w:val="21"/>
              </w:rPr>
              <w:t>0-5</w:t>
            </w:r>
            <w:r w:rsidRPr="00F7789F">
              <w:rPr>
                <w:rFonts w:ascii="宋体" w:hAnsi="宋体" w:cs="宋体" w:hint="eastAsia"/>
                <w:color w:val="000000"/>
                <w:kern w:val="0"/>
                <w:szCs w:val="21"/>
              </w:rPr>
              <w:t>分，本项0-</w:t>
            </w:r>
            <w:r w:rsidRPr="00F7789F">
              <w:rPr>
                <w:rFonts w:ascii="宋体" w:hAnsi="宋体" w:cs="宋体"/>
                <w:color w:val="000000"/>
                <w:kern w:val="0"/>
                <w:szCs w:val="21"/>
              </w:rPr>
              <w:t>5</w:t>
            </w:r>
            <w:r w:rsidRPr="00F7789F">
              <w:rPr>
                <w:rFonts w:ascii="宋体" w:hAnsi="宋体" w:cs="宋体" w:hint="eastAsia"/>
                <w:color w:val="000000"/>
                <w:kern w:val="0"/>
                <w:szCs w:val="21"/>
              </w:rPr>
              <w:t>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t>5</w:t>
            </w:r>
          </w:p>
        </w:tc>
      </w:tr>
      <w:tr w:rsidR="001D6E10" w:rsidTr="00670CFD">
        <w:trPr>
          <w:trHeight w:val="510"/>
        </w:trPr>
        <w:tc>
          <w:tcPr>
            <w:tcW w:w="766" w:type="pct"/>
            <w:vMerge/>
            <w:tcBorders>
              <w:top w:val="nil"/>
              <w:left w:val="single" w:sz="4" w:space="0" w:color="auto"/>
              <w:bottom w:val="single" w:sz="4" w:space="0" w:color="auto"/>
              <w:right w:val="single" w:sz="4" w:space="0" w:color="auto"/>
            </w:tcBorders>
            <w:vAlign w:val="center"/>
          </w:tcPr>
          <w:p w:rsidR="001D6E10" w:rsidRDefault="001D6E10" w:rsidP="00670CFD">
            <w:pPr>
              <w:widowControl/>
              <w:jc w:val="left"/>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4、方案中详细描述服务风险管理计划安排，内容至少包括服务中的网络与数据安全管理、人员管理、业务连续性保障等；视其有效性得</w:t>
            </w:r>
            <w:r w:rsidRPr="00F7789F">
              <w:rPr>
                <w:rFonts w:ascii="宋体" w:hAnsi="宋体" w:cs="宋体"/>
                <w:color w:val="000000"/>
                <w:kern w:val="0"/>
                <w:szCs w:val="21"/>
              </w:rPr>
              <w:t>0-5</w:t>
            </w:r>
            <w:r w:rsidRPr="00F7789F">
              <w:rPr>
                <w:rFonts w:ascii="宋体" w:hAnsi="宋体" w:cs="宋体" w:hint="eastAsia"/>
                <w:color w:val="000000"/>
                <w:kern w:val="0"/>
                <w:szCs w:val="21"/>
              </w:rPr>
              <w:t>分，本项0-</w:t>
            </w:r>
            <w:r w:rsidRPr="00F7789F">
              <w:rPr>
                <w:rFonts w:ascii="宋体" w:hAnsi="宋体" w:cs="宋体"/>
                <w:color w:val="000000"/>
                <w:kern w:val="0"/>
                <w:szCs w:val="21"/>
              </w:rPr>
              <w:t>5</w:t>
            </w:r>
            <w:r w:rsidRPr="00F7789F">
              <w:rPr>
                <w:rFonts w:ascii="宋体" w:hAnsi="宋体" w:cs="宋体" w:hint="eastAsia"/>
                <w:color w:val="000000"/>
                <w:kern w:val="0"/>
                <w:szCs w:val="21"/>
              </w:rPr>
              <w:t>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t>5</w:t>
            </w:r>
          </w:p>
        </w:tc>
      </w:tr>
      <w:tr w:rsidR="001D6E10" w:rsidTr="00670CFD">
        <w:trPr>
          <w:trHeight w:val="510"/>
        </w:trPr>
        <w:tc>
          <w:tcPr>
            <w:tcW w:w="766" w:type="pct"/>
            <w:vMerge w:val="restart"/>
            <w:tcBorders>
              <w:top w:val="nil"/>
              <w:left w:val="single" w:sz="4" w:space="0" w:color="auto"/>
              <w:right w:val="single" w:sz="4" w:space="0" w:color="auto"/>
            </w:tcBorders>
            <w:shd w:val="clear" w:color="auto" w:fill="auto"/>
            <w:vAlign w:val="center"/>
          </w:tcPr>
          <w:p w:rsidR="001D6E10" w:rsidRDefault="001D6E10" w:rsidP="00670CFD">
            <w:pPr>
              <w:jc w:val="center"/>
              <w:rPr>
                <w:rFonts w:ascii="宋体" w:hAnsi="宋体" w:cs="宋体"/>
                <w:color w:val="000000"/>
                <w:kern w:val="0"/>
                <w:szCs w:val="21"/>
              </w:rPr>
            </w:pPr>
            <w:r>
              <w:rPr>
                <w:rFonts w:ascii="宋体" w:hAnsi="宋体" w:cs="宋体" w:hint="eastAsia"/>
                <w:color w:val="000000"/>
                <w:kern w:val="0"/>
                <w:szCs w:val="21"/>
              </w:rPr>
              <w:t>项目人员</w:t>
            </w: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numPr>
                <w:ilvl w:val="0"/>
                <w:numId w:val="7"/>
              </w:numPr>
              <w:rPr>
                <w:rFonts w:ascii="宋体" w:hAnsi="宋体" w:cs="宋体"/>
                <w:color w:val="000000"/>
                <w:kern w:val="0"/>
                <w:szCs w:val="21"/>
              </w:rPr>
            </w:pPr>
            <w:r w:rsidRPr="00F7789F">
              <w:rPr>
                <w:rFonts w:ascii="宋体" w:hAnsi="宋体" w:cs="宋体" w:hint="eastAsia"/>
                <w:color w:val="000000"/>
                <w:kern w:val="0"/>
                <w:szCs w:val="21"/>
              </w:rPr>
              <w:t>投标人针对本项目提供的项目经理须满足正规高等院校全日制本科及以上学历，具备5年及以上信息安全从业经验和类似项目相关技术服务团队管理经验，视其经验得0-2分；具备8年及以上信息安全从业经验和类似项目相关技术服务团队管理经验，视其经验得0-3分；</w:t>
            </w:r>
          </w:p>
          <w:p w:rsidR="001D6E10" w:rsidRPr="00F7789F" w:rsidRDefault="001D6E10" w:rsidP="00670CFD">
            <w:pPr>
              <w:widowControl/>
              <w:numPr>
                <w:ilvl w:val="0"/>
                <w:numId w:val="7"/>
              </w:numPr>
              <w:rPr>
                <w:rFonts w:ascii="宋体" w:hAnsi="宋体" w:cs="宋体"/>
                <w:color w:val="000000"/>
                <w:kern w:val="0"/>
                <w:szCs w:val="21"/>
              </w:rPr>
            </w:pPr>
            <w:r w:rsidRPr="00F7789F">
              <w:rPr>
                <w:rFonts w:ascii="宋体" w:hAnsi="宋体" w:cs="宋体"/>
                <w:color w:val="000000"/>
                <w:kern w:val="0"/>
                <w:szCs w:val="21"/>
              </w:rPr>
              <w:t>横向比较投标人提供的项目经理，视其具备项目管理及信息安全服务有效认证证书或资质的情况得0-2</w:t>
            </w:r>
            <w:r w:rsidRPr="00F7789F">
              <w:rPr>
                <w:rFonts w:ascii="宋体" w:hAnsi="宋体" w:cs="宋体" w:hint="eastAsia"/>
                <w:color w:val="000000"/>
                <w:kern w:val="0"/>
                <w:szCs w:val="21"/>
              </w:rPr>
              <w:t>分。</w:t>
            </w:r>
          </w:p>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（需提供项目经理资质、经验、社保等证明文件）</w:t>
            </w:r>
          </w:p>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*注：投标人须承诺，若中标，未经招标人同意，不得变更项目经理（须提供承诺函并加盖公章，否则本项不得分）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5</w:t>
            </w:r>
          </w:p>
        </w:tc>
      </w:tr>
      <w:tr w:rsidR="001D6E10" w:rsidTr="00670CFD">
        <w:trPr>
          <w:trHeight w:val="212"/>
        </w:trPr>
        <w:tc>
          <w:tcPr>
            <w:tcW w:w="766" w:type="pct"/>
            <w:vMerge/>
            <w:tcBorders>
              <w:left w:val="single" w:sz="4" w:space="0" w:color="auto"/>
              <w:bottom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p>
        </w:tc>
        <w:tc>
          <w:tcPr>
            <w:tcW w:w="3846" w:type="pct"/>
            <w:tcBorders>
              <w:top w:val="nil"/>
              <w:left w:val="nil"/>
              <w:bottom w:val="single" w:sz="4" w:space="0" w:color="auto"/>
              <w:right w:val="single" w:sz="4" w:space="0" w:color="auto"/>
            </w:tcBorders>
            <w:shd w:val="clear" w:color="auto" w:fill="auto"/>
            <w:vAlign w:val="center"/>
          </w:tcPr>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3</w:t>
            </w:r>
            <w:r w:rsidRPr="00F7789F">
              <w:rPr>
                <w:rFonts w:ascii="宋体" w:hAnsi="宋体" w:cs="宋体" w:hint="eastAsia"/>
                <w:color w:val="000000"/>
                <w:kern w:val="0"/>
                <w:szCs w:val="21"/>
              </w:rPr>
              <w:t>、投标人针对本项目提供的现场支持网络安全服务团队人员（项目经理除外）都具备2年及以上信息安全服务从业经验，得</w:t>
            </w:r>
            <w:r w:rsidRPr="00F7789F">
              <w:rPr>
                <w:rFonts w:ascii="宋体" w:hAnsi="宋体" w:cs="宋体"/>
                <w:color w:val="000000"/>
                <w:kern w:val="0"/>
                <w:szCs w:val="21"/>
              </w:rPr>
              <w:t>1分，并视其</w:t>
            </w:r>
            <w:r w:rsidRPr="00F7789F">
              <w:rPr>
                <w:rFonts w:ascii="宋体" w:hAnsi="宋体" w:cs="宋体" w:hint="eastAsia"/>
                <w:color w:val="000000"/>
                <w:kern w:val="0"/>
                <w:szCs w:val="21"/>
              </w:rPr>
              <w:t>具备信息安全服务从业经验的丰富程度，再得</w:t>
            </w:r>
            <w:r w:rsidRPr="00F7789F">
              <w:rPr>
                <w:rFonts w:ascii="宋体" w:hAnsi="宋体" w:cs="宋体"/>
                <w:color w:val="000000"/>
                <w:kern w:val="0"/>
                <w:szCs w:val="21"/>
              </w:rPr>
              <w:t>0-2</w:t>
            </w:r>
            <w:r w:rsidRPr="00F7789F">
              <w:rPr>
                <w:rFonts w:ascii="宋体" w:hAnsi="宋体" w:cs="宋体" w:hint="eastAsia"/>
                <w:color w:val="000000"/>
                <w:kern w:val="0"/>
                <w:szCs w:val="21"/>
              </w:rPr>
              <w:t>分，共3分；</w:t>
            </w:r>
          </w:p>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4</w:t>
            </w:r>
            <w:r w:rsidRPr="00F7789F">
              <w:rPr>
                <w:rFonts w:ascii="宋体" w:hAnsi="宋体" w:cs="宋体" w:hint="eastAsia"/>
                <w:color w:val="000000"/>
                <w:kern w:val="0"/>
                <w:szCs w:val="21"/>
              </w:rPr>
              <w:t>、视团队人员具备信息安全服务</w:t>
            </w:r>
            <w:r w:rsidR="00DB77D8" w:rsidRPr="00F7789F">
              <w:rPr>
                <w:rFonts w:ascii="宋体" w:hAnsi="宋体" w:cs="宋体" w:hint="eastAsia"/>
                <w:color w:val="000000"/>
                <w:kern w:val="0"/>
                <w:szCs w:val="21"/>
              </w:rPr>
              <w:t>相关</w:t>
            </w:r>
            <w:r w:rsidRPr="00F7789F">
              <w:rPr>
                <w:rFonts w:ascii="宋体" w:hAnsi="宋体" w:cs="宋体" w:hint="eastAsia"/>
                <w:color w:val="000000"/>
                <w:kern w:val="0"/>
                <w:szCs w:val="21"/>
              </w:rPr>
              <w:t>认证证书或资质的情况得</w:t>
            </w:r>
            <w:r w:rsidRPr="00F7789F">
              <w:rPr>
                <w:rFonts w:ascii="宋体" w:hAnsi="宋体" w:cs="宋体"/>
                <w:color w:val="000000"/>
                <w:kern w:val="0"/>
                <w:szCs w:val="21"/>
              </w:rPr>
              <w:t>0-2</w:t>
            </w:r>
            <w:r w:rsidRPr="00F7789F">
              <w:rPr>
                <w:rFonts w:ascii="宋体" w:hAnsi="宋体" w:cs="宋体" w:hint="eastAsia"/>
                <w:color w:val="000000"/>
                <w:kern w:val="0"/>
                <w:szCs w:val="21"/>
              </w:rPr>
              <w:t>分；</w:t>
            </w:r>
          </w:p>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t>（需提供人员的资质、经验、社保等证明文件）</w:t>
            </w:r>
          </w:p>
          <w:p w:rsidR="001D6E10" w:rsidRPr="00F7789F" w:rsidRDefault="001D6E10" w:rsidP="00670CFD">
            <w:pPr>
              <w:widowControl/>
              <w:rPr>
                <w:rFonts w:ascii="宋体" w:hAnsi="宋体" w:cs="宋体"/>
                <w:color w:val="000000"/>
                <w:kern w:val="0"/>
                <w:szCs w:val="21"/>
              </w:rPr>
            </w:pPr>
            <w:r w:rsidRPr="00F7789F">
              <w:rPr>
                <w:rFonts w:ascii="宋体" w:hAnsi="宋体" w:cs="宋体" w:hint="eastAsia"/>
                <w:color w:val="000000"/>
                <w:kern w:val="0"/>
                <w:szCs w:val="21"/>
              </w:rPr>
              <w:lastRenderedPageBreak/>
              <w:t>5、横向比较投标人总体人员情况，视其能够提供现场服务人员数量、长期服务能力和后备人员储备情况进行综合评分,得0</w:t>
            </w:r>
            <w:r w:rsidRPr="00F7789F">
              <w:rPr>
                <w:rFonts w:ascii="宋体" w:hAnsi="宋体" w:cs="宋体"/>
                <w:color w:val="000000"/>
                <w:kern w:val="0"/>
                <w:szCs w:val="21"/>
              </w:rPr>
              <w:t>-</w:t>
            </w:r>
            <w:r w:rsidRPr="00F7789F">
              <w:rPr>
                <w:rFonts w:ascii="宋体" w:hAnsi="宋体" w:cs="宋体" w:hint="eastAsia"/>
                <w:color w:val="000000"/>
                <w:kern w:val="0"/>
                <w:szCs w:val="21"/>
              </w:rPr>
              <w:t>3分。</w:t>
            </w:r>
          </w:p>
          <w:p w:rsidR="001D6E10" w:rsidRPr="00F7789F" w:rsidRDefault="001D6E10" w:rsidP="00670CFD">
            <w:pPr>
              <w:widowControl/>
              <w:rPr>
                <w:rFonts w:ascii="宋体" w:hAnsi="宋体" w:cs="宋体"/>
                <w:color w:val="000000"/>
                <w:kern w:val="0"/>
                <w:szCs w:val="21"/>
              </w:rPr>
            </w:pPr>
            <w:r w:rsidRPr="00F7789F">
              <w:rPr>
                <w:rFonts w:ascii="宋体" w:hAnsi="宋体" w:cs="宋体"/>
                <w:color w:val="000000"/>
                <w:kern w:val="0"/>
                <w:szCs w:val="21"/>
              </w:rPr>
              <w:t>*注：投标人须承诺，若中标，未经招标人同意，不得变更团队人员（须提供承诺函并加盖公章，否则本项不得分）</w:t>
            </w:r>
          </w:p>
        </w:tc>
        <w:tc>
          <w:tcPr>
            <w:tcW w:w="388" w:type="pct"/>
            <w:tcBorders>
              <w:top w:val="nil"/>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lastRenderedPageBreak/>
              <w:t>8</w:t>
            </w:r>
          </w:p>
        </w:tc>
      </w:tr>
      <w:tr w:rsidR="001D6E10" w:rsidTr="00670CFD">
        <w:trPr>
          <w:trHeight w:val="510"/>
        </w:trPr>
        <w:tc>
          <w:tcPr>
            <w:tcW w:w="766" w:type="pct"/>
            <w:tcBorders>
              <w:top w:val="single" w:sz="4" w:space="0" w:color="auto"/>
              <w:left w:val="single" w:sz="4" w:space="0" w:color="auto"/>
              <w:bottom w:val="single" w:sz="4" w:space="0" w:color="auto"/>
              <w:right w:val="single" w:sz="4" w:space="0" w:color="auto"/>
            </w:tcBorders>
            <w:shd w:val="clear" w:color="auto" w:fill="auto"/>
            <w:vAlign w:val="center"/>
          </w:tcPr>
          <w:p w:rsidR="001D6E10" w:rsidRDefault="001D6E10" w:rsidP="00670CFD">
            <w:pPr>
              <w:widowControl/>
              <w:jc w:val="center"/>
              <w:rPr>
                <w:rFonts w:ascii="宋体" w:hAnsi="宋体" w:cs="宋体"/>
                <w:color w:val="000000"/>
                <w:kern w:val="0"/>
                <w:szCs w:val="21"/>
              </w:rPr>
            </w:pPr>
            <w:r>
              <w:rPr>
                <w:rFonts w:ascii="宋体" w:hAnsi="宋体" w:cs="宋体" w:hint="eastAsia"/>
                <w:color w:val="000000"/>
                <w:kern w:val="0"/>
                <w:szCs w:val="21"/>
              </w:rPr>
              <w:t>增值服务</w:t>
            </w:r>
          </w:p>
        </w:tc>
        <w:tc>
          <w:tcPr>
            <w:tcW w:w="3846" w:type="pct"/>
            <w:tcBorders>
              <w:top w:val="single" w:sz="4" w:space="0" w:color="auto"/>
              <w:left w:val="nil"/>
              <w:bottom w:val="single" w:sz="4" w:space="0" w:color="auto"/>
              <w:right w:val="single" w:sz="4" w:space="0" w:color="auto"/>
            </w:tcBorders>
            <w:shd w:val="clear" w:color="auto" w:fill="auto"/>
            <w:vAlign w:val="center"/>
          </w:tcPr>
          <w:p w:rsidR="001D6E10" w:rsidRDefault="001D6E10" w:rsidP="00670CFD">
            <w:pPr>
              <w:widowControl/>
              <w:rPr>
                <w:rFonts w:ascii="宋体" w:hAnsi="宋体" w:cs="宋体"/>
                <w:color w:val="000000"/>
                <w:kern w:val="0"/>
                <w:szCs w:val="21"/>
              </w:rPr>
            </w:pPr>
            <w:r>
              <w:rPr>
                <w:rFonts w:ascii="宋体" w:hAnsi="宋体" w:cs="宋体" w:hint="eastAsia"/>
                <w:color w:val="000000"/>
                <w:kern w:val="0"/>
                <w:szCs w:val="21"/>
              </w:rPr>
              <w:t>投标人在本项目招标需求的基础上，提出个性化、超级别的服务，根据服务的价值进行评分，得0</w:t>
            </w:r>
            <w:r>
              <w:rPr>
                <w:rFonts w:ascii="宋体" w:hAnsi="宋体" w:cs="宋体"/>
                <w:color w:val="000000"/>
                <w:kern w:val="0"/>
                <w:szCs w:val="21"/>
              </w:rPr>
              <w:t>-3</w:t>
            </w:r>
            <w:r>
              <w:rPr>
                <w:rFonts w:ascii="宋体" w:hAnsi="宋体" w:cs="宋体" w:hint="eastAsia"/>
                <w:color w:val="000000"/>
                <w:kern w:val="0"/>
                <w:szCs w:val="21"/>
              </w:rPr>
              <w:t>分。</w:t>
            </w:r>
          </w:p>
        </w:tc>
        <w:tc>
          <w:tcPr>
            <w:tcW w:w="388" w:type="pct"/>
            <w:tcBorders>
              <w:top w:val="single" w:sz="4" w:space="0" w:color="auto"/>
              <w:left w:val="nil"/>
              <w:bottom w:val="single" w:sz="4" w:space="0" w:color="auto"/>
              <w:right w:val="single" w:sz="4" w:space="0" w:color="auto"/>
            </w:tcBorders>
            <w:shd w:val="clear" w:color="auto" w:fill="auto"/>
            <w:noWrap/>
            <w:vAlign w:val="center"/>
          </w:tcPr>
          <w:p w:rsidR="001D6E10" w:rsidRDefault="001D6E10" w:rsidP="00670CFD">
            <w:pPr>
              <w:widowControl/>
              <w:jc w:val="center"/>
              <w:rPr>
                <w:rFonts w:ascii="宋体" w:hAnsi="宋体" w:cs="宋体"/>
                <w:color w:val="000000"/>
                <w:kern w:val="0"/>
                <w:szCs w:val="21"/>
              </w:rPr>
            </w:pPr>
            <w:r>
              <w:rPr>
                <w:rFonts w:ascii="宋体" w:hAnsi="宋体" w:cs="宋体"/>
                <w:color w:val="000000"/>
                <w:kern w:val="0"/>
                <w:szCs w:val="21"/>
              </w:rPr>
              <w:t>3</w:t>
            </w:r>
          </w:p>
        </w:tc>
      </w:tr>
    </w:tbl>
    <w:p w:rsidR="004C7AD8" w:rsidRDefault="004C7AD8">
      <w:pPr>
        <w:spacing w:line="300" w:lineRule="auto"/>
        <w:ind w:firstLineChars="200" w:firstLine="480"/>
        <w:rPr>
          <w:rFonts w:ascii="宋体" w:eastAsia="宋体" w:hAnsi="宋体"/>
          <w:sz w:val="24"/>
        </w:rPr>
      </w:pPr>
    </w:p>
    <w:p w:rsidR="004C7AD8" w:rsidRDefault="004C7AD8">
      <w:pPr>
        <w:rPr>
          <w:rFonts w:ascii="宋体" w:eastAsia="宋体" w:hAnsi="宋体"/>
          <w:b/>
          <w:szCs w:val="21"/>
          <w:u w:val="single"/>
        </w:rPr>
      </w:pPr>
    </w:p>
    <w:p w:rsidR="004C7AD8" w:rsidRDefault="00375DF5">
      <w:pPr>
        <w:spacing w:line="360" w:lineRule="auto"/>
        <w:rPr>
          <w:rFonts w:ascii="宋体" w:eastAsia="宋体" w:hAnsi="宋体"/>
          <w:b/>
          <w:szCs w:val="21"/>
          <w:u w:val="single"/>
        </w:rPr>
      </w:pPr>
      <w:r>
        <w:rPr>
          <w:rFonts w:ascii="宋体" w:eastAsia="宋体" w:hAnsi="宋体" w:hint="eastAsia"/>
          <w:b/>
          <w:szCs w:val="21"/>
          <w:u w:val="single"/>
        </w:rPr>
        <w:t>注：评分</w:t>
      </w:r>
      <w:r>
        <w:rPr>
          <w:rFonts w:ascii="宋体" w:eastAsia="宋体" w:hAnsi="宋体"/>
          <w:b/>
          <w:szCs w:val="21"/>
          <w:u w:val="single"/>
        </w:rPr>
        <w:t>标准</w:t>
      </w:r>
      <w:r>
        <w:rPr>
          <w:rFonts w:ascii="宋体" w:eastAsia="宋体" w:hAnsi="宋体" w:hint="eastAsia"/>
          <w:b/>
          <w:szCs w:val="21"/>
          <w:u w:val="single"/>
        </w:rPr>
        <w:t>中</w:t>
      </w:r>
      <w:r>
        <w:rPr>
          <w:rFonts w:ascii="宋体" w:eastAsia="宋体" w:hAnsi="宋体"/>
          <w:b/>
          <w:szCs w:val="21"/>
          <w:u w:val="single"/>
        </w:rPr>
        <w:t>涉及资质证书</w:t>
      </w:r>
      <w:r>
        <w:rPr>
          <w:rFonts w:ascii="宋体" w:eastAsia="宋体" w:hAnsi="宋体" w:hint="eastAsia"/>
          <w:b/>
          <w:szCs w:val="21"/>
          <w:u w:val="single"/>
        </w:rPr>
        <w:t>、</w:t>
      </w:r>
      <w:r>
        <w:rPr>
          <w:rFonts w:ascii="宋体" w:eastAsia="宋体" w:hAnsi="宋体"/>
          <w:b/>
          <w:szCs w:val="21"/>
          <w:u w:val="single"/>
        </w:rPr>
        <w:t>认证证书的，均需提交有效期内证书复印件，</w:t>
      </w:r>
      <w:r>
        <w:rPr>
          <w:rFonts w:ascii="宋体" w:eastAsia="宋体" w:hAnsi="宋体" w:hint="eastAsia"/>
          <w:b/>
          <w:szCs w:val="21"/>
          <w:u w:val="single"/>
        </w:rPr>
        <w:t>未提供</w:t>
      </w:r>
      <w:r>
        <w:rPr>
          <w:rFonts w:ascii="宋体" w:eastAsia="宋体" w:hAnsi="宋体"/>
          <w:b/>
          <w:szCs w:val="21"/>
          <w:u w:val="single"/>
        </w:rPr>
        <w:t>或</w:t>
      </w:r>
      <w:r>
        <w:rPr>
          <w:rFonts w:ascii="宋体" w:eastAsia="宋体" w:hAnsi="宋体" w:hint="eastAsia"/>
          <w:b/>
          <w:szCs w:val="21"/>
          <w:u w:val="single"/>
        </w:rPr>
        <w:t>提供</w:t>
      </w:r>
      <w:r>
        <w:rPr>
          <w:rFonts w:ascii="宋体" w:eastAsia="宋体" w:hAnsi="宋体"/>
          <w:b/>
          <w:szCs w:val="21"/>
          <w:u w:val="single"/>
        </w:rPr>
        <w:t>其他材料</w:t>
      </w:r>
      <w:r>
        <w:rPr>
          <w:rFonts w:ascii="宋体" w:eastAsia="宋体" w:hAnsi="宋体" w:hint="eastAsia"/>
          <w:b/>
          <w:szCs w:val="21"/>
          <w:u w:val="single"/>
        </w:rPr>
        <w:t>的</w:t>
      </w:r>
      <w:r>
        <w:rPr>
          <w:rFonts w:ascii="宋体" w:eastAsia="宋体" w:hAnsi="宋体"/>
          <w:b/>
          <w:szCs w:val="21"/>
          <w:u w:val="single"/>
        </w:rPr>
        <w:t>一概不得分。</w:t>
      </w:r>
    </w:p>
    <w:p w:rsidR="004C7AD8" w:rsidRDefault="00375DF5">
      <w:pPr>
        <w:widowControl/>
        <w:jc w:val="left"/>
        <w:rPr>
          <w:rFonts w:ascii="宋体" w:eastAsia="宋体" w:hAnsi="宋体" w:cstheme="majorBidi"/>
          <w:kern w:val="28"/>
          <w:sz w:val="24"/>
          <w:szCs w:val="24"/>
        </w:rPr>
      </w:pPr>
      <w:r>
        <w:rPr>
          <w:rFonts w:ascii="宋体" w:hAnsi="宋体"/>
          <w:b/>
          <w:bCs/>
          <w:sz w:val="24"/>
          <w:szCs w:val="24"/>
        </w:rPr>
        <w:br w:type="page"/>
      </w:r>
    </w:p>
    <w:p w:rsidR="004C7AD8" w:rsidRDefault="00375DF5">
      <w:pPr>
        <w:pStyle w:val="a8"/>
        <w:jc w:val="both"/>
        <w:rPr>
          <w:rFonts w:ascii="宋体" w:hAnsi="宋体"/>
          <w:b w:val="0"/>
          <w:bCs w:val="0"/>
          <w:sz w:val="24"/>
          <w:szCs w:val="24"/>
        </w:rPr>
      </w:pPr>
      <w:r>
        <w:rPr>
          <w:rFonts w:ascii="宋体" w:hAnsi="宋体" w:hint="eastAsia"/>
          <w:b w:val="0"/>
          <w:bCs w:val="0"/>
          <w:sz w:val="24"/>
          <w:szCs w:val="24"/>
        </w:rPr>
        <w:lastRenderedPageBreak/>
        <w:t>附件4</w:t>
      </w:r>
    </w:p>
    <w:p w:rsidR="004C7AD8" w:rsidRDefault="00375DF5">
      <w:pPr>
        <w:spacing w:line="460" w:lineRule="exact"/>
        <w:jc w:val="center"/>
        <w:rPr>
          <w:rFonts w:ascii="宋体" w:hAnsi="宋体"/>
          <w:b/>
          <w:snapToGrid w:val="0"/>
          <w:spacing w:val="-2"/>
          <w:kern w:val="0"/>
          <w:sz w:val="32"/>
          <w:szCs w:val="32"/>
        </w:rPr>
      </w:pPr>
      <w:r>
        <w:rPr>
          <w:rFonts w:ascii="宋体" w:hAnsi="宋体" w:hint="eastAsia"/>
          <w:b/>
          <w:snapToGrid w:val="0"/>
          <w:spacing w:val="-2"/>
          <w:kern w:val="0"/>
          <w:sz w:val="32"/>
          <w:szCs w:val="32"/>
        </w:rPr>
        <w:t xml:space="preserve"> 合同</w:t>
      </w:r>
    </w:p>
    <w:p w:rsidR="004C7AD8" w:rsidRDefault="004C7AD8">
      <w:pPr>
        <w:spacing w:line="460" w:lineRule="exact"/>
        <w:rPr>
          <w:rFonts w:ascii="宋体" w:hAnsi="宋体" w:cs="宋体"/>
          <w:b/>
          <w:bCs/>
        </w:rPr>
      </w:pPr>
    </w:p>
    <w:p w:rsidR="004C7AD8" w:rsidRDefault="00375DF5">
      <w:pPr>
        <w:spacing w:line="460" w:lineRule="exact"/>
        <w:rPr>
          <w:rFonts w:ascii="宋体" w:hAnsi="宋体" w:cs="宋体"/>
          <w:b/>
          <w:bCs/>
        </w:rPr>
      </w:pPr>
      <w:r>
        <w:rPr>
          <w:rFonts w:ascii="宋体" w:hAnsi="宋体" w:cs="宋体" w:hint="eastAsia"/>
          <w:b/>
          <w:bCs/>
        </w:rPr>
        <w:t>甲方：上海黄金交易所</w:t>
      </w:r>
    </w:p>
    <w:p w:rsidR="004C7AD8" w:rsidRDefault="00375DF5">
      <w:pPr>
        <w:spacing w:line="460" w:lineRule="exact"/>
        <w:rPr>
          <w:rFonts w:ascii="宋体" w:hAnsi="宋体" w:cs="宋体"/>
        </w:rPr>
      </w:pPr>
      <w:r>
        <w:rPr>
          <w:rFonts w:ascii="宋体" w:hAnsi="宋体" w:cs="宋体" w:hint="eastAsia"/>
        </w:rPr>
        <w:t>地址：上海市黄浦区中山南路699号</w:t>
      </w:r>
    </w:p>
    <w:p w:rsidR="004C7AD8" w:rsidRDefault="00375DF5">
      <w:pPr>
        <w:tabs>
          <w:tab w:val="left" w:pos="4140"/>
        </w:tabs>
        <w:spacing w:line="460" w:lineRule="exact"/>
        <w:rPr>
          <w:rFonts w:ascii="宋体" w:hAnsi="宋体" w:cs="宋体"/>
        </w:rPr>
      </w:pPr>
      <w:r>
        <w:rPr>
          <w:rFonts w:ascii="宋体" w:hAnsi="宋体" w:cs="宋体" w:hint="eastAsia"/>
        </w:rPr>
        <w:t>电话：</w:t>
      </w:r>
      <w:r>
        <w:rPr>
          <w:rFonts w:ascii="宋体" w:hAnsi="宋体" w:cs="宋体"/>
        </w:rPr>
        <w:t>8621-</w:t>
      </w:r>
      <w:r>
        <w:rPr>
          <w:rFonts w:ascii="宋体" w:hAnsi="宋体" w:cs="宋体" w:hint="eastAsia"/>
        </w:rPr>
        <w:t>33189588</w:t>
      </w:r>
    </w:p>
    <w:p w:rsidR="004C7AD8" w:rsidRDefault="00375DF5">
      <w:pPr>
        <w:tabs>
          <w:tab w:val="left" w:pos="4140"/>
        </w:tabs>
        <w:spacing w:line="460" w:lineRule="exact"/>
        <w:rPr>
          <w:rFonts w:ascii="宋体" w:hAnsi="宋体" w:cs="宋体"/>
        </w:rPr>
      </w:pPr>
      <w:r>
        <w:rPr>
          <w:rFonts w:ascii="宋体" w:hAnsi="宋体" w:cs="宋体" w:hint="eastAsia"/>
        </w:rPr>
        <w:t>传真：</w:t>
      </w:r>
      <w:r>
        <w:rPr>
          <w:rFonts w:ascii="宋体" w:hAnsi="宋体" w:cs="宋体"/>
        </w:rPr>
        <w:t>8621-33662058</w:t>
      </w:r>
    </w:p>
    <w:p w:rsidR="004C7AD8" w:rsidRDefault="00375DF5">
      <w:pPr>
        <w:rPr>
          <w:rFonts w:ascii="宋体" w:hAnsi="宋体" w:cs="宋体"/>
          <w:b/>
          <w:bCs/>
          <w:color w:val="000000"/>
          <w:sz w:val="24"/>
          <w:szCs w:val="24"/>
        </w:rPr>
      </w:pPr>
      <w:r>
        <w:rPr>
          <w:rFonts w:ascii="宋体" w:hAnsi="宋体" w:cs="宋体"/>
          <w:b/>
          <w:bCs/>
          <w:color w:val="000000"/>
          <w:sz w:val="24"/>
          <w:szCs w:val="24"/>
        </w:rPr>
        <w:t xml:space="preserve">               </w:t>
      </w:r>
    </w:p>
    <w:p w:rsidR="004C7AD8" w:rsidRDefault="00375DF5">
      <w:pPr>
        <w:spacing w:line="460" w:lineRule="exact"/>
        <w:rPr>
          <w:rFonts w:ascii="宋体" w:hAnsi="宋体" w:cs="宋体"/>
          <w:b/>
          <w:bCs/>
        </w:rPr>
      </w:pPr>
      <w:r>
        <w:rPr>
          <w:rFonts w:ascii="宋体" w:hAnsi="宋体" w:cs="宋体" w:hint="eastAsia"/>
          <w:b/>
          <w:bCs/>
        </w:rPr>
        <w:t>乙方：</w:t>
      </w:r>
      <w:r>
        <w:rPr>
          <w:rFonts w:ascii="宋体" w:hAnsi="宋体" w:cs="宋体"/>
          <w:b/>
          <w:bCs/>
        </w:rPr>
        <w:t xml:space="preserve"> </w:t>
      </w:r>
    </w:p>
    <w:p w:rsidR="004C7AD8" w:rsidRDefault="00375DF5">
      <w:pPr>
        <w:spacing w:line="460" w:lineRule="exact"/>
        <w:rPr>
          <w:rFonts w:ascii="宋体" w:hAnsi="宋体" w:cs="宋体"/>
        </w:rPr>
      </w:pPr>
      <w:r>
        <w:rPr>
          <w:rFonts w:ascii="宋体" w:hAnsi="宋体" w:cs="宋体" w:hint="eastAsia"/>
        </w:rPr>
        <w:t>地址：</w:t>
      </w:r>
      <w:r>
        <w:rPr>
          <w:rFonts w:ascii="宋体" w:hAnsi="宋体" w:cs="宋体"/>
        </w:rPr>
        <w:t xml:space="preserve"> </w:t>
      </w:r>
    </w:p>
    <w:p w:rsidR="004C7AD8" w:rsidRDefault="00375DF5">
      <w:pPr>
        <w:spacing w:line="460" w:lineRule="exact"/>
        <w:rPr>
          <w:rFonts w:ascii="宋体" w:hAnsi="宋体" w:cs="宋体"/>
        </w:rPr>
      </w:pPr>
      <w:r>
        <w:rPr>
          <w:rFonts w:ascii="宋体" w:hAnsi="宋体" w:cs="宋体" w:hint="eastAsia"/>
        </w:rPr>
        <w:t>电话：</w:t>
      </w:r>
    </w:p>
    <w:p w:rsidR="004C7AD8" w:rsidRDefault="00375DF5">
      <w:pPr>
        <w:spacing w:line="460" w:lineRule="exact"/>
        <w:rPr>
          <w:rFonts w:ascii="宋体" w:hAnsi="宋体" w:cs="宋体"/>
        </w:rPr>
      </w:pPr>
      <w:r>
        <w:rPr>
          <w:rFonts w:ascii="宋体" w:hAnsi="宋体" w:cs="宋体" w:hint="eastAsia"/>
        </w:rPr>
        <w:t>传真：</w:t>
      </w:r>
    </w:p>
    <w:p w:rsidR="004C7AD8" w:rsidRDefault="004C7AD8">
      <w:pPr>
        <w:spacing w:line="460" w:lineRule="exact"/>
        <w:rPr>
          <w:rFonts w:ascii="宋体" w:hAnsi="宋体" w:cs="宋体"/>
          <w:b/>
          <w:bCs/>
        </w:rPr>
      </w:pPr>
    </w:p>
    <w:p w:rsidR="004C7AD8" w:rsidRDefault="00375DF5">
      <w:pPr>
        <w:numPr>
          <w:ilvl w:val="0"/>
          <w:numId w:val="8"/>
        </w:numPr>
        <w:tabs>
          <w:tab w:val="left" w:pos="0"/>
          <w:tab w:val="left" w:pos="540"/>
        </w:tabs>
        <w:spacing w:line="460" w:lineRule="exact"/>
        <w:ind w:left="0" w:firstLine="0"/>
        <w:rPr>
          <w:rFonts w:ascii="宋体" w:hAnsi="宋体" w:cs="宋体"/>
          <w:b/>
          <w:bCs/>
        </w:rPr>
      </w:pPr>
      <w:r>
        <w:rPr>
          <w:rFonts w:ascii="宋体" w:hAnsi="宋体" w:cs="宋体" w:hint="eastAsia"/>
          <w:b/>
          <w:bCs/>
        </w:rPr>
        <w:t>为保障甲乙双方的合法权益，根据《中华人民共和国民法典》及其它有关法律，并根据甲方在其网站上公告的</w:t>
      </w:r>
      <w:r>
        <w:rPr>
          <w:rFonts w:ascii="宋体" w:hAnsi="宋体" w:cs="宋体"/>
          <w:b/>
          <w:bCs/>
        </w:rPr>
        <w:t>公示</w:t>
      </w:r>
      <w:r>
        <w:rPr>
          <w:rFonts w:ascii="宋体" w:hAnsi="宋体" w:cs="宋体" w:hint="eastAsia"/>
          <w:b/>
          <w:bCs/>
        </w:rPr>
        <w:t>内容，甲乙双方经友好协商，就相关事宜，达成以下协议。</w:t>
      </w:r>
    </w:p>
    <w:p w:rsidR="004C7AD8" w:rsidRDefault="00375DF5">
      <w:pPr>
        <w:numPr>
          <w:ilvl w:val="0"/>
          <w:numId w:val="9"/>
        </w:numPr>
        <w:tabs>
          <w:tab w:val="left" w:pos="540"/>
        </w:tabs>
        <w:spacing w:before="100" w:beforeAutospacing="1" w:after="100" w:afterAutospacing="1" w:line="460" w:lineRule="exact"/>
        <w:rPr>
          <w:rFonts w:ascii="宋体" w:hAnsi="宋体" w:cs="宋体"/>
          <w:b/>
          <w:bCs/>
        </w:rPr>
      </w:pPr>
      <w:r>
        <w:rPr>
          <w:rFonts w:ascii="宋体" w:hAnsi="宋体" w:cs="宋体" w:hint="eastAsia"/>
          <w:b/>
          <w:bCs/>
        </w:rPr>
        <w:t>合同总金额与明细</w:t>
      </w:r>
    </w:p>
    <w:p w:rsidR="004C7AD8" w:rsidRDefault="00375DF5">
      <w:pPr>
        <w:numPr>
          <w:ilvl w:val="1"/>
          <w:numId w:val="10"/>
        </w:numPr>
        <w:tabs>
          <w:tab w:val="left" w:pos="540"/>
        </w:tabs>
        <w:spacing w:line="460" w:lineRule="exact"/>
        <w:rPr>
          <w:rFonts w:ascii="宋体" w:hAnsi="宋体" w:cs="宋体"/>
        </w:rPr>
      </w:pPr>
      <w:r>
        <w:rPr>
          <w:rFonts w:ascii="宋体" w:hAnsi="宋体" w:cs="宋体" w:hint="eastAsia"/>
        </w:rPr>
        <w:t>合同总金额（含税</w:t>
      </w:r>
      <w:r>
        <w:rPr>
          <w:rFonts w:ascii="宋体" w:hAnsi="宋体" w:cs="宋体"/>
        </w:rPr>
        <w:t>）</w:t>
      </w:r>
      <w:r>
        <w:rPr>
          <w:rFonts w:ascii="宋体" w:hAnsi="宋体" w:cs="宋体" w:hint="eastAsia"/>
        </w:rPr>
        <w:t xml:space="preserve">： </w:t>
      </w:r>
      <w:r>
        <w:rPr>
          <w:rFonts w:ascii="宋体" w:hAnsi="宋体" w:cs="宋体" w:hint="eastAsia"/>
          <w:b/>
          <w:bCs/>
          <w:u w:val="single"/>
        </w:rPr>
        <w:t>¥           元（大写：        ）</w:t>
      </w:r>
      <w:r>
        <w:rPr>
          <w:rFonts w:ascii="宋体" w:hAnsi="宋体" w:cs="宋体"/>
        </w:rPr>
        <w:t xml:space="preserve"> </w:t>
      </w:r>
    </w:p>
    <w:p w:rsidR="004C7AD8" w:rsidRDefault="00375DF5">
      <w:pPr>
        <w:numPr>
          <w:ilvl w:val="1"/>
          <w:numId w:val="10"/>
        </w:numPr>
        <w:tabs>
          <w:tab w:val="left" w:pos="540"/>
        </w:tabs>
        <w:spacing w:line="460" w:lineRule="exact"/>
        <w:rPr>
          <w:rFonts w:ascii="宋体" w:hAnsi="宋体" w:cs="宋体"/>
        </w:rPr>
      </w:pPr>
      <w:r>
        <w:rPr>
          <w:rFonts w:ascii="宋体" w:hAnsi="宋体" w:cs="宋体" w:hint="eastAsia"/>
        </w:rPr>
        <w:t>服务清单（见附件一）</w:t>
      </w:r>
    </w:p>
    <w:p w:rsidR="004C7AD8" w:rsidRDefault="00375DF5">
      <w:pPr>
        <w:numPr>
          <w:ilvl w:val="1"/>
          <w:numId w:val="10"/>
        </w:numPr>
        <w:tabs>
          <w:tab w:val="left" w:pos="540"/>
        </w:tabs>
        <w:spacing w:line="460" w:lineRule="exact"/>
        <w:rPr>
          <w:rFonts w:ascii="宋体" w:hAnsi="宋体" w:cs="宋体"/>
        </w:rPr>
      </w:pPr>
      <w:r>
        <w:rPr>
          <w:rFonts w:ascii="宋体" w:hAnsi="宋体" w:cs="宋体" w:hint="eastAsia"/>
        </w:rPr>
        <w:t>服务内容（见附件二）</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t>三、付款方式</w:t>
      </w:r>
    </w:p>
    <w:p w:rsidR="004C7AD8" w:rsidRDefault="00375DF5">
      <w:pPr>
        <w:tabs>
          <w:tab w:val="left" w:pos="540"/>
        </w:tabs>
        <w:spacing w:line="460" w:lineRule="exact"/>
        <w:ind w:firstLineChars="200" w:firstLine="420"/>
        <w:rPr>
          <w:rFonts w:ascii="宋体" w:hAnsi="宋体" w:cs="宋体"/>
        </w:rPr>
      </w:pPr>
      <w:r>
        <w:rPr>
          <w:rFonts w:ascii="宋体" w:hAnsi="宋体" w:cs="宋体"/>
        </w:rPr>
        <w:t>1</w:t>
      </w:r>
      <w:r>
        <w:rPr>
          <w:rFonts w:ascii="宋体" w:hAnsi="宋体" w:cs="宋体" w:hint="eastAsia"/>
        </w:rPr>
        <w:t>、甲方按照以下付款方式在收到乙方每一笔款项的合法增值税专用发票后</w:t>
      </w:r>
      <w:r>
        <w:rPr>
          <w:rFonts w:ascii="宋体" w:hAnsi="宋体" w:cs="宋体"/>
          <w:u w:val="single"/>
        </w:rPr>
        <w:t xml:space="preserve"> 20 </w:t>
      </w:r>
      <w:proofErr w:type="gramStart"/>
      <w:r>
        <w:rPr>
          <w:rFonts w:ascii="宋体" w:hAnsi="宋体" w:cs="宋体" w:hint="eastAsia"/>
        </w:rPr>
        <w:t>个</w:t>
      </w:r>
      <w:proofErr w:type="gramEnd"/>
      <w:r>
        <w:rPr>
          <w:rFonts w:ascii="宋体" w:hAnsi="宋体" w:cs="宋体" w:hint="eastAsia"/>
        </w:rPr>
        <w:t>工作日内向乙方</w:t>
      </w:r>
      <w:r>
        <w:rPr>
          <w:rFonts w:ascii="宋体" w:hAnsi="宋体" w:cs="宋体"/>
          <w:u w:val="single"/>
        </w:rPr>
        <w:t xml:space="preserve"> </w:t>
      </w:r>
      <w:r>
        <w:rPr>
          <w:rFonts w:ascii="宋体" w:hAnsi="宋体" w:cs="宋体" w:hint="eastAsia"/>
          <w:u w:val="single"/>
        </w:rPr>
        <w:t>转账</w:t>
      </w:r>
      <w:r>
        <w:rPr>
          <w:rFonts w:ascii="宋体" w:hAnsi="宋体" w:cs="宋体"/>
          <w:u w:val="single"/>
        </w:rPr>
        <w:t xml:space="preserve"> </w:t>
      </w:r>
      <w:r>
        <w:rPr>
          <w:rFonts w:ascii="宋体" w:hAnsi="宋体" w:cs="宋体" w:hint="eastAsia"/>
        </w:rPr>
        <w:t>支付相应金额款项。</w:t>
      </w:r>
    </w:p>
    <w:p w:rsidR="004C7AD8" w:rsidRDefault="00375DF5">
      <w:pPr>
        <w:tabs>
          <w:tab w:val="left" w:pos="540"/>
        </w:tabs>
        <w:spacing w:line="460" w:lineRule="exact"/>
        <w:ind w:leftChars="200" w:left="420"/>
        <w:rPr>
          <w:rFonts w:ascii="宋体" w:hAnsi="宋体" w:cs="宋体"/>
        </w:rPr>
      </w:pPr>
      <w:r>
        <w:rPr>
          <w:rFonts w:ascii="宋体" w:hAnsi="宋体" w:cs="宋体"/>
        </w:rPr>
        <w:t>2</w:t>
      </w:r>
      <w:r>
        <w:rPr>
          <w:rFonts w:ascii="宋体" w:hAnsi="宋体" w:cs="宋体" w:hint="eastAsia"/>
        </w:rPr>
        <w:t>、付款方式：</w:t>
      </w:r>
    </w:p>
    <w:p w:rsidR="004C7AD8" w:rsidRDefault="00375DF5">
      <w:pPr>
        <w:tabs>
          <w:tab w:val="left" w:pos="540"/>
        </w:tabs>
        <w:spacing w:line="460" w:lineRule="exact"/>
        <w:ind w:firstLineChars="200" w:firstLine="420"/>
        <w:rPr>
          <w:rFonts w:ascii="宋体" w:hAnsi="宋体" w:cs="宋体"/>
        </w:rPr>
      </w:pPr>
      <w:r>
        <w:rPr>
          <w:rFonts w:ascii="宋体" w:hAnsi="宋体" w:cs="宋体"/>
        </w:rPr>
        <w:t>A</w:t>
      </w:r>
      <w:r>
        <w:rPr>
          <w:rFonts w:ascii="宋体" w:hAnsi="宋体" w:cs="宋体" w:hint="eastAsia"/>
        </w:rPr>
        <w:t>、甲方于合同签订后向乙方支付人民币</w:t>
      </w:r>
      <w:r>
        <w:rPr>
          <w:rFonts w:ascii="宋体" w:hAnsi="宋体" w:cs="宋体" w:hint="eastAsia"/>
          <w:u w:val="single"/>
        </w:rPr>
        <w:t xml:space="preserve">     </w:t>
      </w:r>
      <w:r>
        <w:rPr>
          <w:rFonts w:ascii="宋体" w:hAnsi="宋体" w:cs="宋体" w:hint="eastAsia"/>
          <w:b/>
          <w:bCs/>
          <w:u w:val="single"/>
        </w:rPr>
        <w:t>元</w:t>
      </w:r>
      <w:r>
        <w:rPr>
          <w:rFonts w:ascii="宋体" w:hAnsi="宋体" w:cs="宋体" w:hint="eastAsia"/>
        </w:rPr>
        <w:t>；</w:t>
      </w:r>
    </w:p>
    <w:p w:rsidR="004C7AD8" w:rsidRDefault="00375DF5">
      <w:pPr>
        <w:tabs>
          <w:tab w:val="left" w:pos="540"/>
        </w:tabs>
        <w:spacing w:line="460" w:lineRule="exact"/>
        <w:ind w:firstLineChars="200" w:firstLine="420"/>
        <w:rPr>
          <w:rFonts w:ascii="宋体" w:hAnsi="宋体" w:cs="宋体"/>
        </w:rPr>
      </w:pPr>
      <w:r>
        <w:rPr>
          <w:rFonts w:ascii="宋体" w:hAnsi="宋体" w:cs="宋体"/>
        </w:rPr>
        <w:t>B</w:t>
      </w:r>
      <w:r>
        <w:rPr>
          <w:rFonts w:ascii="宋体" w:hAnsi="宋体" w:cs="宋体" w:hint="eastAsia"/>
        </w:rPr>
        <w:t>、</w:t>
      </w:r>
      <w:r>
        <w:rPr>
          <w:rFonts w:ascii="宋体" w:hAnsi="宋体" w:cs="宋体" w:hint="eastAsia"/>
          <w:kern w:val="0"/>
          <w:sz w:val="24"/>
          <w:szCs w:val="24"/>
        </w:rPr>
        <w:t>一年服务期满并提交服务报告</w:t>
      </w:r>
      <w:r w:rsidR="00DB77D8">
        <w:rPr>
          <w:rFonts w:ascii="宋体" w:hAnsi="宋体" w:cs="宋体" w:hint="eastAsia"/>
          <w:kern w:val="0"/>
          <w:sz w:val="24"/>
          <w:szCs w:val="24"/>
        </w:rPr>
        <w:t>,经甲方验收合格</w:t>
      </w:r>
      <w:r>
        <w:rPr>
          <w:rFonts w:ascii="宋体" w:hAnsi="宋体" w:cs="宋体" w:hint="eastAsia"/>
          <w:kern w:val="0"/>
          <w:sz w:val="24"/>
          <w:szCs w:val="24"/>
        </w:rPr>
        <w:t>后，</w:t>
      </w:r>
      <w:r>
        <w:rPr>
          <w:rFonts w:ascii="宋体" w:hAnsi="宋体" w:cs="宋体" w:hint="eastAsia"/>
        </w:rPr>
        <w:t>甲方向乙方支付人民币</w:t>
      </w:r>
      <w:r w:rsidRPr="0049505C">
        <w:rPr>
          <w:rFonts w:ascii="宋体" w:hAnsi="宋体" w:cs="宋体"/>
        </w:rPr>
        <w:t xml:space="preserve">     </w:t>
      </w:r>
      <w:r w:rsidRPr="0049505C">
        <w:rPr>
          <w:rFonts w:ascii="宋体" w:hAnsi="宋体" w:cs="宋体" w:hint="eastAsia"/>
        </w:rPr>
        <w:t>元。</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br w:type="page"/>
      </w:r>
      <w:r>
        <w:rPr>
          <w:rFonts w:ascii="宋体" w:hAnsi="宋体" w:cs="宋体" w:hint="eastAsia"/>
        </w:rPr>
        <w:lastRenderedPageBreak/>
        <w:t>甲方账户信息：</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单位名称：上海黄金交易所</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开户银行：工行浦东分行</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账号：1001280909000000163</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税号：91310000736228569K</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乙方收款信息：</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单位名称：</w:t>
      </w:r>
      <w:r>
        <w:rPr>
          <w:rFonts w:ascii="宋体" w:hAnsi="宋体" w:cs="宋体"/>
        </w:rPr>
        <w:t xml:space="preserve"> </w:t>
      </w:r>
    </w:p>
    <w:p w:rsidR="004C7AD8" w:rsidRDefault="00375DF5">
      <w:pPr>
        <w:tabs>
          <w:tab w:val="left" w:pos="540"/>
        </w:tabs>
        <w:spacing w:line="460" w:lineRule="exact"/>
        <w:ind w:firstLineChars="200" w:firstLine="420"/>
        <w:rPr>
          <w:rFonts w:ascii="宋体" w:hAnsi="宋体" w:cs="宋体"/>
        </w:rPr>
      </w:pPr>
      <w:r>
        <w:rPr>
          <w:rFonts w:ascii="宋体" w:hAnsi="宋体" w:cs="宋体" w:hint="eastAsia"/>
        </w:rPr>
        <w:t>开户银行：</w:t>
      </w:r>
      <w:r>
        <w:rPr>
          <w:rFonts w:ascii="宋体" w:hAnsi="宋体" w:cs="宋体"/>
        </w:rPr>
        <w:t xml:space="preserve"> </w:t>
      </w:r>
    </w:p>
    <w:p w:rsidR="004C7AD8" w:rsidRDefault="00375DF5">
      <w:pPr>
        <w:tabs>
          <w:tab w:val="left" w:pos="540"/>
        </w:tabs>
        <w:spacing w:line="460" w:lineRule="exact"/>
        <w:ind w:firstLineChars="200" w:firstLine="420"/>
        <w:rPr>
          <w:rFonts w:ascii="宋体" w:hAnsi="宋体"/>
        </w:rPr>
      </w:pPr>
      <w:r>
        <w:rPr>
          <w:rFonts w:ascii="宋体" w:hAnsi="宋体" w:hint="eastAsia"/>
        </w:rPr>
        <w:t>开户账号</w:t>
      </w:r>
      <w:r>
        <w:rPr>
          <w:rFonts w:ascii="宋体" w:hAnsi="宋体" w:cs="宋体" w:hint="eastAsia"/>
        </w:rPr>
        <w:t>：</w:t>
      </w:r>
    </w:p>
    <w:p w:rsidR="004C7AD8" w:rsidRDefault="00375DF5">
      <w:pPr>
        <w:tabs>
          <w:tab w:val="left" w:pos="3510"/>
        </w:tabs>
        <w:spacing w:before="100" w:beforeAutospacing="1" w:after="100" w:afterAutospacing="1" w:line="460" w:lineRule="exact"/>
        <w:outlineLvl w:val="0"/>
        <w:rPr>
          <w:rFonts w:ascii="宋体" w:hAnsi="宋体" w:cs="宋体"/>
          <w:b/>
          <w:bCs/>
        </w:rPr>
      </w:pPr>
      <w:r>
        <w:rPr>
          <w:rFonts w:ascii="宋体" w:hAnsi="宋体" w:cs="宋体" w:hint="eastAsia"/>
          <w:b/>
          <w:bCs/>
        </w:rPr>
        <w:t>四、双方的义务：</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甲方的义务：</w:t>
      </w:r>
    </w:p>
    <w:p w:rsidR="004C7AD8" w:rsidRDefault="00375DF5">
      <w:pPr>
        <w:numPr>
          <w:ilvl w:val="0"/>
          <w:numId w:val="11"/>
        </w:numPr>
        <w:tabs>
          <w:tab w:val="left" w:pos="3510"/>
        </w:tabs>
        <w:spacing w:before="100" w:beforeAutospacing="1" w:after="100" w:afterAutospacing="1" w:line="460" w:lineRule="exact"/>
        <w:jc w:val="left"/>
        <w:outlineLvl w:val="0"/>
        <w:rPr>
          <w:rFonts w:ascii="宋体" w:hAnsi="宋体" w:cs="宋体"/>
        </w:rPr>
      </w:pPr>
      <w:r>
        <w:rPr>
          <w:rFonts w:ascii="宋体" w:hAnsi="宋体" w:cs="宋体" w:hint="eastAsia"/>
        </w:rPr>
        <w:t>当故障发生时，须以书面或电话、邮件形式向乙方提供详细的故障说明，以帮助乙方人员做出正确的故障判断。</w:t>
      </w:r>
    </w:p>
    <w:p w:rsidR="004C7AD8" w:rsidRDefault="00375DF5">
      <w:pPr>
        <w:numPr>
          <w:ilvl w:val="0"/>
          <w:numId w:val="11"/>
        </w:numPr>
        <w:tabs>
          <w:tab w:val="left" w:pos="3510"/>
        </w:tabs>
        <w:spacing w:before="100" w:beforeAutospacing="1" w:after="100" w:afterAutospacing="1" w:line="460" w:lineRule="exact"/>
        <w:jc w:val="left"/>
        <w:outlineLvl w:val="0"/>
        <w:rPr>
          <w:rFonts w:ascii="宋体" w:hAnsi="宋体" w:cs="宋体"/>
        </w:rPr>
      </w:pPr>
      <w:r>
        <w:rPr>
          <w:rFonts w:ascii="宋体" w:hAnsi="宋体" w:cs="宋体" w:hint="eastAsia"/>
        </w:rPr>
        <w:t>同意免费向乙方提供服务所需要的各种方便，诸如使用产品、电话、软件介质（磁带、软磁盘机、</w:t>
      </w:r>
      <w:r>
        <w:rPr>
          <w:rFonts w:ascii="宋体" w:hAnsi="宋体" w:cs="宋体"/>
        </w:rPr>
        <w:t>刻录盘、U盘和移动硬盘</w:t>
      </w:r>
      <w:r>
        <w:rPr>
          <w:rFonts w:ascii="宋体" w:hAnsi="宋体" w:cs="宋体" w:hint="eastAsia"/>
        </w:rPr>
        <w:t>等）、软件程序和数据拷贝（上述所有数据和物品</w:t>
      </w:r>
      <w:proofErr w:type="gramStart"/>
      <w:r>
        <w:rPr>
          <w:rFonts w:ascii="宋体" w:hAnsi="宋体" w:cs="宋体" w:hint="eastAsia"/>
        </w:rPr>
        <w:t>乙方均</w:t>
      </w:r>
      <w:proofErr w:type="gramEnd"/>
      <w:r>
        <w:rPr>
          <w:rFonts w:ascii="宋体" w:hAnsi="宋体" w:cs="宋体" w:hint="eastAsia"/>
        </w:rPr>
        <w:t>不得带出甲方所在大楼的甲方办公楼层，否则甲方有权解除合同并按照本合同第五条第一款约定收取罚金）。</w:t>
      </w:r>
    </w:p>
    <w:p w:rsidR="004C7AD8" w:rsidRDefault="00375DF5">
      <w:pPr>
        <w:numPr>
          <w:ilvl w:val="0"/>
          <w:numId w:val="11"/>
        </w:numPr>
        <w:tabs>
          <w:tab w:val="left" w:pos="3510"/>
        </w:tabs>
        <w:spacing w:before="100" w:beforeAutospacing="1" w:after="100" w:afterAutospacing="1" w:line="460" w:lineRule="exact"/>
        <w:jc w:val="left"/>
        <w:outlineLvl w:val="0"/>
        <w:rPr>
          <w:rFonts w:ascii="宋体" w:hAnsi="宋体" w:cs="宋体"/>
        </w:rPr>
      </w:pPr>
      <w:r>
        <w:rPr>
          <w:rFonts w:ascii="宋体" w:hAnsi="宋体" w:cs="宋体" w:hint="eastAsia"/>
        </w:rPr>
        <w:t>为乙方实施服务提供必要的人员、场地和其他环境安排。</w:t>
      </w:r>
    </w:p>
    <w:p w:rsidR="004C7AD8" w:rsidRDefault="00375DF5">
      <w:pPr>
        <w:numPr>
          <w:ilvl w:val="0"/>
          <w:numId w:val="11"/>
        </w:numPr>
        <w:tabs>
          <w:tab w:val="left" w:pos="3510"/>
        </w:tabs>
        <w:spacing w:before="100" w:beforeAutospacing="1" w:after="100" w:afterAutospacing="1" w:line="460" w:lineRule="exact"/>
        <w:jc w:val="left"/>
        <w:outlineLvl w:val="0"/>
        <w:rPr>
          <w:rFonts w:ascii="宋体" w:hAnsi="宋体" w:cs="宋体"/>
        </w:rPr>
      </w:pPr>
      <w:r>
        <w:rPr>
          <w:rFonts w:ascii="宋体" w:hAnsi="宋体" w:cs="宋体" w:hint="eastAsia"/>
        </w:rPr>
        <w:t>其它按照本合同应当由甲方完成或协助完成的工作。</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乙方的义务：</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1、乙方按照合同附件二中的服务条款就合同附件一中登记的内容向甲方提供保证质量的服务。涉及服务的项目，应在合同或其附件约定的时间内提供服务，解决问题时间不得超过</w:t>
      </w:r>
      <w:r>
        <w:rPr>
          <w:rFonts w:ascii="宋体" w:hAnsi="宋体" w:cs="宋体"/>
        </w:rPr>
        <w:t>3</w:t>
      </w:r>
      <w:r>
        <w:rPr>
          <w:rFonts w:ascii="宋体" w:hAnsi="宋体" w:cs="宋体" w:hint="eastAsia"/>
        </w:rPr>
        <w:t>个工作日【甲方同意延长的除外】。</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2、其它按照本合同应当由乙方完成或协助完成的工作。</w:t>
      </w:r>
    </w:p>
    <w:p w:rsidR="00DB77D8" w:rsidRDefault="00DB77D8">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3、乙方</w:t>
      </w:r>
      <w:r w:rsidRPr="00DB77D8">
        <w:rPr>
          <w:rFonts w:ascii="宋体" w:hAnsi="宋体" w:cs="宋体" w:hint="eastAsia"/>
        </w:rPr>
        <w:t>不得将外包服务转包或者变相转包。</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lastRenderedPageBreak/>
        <w:t>五、违约责任</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1、乙方违约责任：</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（1）乙方逾期履行其所应尽的合同义务或未能按照合同附件约定的内容完成服务项目（所供服务与合同及其附件约定不符且在合同约定的期限内未能纠正的，视为违约，违反</w:t>
      </w:r>
      <w:r>
        <w:rPr>
          <w:rFonts w:ascii="宋体" w:hAnsi="宋体" w:cs="宋体"/>
        </w:rPr>
        <w:t>1</w:t>
      </w:r>
      <w:r>
        <w:rPr>
          <w:rFonts w:ascii="宋体" w:hAnsi="宋体" w:cs="宋体" w:hint="eastAsia"/>
        </w:rPr>
        <w:t>次，给予提醒</w:t>
      </w:r>
      <w:r>
        <w:rPr>
          <w:rFonts w:ascii="宋体" w:hAnsi="宋体" w:cs="宋体"/>
        </w:rPr>
        <w:t>，</w:t>
      </w:r>
      <w:r>
        <w:rPr>
          <w:rFonts w:ascii="宋体" w:hAnsi="宋体" w:cs="宋体" w:hint="eastAsia"/>
        </w:rPr>
        <w:t>违反2次</w:t>
      </w:r>
      <w:r>
        <w:rPr>
          <w:rFonts w:ascii="宋体" w:hAnsi="宋体" w:cs="宋体"/>
        </w:rPr>
        <w:t>（</w:t>
      </w:r>
      <w:r>
        <w:rPr>
          <w:rFonts w:ascii="宋体" w:hAnsi="宋体" w:cs="宋体" w:hint="eastAsia"/>
        </w:rPr>
        <w:t>含</w:t>
      </w:r>
      <w:r>
        <w:rPr>
          <w:rFonts w:ascii="宋体" w:hAnsi="宋体" w:cs="宋体"/>
        </w:rPr>
        <w:t>）</w:t>
      </w:r>
      <w:r>
        <w:rPr>
          <w:rFonts w:ascii="宋体" w:hAnsi="宋体" w:cs="宋体" w:hint="eastAsia"/>
        </w:rPr>
        <w:t>，</w:t>
      </w:r>
      <w:r>
        <w:rPr>
          <w:rFonts w:ascii="宋体" w:hAnsi="宋体" w:cs="宋体"/>
        </w:rPr>
        <w:t>每次</w:t>
      </w:r>
      <w:r>
        <w:rPr>
          <w:rFonts w:ascii="宋体" w:hAnsi="宋体" w:cs="宋体" w:hint="eastAsia"/>
        </w:rPr>
        <w:t>按照合同总金额的1%向甲方支付违约金。所有违约金最高不超过合同总金额的20%。乙方逾期20日仍未能提供服务或者所提供服务无法解决甲方的系统运行问题的，甲方有权解除合同，并收回甲方已支付的所有款项，乙方对此须全力配合；解除合同后，乙方须向甲方支付罚金，罚金金额为合同金额的50%（包含违约金）；由此给甲方造成其他损失的，乙方应承担赔偿责任。</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（2）乙方所提供的服务不满足甲方对服务需求，若甲方同意接受则双方可重新协商合同价款；如果甲方不同意接受，则按照本条第（1）项约定执行合同。</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w:t>
      </w:r>
      <w:r>
        <w:rPr>
          <w:rFonts w:ascii="宋体" w:hAnsi="宋体" w:cs="宋体"/>
        </w:rPr>
        <w:t>3</w:t>
      </w:r>
      <w:r>
        <w:rPr>
          <w:rFonts w:ascii="宋体" w:hAnsi="宋体" w:cs="宋体" w:hint="eastAsia"/>
        </w:rPr>
        <w:t>）甲方拒绝乙方服务须有书面理由，如甲方无故拒绝接受符合合同约定服务，</w:t>
      </w:r>
      <w:proofErr w:type="gramStart"/>
      <w:r>
        <w:rPr>
          <w:rFonts w:ascii="宋体" w:hAnsi="宋体" w:cs="宋体" w:hint="eastAsia"/>
        </w:rPr>
        <w:t>不</w:t>
      </w:r>
      <w:proofErr w:type="gramEnd"/>
      <w:r>
        <w:rPr>
          <w:rFonts w:ascii="宋体" w:hAnsi="宋体" w:cs="宋体" w:hint="eastAsia"/>
        </w:rPr>
        <w:t>视为乙方违约。</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rPr>
        <w:t>2、甲方违约责任：</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（1）甲方逾期付款的，每日须按合同总金额的百分之一的标准向乙方支付违约金。此项违约金最高不超过合同总金额的20%。甲方逾期</w:t>
      </w:r>
      <w:r>
        <w:rPr>
          <w:rFonts w:ascii="宋体" w:hAnsi="宋体" w:cs="宋体"/>
        </w:rPr>
        <w:t>30</w:t>
      </w:r>
      <w:r>
        <w:rPr>
          <w:rFonts w:ascii="宋体" w:hAnsi="宋体" w:cs="宋体" w:hint="eastAsia"/>
        </w:rPr>
        <w:t>天仍未能支付合同规定款项的，乙方有权解除合同，并有权</w:t>
      </w:r>
      <w:proofErr w:type="gramStart"/>
      <w:r>
        <w:rPr>
          <w:rFonts w:ascii="宋体" w:hAnsi="宋体" w:cs="宋体" w:hint="eastAsia"/>
        </w:rPr>
        <w:t>不</w:t>
      </w:r>
      <w:proofErr w:type="gramEnd"/>
      <w:r>
        <w:rPr>
          <w:rFonts w:ascii="宋体" w:hAnsi="宋体" w:cs="宋体" w:hint="eastAsia"/>
        </w:rPr>
        <w:t>返还甲方已支付款项。</w:t>
      </w:r>
    </w:p>
    <w:p w:rsidR="004C7AD8" w:rsidRDefault="00375DF5">
      <w:pPr>
        <w:tabs>
          <w:tab w:val="left" w:pos="3510"/>
        </w:tabs>
        <w:spacing w:before="100" w:beforeAutospacing="1" w:after="100" w:afterAutospacing="1" w:line="460" w:lineRule="exact"/>
        <w:outlineLvl w:val="0"/>
        <w:rPr>
          <w:rFonts w:ascii="宋体" w:hAnsi="宋体" w:cs="宋体"/>
        </w:rPr>
      </w:pPr>
      <w:r>
        <w:rPr>
          <w:rFonts w:ascii="宋体" w:hAnsi="宋体" w:cs="宋体" w:hint="eastAsia"/>
        </w:rPr>
        <w:t>3、违约金及罚金支付：所有</w:t>
      </w:r>
      <w:proofErr w:type="gramStart"/>
      <w:r>
        <w:rPr>
          <w:rFonts w:ascii="宋体" w:hAnsi="宋体" w:cs="宋体" w:hint="eastAsia"/>
        </w:rPr>
        <w:t>一</w:t>
      </w:r>
      <w:proofErr w:type="gramEnd"/>
      <w:r>
        <w:rPr>
          <w:rFonts w:ascii="宋体" w:hAnsi="宋体" w:cs="宋体" w:hint="eastAsia"/>
        </w:rPr>
        <w:t>方向另一方支付的违约金和罚金须在相应情形发生后5个工作日内支付，每延迟一日按照罚金金额的1%支付罚息。乙方违约后甲方收回已支付款项的支付方式及</w:t>
      </w:r>
      <w:proofErr w:type="gramStart"/>
      <w:r>
        <w:rPr>
          <w:rFonts w:ascii="宋体" w:hAnsi="宋体" w:cs="宋体" w:hint="eastAsia"/>
        </w:rPr>
        <w:t>罚息照此</w:t>
      </w:r>
      <w:proofErr w:type="gramEnd"/>
      <w:r>
        <w:rPr>
          <w:rFonts w:ascii="宋体" w:hAnsi="宋体" w:cs="宋体" w:hint="eastAsia"/>
        </w:rPr>
        <w:t>办理。</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t>六、争议解决方式</w:t>
      </w:r>
    </w:p>
    <w:p w:rsidR="004C7AD8" w:rsidRDefault="00375DF5">
      <w:pPr>
        <w:pStyle w:val="30"/>
        <w:spacing w:line="460" w:lineRule="exact"/>
        <w:ind w:left="0" w:firstLineChars="200" w:firstLine="420"/>
        <w:rPr>
          <w:rFonts w:ascii="宋体" w:eastAsia="宋体" w:hAnsi="宋体" w:cs="宋体"/>
        </w:rPr>
      </w:pPr>
      <w:r>
        <w:rPr>
          <w:rFonts w:ascii="宋体" w:eastAsia="宋体" w:hAnsi="宋体" w:cs="宋体" w:hint="eastAsia"/>
          <w:kern w:val="2"/>
        </w:rPr>
        <w:t>如履行本合同发生争议，双方应首先协商解决。如协商不成，任何一方均可向甲方所在地的人民法院提起诉讼，通过法律程序予以解决。</w:t>
      </w:r>
    </w:p>
    <w:p w:rsidR="004C7AD8" w:rsidRDefault="00375DF5">
      <w:pPr>
        <w:tabs>
          <w:tab w:val="left" w:pos="3510"/>
        </w:tabs>
        <w:spacing w:before="100" w:beforeAutospacing="1" w:after="100" w:afterAutospacing="1" w:line="460" w:lineRule="exact"/>
        <w:ind w:left="720" w:hanging="720"/>
        <w:outlineLvl w:val="0"/>
        <w:rPr>
          <w:rFonts w:ascii="宋体" w:hAnsi="宋体" w:cs="宋体"/>
        </w:rPr>
      </w:pPr>
      <w:r>
        <w:rPr>
          <w:rFonts w:ascii="宋体" w:hAnsi="宋体" w:cs="宋体" w:hint="eastAsia"/>
          <w:b/>
          <w:bCs/>
        </w:rPr>
        <w:t>七、商业秘密</w:t>
      </w:r>
    </w:p>
    <w:p w:rsidR="004C7AD8" w:rsidRDefault="00375DF5">
      <w:pPr>
        <w:pStyle w:val="30"/>
        <w:spacing w:line="460" w:lineRule="exact"/>
        <w:ind w:left="0" w:firstLineChars="200" w:firstLine="420"/>
        <w:rPr>
          <w:rFonts w:ascii="宋体" w:eastAsia="宋体" w:hAnsi="宋体" w:cs="宋体"/>
        </w:rPr>
      </w:pPr>
      <w:r>
        <w:rPr>
          <w:rFonts w:ascii="宋体" w:eastAsia="宋体" w:hAnsi="宋体" w:cs="宋体" w:hint="eastAsia"/>
        </w:rPr>
        <w:lastRenderedPageBreak/>
        <w:t>在本合同生效后，任何</w:t>
      </w:r>
      <w:proofErr w:type="gramStart"/>
      <w:r>
        <w:rPr>
          <w:rFonts w:ascii="宋体" w:eastAsia="宋体" w:hAnsi="宋体" w:cs="宋体" w:hint="eastAsia"/>
        </w:rPr>
        <w:t>一</w:t>
      </w:r>
      <w:proofErr w:type="gramEnd"/>
      <w:r>
        <w:rPr>
          <w:rFonts w:ascii="宋体" w:eastAsia="宋体" w:hAnsi="宋体" w:cs="宋体" w:hint="eastAsia"/>
        </w:rPr>
        <w:t>方向另一方提供的、该另一方不能从公共渠道取得的信息均构成提供方的保密信息，接受信息的一方</w:t>
      </w:r>
      <w:proofErr w:type="gramStart"/>
      <w:r>
        <w:rPr>
          <w:rFonts w:ascii="宋体" w:eastAsia="宋体" w:hAnsi="宋体" w:cs="宋体" w:hint="eastAsia"/>
        </w:rPr>
        <w:t>除非为</w:t>
      </w:r>
      <w:proofErr w:type="gramEnd"/>
      <w:r>
        <w:rPr>
          <w:rFonts w:ascii="宋体" w:eastAsia="宋体" w:hAnsi="宋体" w:cs="宋体" w:hint="eastAsia"/>
        </w:rPr>
        <w:t>履行本合同之目的，不得向任何第三方披露或许可任何第三方使用该等保密信息，但接受信息的一方根据中国有关法律的规定有义务进行披露的情形除外，在此情形发生前，接受信息的一方应当首先通知提供信息的一方该等法定披露的范围及所依据的有关法律规定。</w:t>
      </w:r>
    </w:p>
    <w:p w:rsidR="004C7AD8" w:rsidRDefault="00375DF5">
      <w:pPr>
        <w:pStyle w:val="30"/>
        <w:spacing w:line="460" w:lineRule="exact"/>
        <w:ind w:left="0" w:firstLineChars="200" w:firstLine="420"/>
        <w:rPr>
          <w:rFonts w:ascii="宋体" w:eastAsia="宋体" w:hAnsi="宋体" w:cs="宋体"/>
        </w:rPr>
      </w:pPr>
      <w:r>
        <w:rPr>
          <w:rFonts w:ascii="宋体" w:eastAsia="宋体" w:hAnsi="宋体" w:cs="宋体" w:hint="eastAsia"/>
        </w:rPr>
        <w:t>就本合同的目的而言，“保密信息”指一方因本合同而向另一方披露的所有业务及技术信息，除非这些信息目前或其后并非因违反对披露方的任何保密责任而变为公开的信息，或者这些信息己经或其后由另一方所开发或从不须承担任何保密责任的独立来源取得。本款规定不因本合同的期满、无效、终止而失效。</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t>八、权利瑕疵担保</w:t>
      </w:r>
    </w:p>
    <w:p w:rsidR="004C7AD8" w:rsidRDefault="00375DF5">
      <w:pPr>
        <w:pStyle w:val="30"/>
        <w:spacing w:line="460" w:lineRule="exact"/>
        <w:ind w:left="0" w:firstLineChars="150" w:firstLine="315"/>
        <w:rPr>
          <w:rFonts w:ascii="宋体" w:eastAsia="宋体" w:hAnsi="宋体" w:cs="宋体"/>
        </w:rPr>
      </w:pPr>
      <w:r>
        <w:rPr>
          <w:rFonts w:ascii="宋体" w:eastAsia="宋体" w:hAnsi="宋体" w:cs="宋体" w:hint="eastAsia"/>
        </w:rPr>
        <w:t xml:space="preserve"> 因执行本合同的需要，合同一方提供的与本合同有关的产品服务、软件及其他知识产权，应保障对方在使用时不存在权利上的瑕疵，不会发生侵犯第三方知识产权等情况。若发生侵害第三方权利的情况，提供方应负责与第三方交涉，并承担由此产生的全部法律和经济责任。因侵权给合同另一方造成损失的应给予赔偿。</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t>九、不可抗力和其他延时</w:t>
      </w:r>
    </w:p>
    <w:p w:rsidR="004C7AD8" w:rsidRDefault="00375DF5">
      <w:pPr>
        <w:tabs>
          <w:tab w:val="left" w:pos="3510"/>
        </w:tabs>
        <w:spacing w:line="460" w:lineRule="exact"/>
        <w:ind w:firstLineChars="250" w:firstLine="525"/>
        <w:rPr>
          <w:rFonts w:ascii="宋体" w:hAnsi="宋体" w:cs="宋体"/>
          <w:color w:val="000000"/>
          <w:kern w:val="0"/>
        </w:rPr>
      </w:pPr>
      <w:r>
        <w:rPr>
          <w:rFonts w:ascii="宋体" w:hAnsi="宋体" w:cs="宋体" w:hint="eastAsia"/>
          <w:color w:val="000000"/>
          <w:kern w:val="0"/>
        </w:rPr>
        <w:t>如果本合同的其中一方因受战争、火灾、洪水、台风、地震、国内骚乱或其它灾害影响，而不能履行本合同，则履约时间应该被相应地延长，而且对于因延时而造成的损失，任何一方都不必承担责任。</w:t>
      </w:r>
    </w:p>
    <w:p w:rsidR="004C7AD8" w:rsidRDefault="00375DF5">
      <w:pPr>
        <w:tabs>
          <w:tab w:val="left" w:pos="3510"/>
        </w:tabs>
        <w:spacing w:line="460" w:lineRule="exact"/>
        <w:ind w:firstLineChars="250" w:firstLine="525"/>
        <w:rPr>
          <w:rFonts w:ascii="宋体" w:hAnsi="宋体" w:cs="宋体"/>
          <w:color w:val="000000"/>
          <w:kern w:val="0"/>
        </w:rPr>
      </w:pPr>
      <w:r>
        <w:rPr>
          <w:rFonts w:ascii="宋体" w:hAnsi="宋体" w:cs="宋体" w:hint="eastAsia"/>
          <w:color w:val="000000"/>
          <w:kern w:val="0"/>
        </w:rPr>
        <w:t>受阻的一方应在不可抗力因素发生后尽可能短的时间内通过传真通知另一方，并在此后十四天内，用航空挂号信将有关部门签发的书面证明作为证据发送给另一方。</w:t>
      </w:r>
    </w:p>
    <w:p w:rsidR="004C7AD8" w:rsidRDefault="00375DF5">
      <w:pPr>
        <w:tabs>
          <w:tab w:val="left" w:pos="3510"/>
        </w:tabs>
        <w:spacing w:line="460" w:lineRule="exact"/>
        <w:ind w:firstLineChars="250" w:firstLine="525"/>
        <w:rPr>
          <w:rFonts w:ascii="宋体" w:hAnsi="宋体" w:cs="宋体"/>
          <w:color w:val="000000"/>
          <w:kern w:val="0"/>
        </w:rPr>
      </w:pPr>
      <w:r>
        <w:rPr>
          <w:rFonts w:ascii="宋体" w:hAnsi="宋体" w:cs="宋体" w:hint="eastAsia"/>
          <w:color w:val="000000"/>
          <w:kern w:val="0"/>
        </w:rPr>
        <w:t>如果不可抗力因素的影响将持续十五天以上，双方应该通过友好谈判的方式，就本合同的进一步实施尽快达成协议。</w:t>
      </w:r>
    </w:p>
    <w:p w:rsidR="004C7AD8" w:rsidRDefault="00375DF5">
      <w:pPr>
        <w:tabs>
          <w:tab w:val="left" w:pos="3510"/>
        </w:tabs>
        <w:spacing w:before="100" w:beforeAutospacing="1" w:after="100" w:afterAutospacing="1" w:line="460" w:lineRule="exact"/>
        <w:ind w:left="720" w:hanging="720"/>
        <w:outlineLvl w:val="0"/>
        <w:rPr>
          <w:rFonts w:ascii="宋体" w:hAnsi="宋体" w:cs="宋体"/>
          <w:b/>
          <w:bCs/>
        </w:rPr>
      </w:pPr>
      <w:r>
        <w:rPr>
          <w:rFonts w:ascii="宋体" w:hAnsi="宋体" w:cs="宋体" w:hint="eastAsia"/>
          <w:b/>
          <w:bCs/>
        </w:rPr>
        <w:t>十、合同效力及变更</w:t>
      </w:r>
    </w:p>
    <w:p w:rsidR="004C7AD8" w:rsidRDefault="00375DF5">
      <w:pPr>
        <w:autoSpaceDE w:val="0"/>
        <w:autoSpaceDN w:val="0"/>
        <w:adjustRightInd w:val="0"/>
        <w:spacing w:line="460" w:lineRule="exact"/>
        <w:ind w:firstLineChars="200" w:firstLine="420"/>
        <w:jc w:val="left"/>
        <w:rPr>
          <w:rFonts w:ascii="宋体" w:hAnsi="宋体" w:cs="宋体"/>
          <w:color w:val="000000"/>
        </w:rPr>
      </w:pPr>
      <w:r>
        <w:rPr>
          <w:rFonts w:ascii="宋体" w:hAnsi="宋体" w:cs="宋体" w:hint="eastAsia"/>
          <w:color w:val="000000"/>
        </w:rPr>
        <w:t>本合同经双方加盖公章或合同专用章后生效，并以最后签订盖章日期为生效日期，</w:t>
      </w:r>
      <w:proofErr w:type="gramStart"/>
      <w:r>
        <w:rPr>
          <w:rFonts w:ascii="宋体" w:hAnsi="宋体" w:cs="宋体" w:hint="eastAsia"/>
          <w:color w:val="000000"/>
        </w:rPr>
        <w:t>仅一方</w:t>
      </w:r>
      <w:proofErr w:type="gramEnd"/>
      <w:r>
        <w:rPr>
          <w:rFonts w:ascii="宋体" w:hAnsi="宋体" w:cs="宋体" w:hint="eastAsia"/>
          <w:color w:val="000000"/>
        </w:rPr>
        <w:t>填写日期，则该日期为合同生效日期，若双方均未填写日期，本合同不生效。</w:t>
      </w:r>
    </w:p>
    <w:p w:rsidR="004C7AD8" w:rsidRDefault="00375DF5">
      <w:pPr>
        <w:autoSpaceDE w:val="0"/>
        <w:autoSpaceDN w:val="0"/>
        <w:adjustRightInd w:val="0"/>
        <w:spacing w:line="460" w:lineRule="exact"/>
        <w:ind w:firstLineChars="200" w:firstLine="420"/>
        <w:jc w:val="left"/>
        <w:rPr>
          <w:rFonts w:ascii="宋体" w:hAnsi="宋体" w:cs="宋体"/>
          <w:color w:val="000000"/>
        </w:rPr>
      </w:pPr>
      <w:r>
        <w:rPr>
          <w:rFonts w:ascii="宋体" w:hAnsi="宋体" w:cs="宋体" w:hint="eastAsia"/>
          <w:color w:val="000000"/>
        </w:rPr>
        <w:t>乙方须无条件配合甲方完成 “中国网络安全审查技术与认证中心”的网络安全审查并</w:t>
      </w:r>
      <w:r>
        <w:rPr>
          <w:rFonts w:ascii="宋体" w:hAnsi="宋体" w:cs="宋体" w:hint="eastAsia"/>
          <w:color w:val="000000"/>
        </w:rPr>
        <w:lastRenderedPageBreak/>
        <w:t>提供审查所需材料（如需），若未通过网络安全审查</w:t>
      </w:r>
      <w:r>
        <w:rPr>
          <w:rFonts w:ascii="宋体" w:hAnsi="宋体" w:cs="宋体"/>
          <w:color w:val="000000"/>
        </w:rPr>
        <w:t>，</w:t>
      </w:r>
      <w:r>
        <w:rPr>
          <w:rFonts w:ascii="宋体" w:hAnsi="宋体" w:cs="宋体" w:hint="eastAsia"/>
          <w:color w:val="000000"/>
        </w:rPr>
        <w:t>本合同</w:t>
      </w:r>
      <w:r>
        <w:rPr>
          <w:rFonts w:ascii="宋体" w:hAnsi="宋体" w:cs="宋体" w:hint="eastAsia"/>
        </w:rPr>
        <w:t>失效</w:t>
      </w:r>
      <w:r>
        <w:rPr>
          <w:rFonts w:ascii="宋体" w:hAnsi="宋体" w:cs="宋体" w:hint="eastAsia"/>
          <w:color w:val="000000"/>
        </w:rPr>
        <w:t>。</w:t>
      </w:r>
    </w:p>
    <w:p w:rsidR="004C7AD8" w:rsidRDefault="00375DF5">
      <w:pPr>
        <w:autoSpaceDE w:val="0"/>
        <w:autoSpaceDN w:val="0"/>
        <w:adjustRightInd w:val="0"/>
        <w:spacing w:line="460" w:lineRule="exact"/>
        <w:ind w:firstLineChars="200" w:firstLine="420"/>
        <w:jc w:val="left"/>
        <w:rPr>
          <w:rFonts w:ascii="宋体" w:hAnsi="宋体" w:cs="宋体"/>
          <w:color w:val="000000"/>
        </w:rPr>
      </w:pPr>
      <w:r>
        <w:rPr>
          <w:rFonts w:ascii="宋体" w:hAnsi="宋体" w:cs="宋体" w:hint="eastAsia"/>
          <w:color w:val="000000"/>
        </w:rPr>
        <w:t>合同未尽事宜双方应协商解决，必要时可签订补充协议，补充协议作为合同附件与合同正本有同等法律效力。</w:t>
      </w:r>
    </w:p>
    <w:p w:rsidR="004C7AD8" w:rsidRDefault="00375DF5">
      <w:pPr>
        <w:autoSpaceDE w:val="0"/>
        <w:autoSpaceDN w:val="0"/>
        <w:adjustRightInd w:val="0"/>
        <w:spacing w:line="460" w:lineRule="exact"/>
        <w:ind w:firstLineChars="200" w:firstLine="420"/>
        <w:jc w:val="left"/>
        <w:rPr>
          <w:rFonts w:ascii="宋体" w:hAnsi="宋体" w:cs="宋体"/>
          <w:color w:val="000000"/>
        </w:rPr>
      </w:pPr>
      <w:r>
        <w:rPr>
          <w:rFonts w:ascii="宋体" w:hAnsi="宋体" w:cs="宋体" w:hint="eastAsia"/>
          <w:color w:val="000000"/>
        </w:rPr>
        <w:t>特别约定：合同及其附件构成全部合同，合同签订之日起，双方以前或执行本合同过程中所做的任何口头交流、声明或协议等相关文件均告无效。本协议任何一方均可提出对本合同内容的补充和修订，但是任何补充和</w:t>
      </w:r>
      <w:proofErr w:type="gramStart"/>
      <w:r>
        <w:rPr>
          <w:rFonts w:ascii="宋体" w:hAnsi="宋体" w:cs="宋体" w:hint="eastAsia"/>
          <w:color w:val="000000"/>
        </w:rPr>
        <w:t>修订仅</w:t>
      </w:r>
      <w:proofErr w:type="gramEnd"/>
      <w:r>
        <w:rPr>
          <w:rFonts w:ascii="宋体" w:hAnsi="宋体" w:cs="宋体" w:hint="eastAsia"/>
          <w:color w:val="000000"/>
        </w:rPr>
        <w:t>能以合同各方盖章的书面文件形式进行，该类文件是本合同的有效组成部分。</w:t>
      </w:r>
    </w:p>
    <w:p w:rsidR="004C7AD8" w:rsidRDefault="00375DF5">
      <w:pPr>
        <w:autoSpaceDE w:val="0"/>
        <w:autoSpaceDN w:val="0"/>
        <w:adjustRightInd w:val="0"/>
        <w:spacing w:line="460" w:lineRule="exact"/>
        <w:ind w:firstLineChars="200" w:firstLine="420"/>
        <w:jc w:val="left"/>
        <w:rPr>
          <w:rFonts w:ascii="宋体" w:hAnsi="宋体" w:cs="宋体"/>
          <w:color w:val="000000"/>
        </w:rPr>
      </w:pPr>
      <w:r>
        <w:rPr>
          <w:rFonts w:ascii="宋体" w:hAnsi="宋体" w:cs="宋体" w:hint="eastAsia"/>
          <w:color w:val="000000"/>
        </w:rPr>
        <w:t>本合同一式肆份，甲乙双方各执贰份，具有同等法律效力。</w:t>
      </w:r>
    </w:p>
    <w:p w:rsidR="004C7AD8" w:rsidRDefault="00375DF5">
      <w:pPr>
        <w:autoSpaceDE w:val="0"/>
        <w:autoSpaceDN w:val="0"/>
        <w:adjustRightInd w:val="0"/>
        <w:spacing w:line="460" w:lineRule="exact"/>
        <w:ind w:firstLineChars="200" w:firstLine="420"/>
        <w:jc w:val="left"/>
        <w:rPr>
          <w:rFonts w:ascii="宋体" w:hAnsi="宋体" w:cs="宋体"/>
        </w:rPr>
      </w:pPr>
      <w:r>
        <w:rPr>
          <w:rFonts w:ascii="宋体" w:hAnsi="宋体" w:cs="宋体"/>
        </w:rPr>
        <w:t>甲方在其官网上</w:t>
      </w:r>
      <w:r>
        <w:rPr>
          <w:rFonts w:ascii="宋体" w:hAnsi="宋体" w:cs="宋体" w:hint="eastAsia"/>
        </w:rPr>
        <w:t>公告的</w:t>
      </w:r>
      <w:proofErr w:type="gramStart"/>
      <w:r>
        <w:rPr>
          <w:rFonts w:ascii="宋体" w:hAnsi="宋体" w:cs="宋体" w:hint="eastAsia"/>
        </w:rPr>
        <w:t>采购书</w:t>
      </w:r>
      <w:proofErr w:type="gramEnd"/>
      <w:r>
        <w:rPr>
          <w:rFonts w:ascii="宋体" w:hAnsi="宋体" w:cs="宋体" w:hint="eastAsia"/>
        </w:rPr>
        <w:t>的</w:t>
      </w:r>
      <w:r>
        <w:rPr>
          <w:rFonts w:ascii="宋体" w:hAnsi="宋体" w:cs="宋体"/>
        </w:rPr>
        <w:t>公示</w:t>
      </w:r>
      <w:r>
        <w:rPr>
          <w:rFonts w:ascii="宋体" w:hAnsi="宋体" w:cs="宋体" w:hint="eastAsia"/>
        </w:rPr>
        <w:t>内容及乙方的投标文件作为本合同的一部分，具有同等法律效力，如有不一致，以乙方的投标文件为准。</w:t>
      </w:r>
    </w:p>
    <w:p w:rsidR="004C7AD8" w:rsidRDefault="00375DF5">
      <w:pPr>
        <w:autoSpaceDE w:val="0"/>
        <w:autoSpaceDN w:val="0"/>
        <w:adjustRightInd w:val="0"/>
        <w:spacing w:line="460" w:lineRule="exact"/>
        <w:ind w:firstLineChars="200" w:firstLine="420"/>
        <w:jc w:val="left"/>
        <w:rPr>
          <w:rFonts w:ascii="宋体" w:hAnsi="宋体" w:cs="宋体"/>
        </w:rPr>
      </w:pPr>
      <w:r>
        <w:rPr>
          <w:rFonts w:ascii="宋体" w:hAnsi="宋体" w:cs="宋体" w:hint="eastAsia"/>
        </w:rPr>
        <w:t>乙方在本项目招标过程中如有参与围标、串标或陪标等舞弊或作假行为的，一经甲方核实则构成违约，乙方</w:t>
      </w:r>
      <w:proofErr w:type="gramStart"/>
      <w:r>
        <w:rPr>
          <w:rFonts w:ascii="宋体" w:hAnsi="宋体" w:cs="宋体" w:hint="eastAsia"/>
        </w:rPr>
        <w:t>应承担本合同</w:t>
      </w:r>
      <w:proofErr w:type="gramEnd"/>
      <w:r>
        <w:rPr>
          <w:rFonts w:ascii="宋体" w:hAnsi="宋体" w:cs="宋体" w:hint="eastAsia"/>
        </w:rPr>
        <w:t>总额20%的违约金并返还甲方已支付的全部合同款项。同时，甲方有权终止本合同。若造成甲方其他损失，乙方须进行赔付。</w:t>
      </w:r>
    </w:p>
    <w:p w:rsidR="004C7AD8" w:rsidRDefault="004C7AD8">
      <w:pPr>
        <w:tabs>
          <w:tab w:val="left" w:pos="3510"/>
        </w:tabs>
        <w:spacing w:line="460" w:lineRule="exact"/>
        <w:rPr>
          <w:rFonts w:ascii="宋体" w:hAnsi="宋体"/>
          <w:b/>
          <w:bCs/>
        </w:rPr>
      </w:pPr>
    </w:p>
    <w:p w:rsidR="004C7AD8" w:rsidRDefault="00375DF5">
      <w:pPr>
        <w:tabs>
          <w:tab w:val="left" w:pos="3510"/>
        </w:tabs>
        <w:spacing w:line="460" w:lineRule="exact"/>
        <w:rPr>
          <w:rFonts w:ascii="宋体" w:hAnsi="宋体" w:cs="宋体"/>
          <w:b/>
          <w:bCs/>
        </w:rPr>
      </w:pPr>
      <w:r>
        <w:rPr>
          <w:rFonts w:ascii="宋体" w:hAnsi="宋体" w:cs="宋体" w:hint="eastAsia"/>
          <w:b/>
          <w:bCs/>
        </w:rPr>
        <w:t>甲方：上海黄金交易所（章）</w:t>
      </w:r>
      <w:r>
        <w:rPr>
          <w:rFonts w:ascii="宋体" w:hAnsi="宋体" w:cs="宋体"/>
          <w:b/>
          <w:bCs/>
        </w:rPr>
        <w:t xml:space="preserve">                 </w:t>
      </w:r>
      <w:r>
        <w:rPr>
          <w:rFonts w:ascii="宋体" w:hAnsi="宋体" w:cs="宋体" w:hint="eastAsia"/>
          <w:b/>
          <w:bCs/>
        </w:rPr>
        <w:t>乙方：（章）</w:t>
      </w:r>
    </w:p>
    <w:p w:rsidR="004C7AD8" w:rsidRDefault="00375DF5">
      <w:pPr>
        <w:spacing w:line="360" w:lineRule="auto"/>
        <w:rPr>
          <w:rFonts w:ascii="宋体" w:hAnsi="宋体"/>
          <w:b/>
          <w:szCs w:val="21"/>
        </w:rPr>
      </w:pPr>
      <w:r>
        <w:rPr>
          <w:rFonts w:ascii="宋体" w:hAnsi="宋体" w:hint="eastAsia"/>
          <w:b/>
          <w:szCs w:val="21"/>
        </w:rPr>
        <w:t>日期：  年    月     日                    日期：  年     月    日</w:t>
      </w:r>
    </w:p>
    <w:p w:rsidR="00DB77D8" w:rsidRDefault="00DB77D8">
      <w:pPr>
        <w:widowControl/>
        <w:jc w:val="left"/>
        <w:rPr>
          <w:rFonts w:ascii="宋体" w:hAnsi="宋体"/>
          <w:b/>
          <w:szCs w:val="21"/>
          <w:u w:val="single"/>
        </w:rPr>
      </w:pPr>
      <w:r>
        <w:rPr>
          <w:rFonts w:ascii="宋体" w:hAnsi="宋体"/>
          <w:b/>
          <w:szCs w:val="21"/>
          <w:u w:val="single"/>
        </w:rPr>
        <w:br w:type="page"/>
      </w:r>
    </w:p>
    <w:p w:rsidR="003A5FFE" w:rsidRDefault="00DB77D8">
      <w:pPr>
        <w:widowControl/>
        <w:jc w:val="left"/>
        <w:rPr>
          <w:rFonts w:ascii="宋体" w:hAnsi="宋体"/>
          <w:b/>
          <w:szCs w:val="21"/>
          <w:u w:val="single"/>
        </w:rPr>
      </w:pPr>
      <w:r>
        <w:rPr>
          <w:rFonts w:ascii="宋体" w:hAnsi="宋体" w:hint="eastAsia"/>
          <w:b/>
          <w:szCs w:val="21"/>
          <w:u w:val="single"/>
        </w:rPr>
        <w:lastRenderedPageBreak/>
        <w:t>附件1:服务清单</w:t>
      </w:r>
    </w:p>
    <w:p w:rsidR="003A5FFE" w:rsidRDefault="003A5FFE">
      <w:pPr>
        <w:widowControl/>
        <w:jc w:val="left"/>
        <w:rPr>
          <w:rFonts w:ascii="宋体" w:hAnsi="宋体"/>
          <w:b/>
          <w:szCs w:val="21"/>
          <w:u w:val="single"/>
        </w:rPr>
      </w:pPr>
    </w:p>
    <w:p w:rsidR="00DB77D8" w:rsidRDefault="00DB77D8">
      <w:pPr>
        <w:widowControl/>
        <w:jc w:val="left"/>
        <w:rPr>
          <w:rFonts w:ascii="宋体" w:hAnsi="宋体"/>
          <w:b/>
          <w:szCs w:val="21"/>
          <w:u w:val="single"/>
        </w:rPr>
      </w:pPr>
      <w:r>
        <w:rPr>
          <w:rFonts w:ascii="宋体" w:hAnsi="宋体" w:hint="eastAsia"/>
          <w:b/>
          <w:szCs w:val="21"/>
          <w:u w:val="single"/>
        </w:rPr>
        <w:t>附件2:服务</w:t>
      </w:r>
      <w:r>
        <w:rPr>
          <w:rFonts w:ascii="宋体" w:hAnsi="宋体"/>
          <w:b/>
          <w:szCs w:val="21"/>
          <w:u w:val="single"/>
        </w:rPr>
        <w:t>内容</w:t>
      </w:r>
    </w:p>
    <w:p w:rsidR="00DB77D8" w:rsidRPr="00977F76" w:rsidRDefault="00DB77D8" w:rsidP="00DB77D8">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一、需求概述</w:t>
      </w:r>
    </w:p>
    <w:p w:rsidR="00DB77D8" w:rsidRPr="00977F76" w:rsidRDefault="00DB77D8" w:rsidP="00DB77D8">
      <w:pPr>
        <w:spacing w:line="360" w:lineRule="auto"/>
        <w:ind w:left="425" w:firstLineChars="200" w:firstLine="480"/>
        <w:rPr>
          <w:rFonts w:ascii="宋体" w:eastAsia="宋体" w:hAnsi="宋体"/>
          <w:sz w:val="24"/>
          <w:szCs w:val="24"/>
        </w:rPr>
      </w:pPr>
      <w:r>
        <w:rPr>
          <w:rFonts w:ascii="宋体" w:eastAsia="宋体" w:hAnsi="宋体" w:hint="eastAsia"/>
          <w:sz w:val="24"/>
          <w:szCs w:val="24"/>
        </w:rPr>
        <w:t>乙方为</w:t>
      </w:r>
      <w:r w:rsidRPr="00977F76">
        <w:rPr>
          <w:rFonts w:ascii="宋体" w:eastAsia="宋体" w:hAnsi="宋体" w:hint="eastAsia"/>
          <w:sz w:val="24"/>
          <w:szCs w:val="24"/>
        </w:rPr>
        <w:t>网络安全厂商</w:t>
      </w:r>
      <w:r>
        <w:rPr>
          <w:rFonts w:ascii="宋体" w:eastAsia="宋体" w:hAnsi="宋体" w:hint="eastAsia"/>
          <w:sz w:val="24"/>
          <w:szCs w:val="24"/>
        </w:rPr>
        <w:t>，</w:t>
      </w:r>
      <w:r>
        <w:rPr>
          <w:rFonts w:ascii="宋体" w:eastAsia="宋体" w:hAnsi="宋体"/>
          <w:sz w:val="24"/>
          <w:szCs w:val="24"/>
        </w:rPr>
        <w:t>向甲方提供</w:t>
      </w:r>
      <w:r w:rsidRPr="00977F76">
        <w:rPr>
          <w:rFonts w:ascii="宋体" w:eastAsia="宋体" w:hAnsi="宋体" w:hint="eastAsia"/>
          <w:sz w:val="24"/>
          <w:szCs w:val="24"/>
        </w:rPr>
        <w:t>专业网络安全服务，包括安全漏洞扫描、安全渗透测试、安全应急响应处置，协助</w:t>
      </w:r>
      <w:r>
        <w:rPr>
          <w:rFonts w:ascii="宋体" w:eastAsia="宋体" w:hAnsi="宋体" w:hint="eastAsia"/>
          <w:sz w:val="24"/>
          <w:szCs w:val="24"/>
        </w:rPr>
        <w:t>甲方</w:t>
      </w:r>
      <w:r w:rsidRPr="00977F76">
        <w:rPr>
          <w:rFonts w:ascii="宋体" w:eastAsia="宋体" w:hAnsi="宋体" w:hint="eastAsia"/>
          <w:sz w:val="24"/>
          <w:szCs w:val="24"/>
        </w:rPr>
        <w:t>做好网络安全技术保障工作，履行安全保护工作职责</w:t>
      </w:r>
      <w:r w:rsidRPr="00977F76">
        <w:rPr>
          <w:rFonts w:ascii="宋体" w:eastAsia="宋体" w:hAnsi="宋体"/>
          <w:sz w:val="24"/>
          <w:szCs w:val="24"/>
        </w:rPr>
        <w:t>。</w:t>
      </w:r>
    </w:p>
    <w:p w:rsidR="00DB77D8" w:rsidRPr="00977F76" w:rsidRDefault="00DB77D8" w:rsidP="00DB77D8">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服务期限为期一年。</w:t>
      </w:r>
    </w:p>
    <w:p w:rsidR="00DB77D8" w:rsidRPr="00977F76" w:rsidRDefault="00DB77D8" w:rsidP="00DB77D8">
      <w:pPr>
        <w:spacing w:line="360" w:lineRule="auto"/>
        <w:ind w:left="420" w:firstLineChars="200" w:firstLine="480"/>
        <w:rPr>
          <w:rFonts w:ascii="宋体" w:eastAsia="宋体" w:hAnsi="宋体"/>
          <w:sz w:val="24"/>
          <w:szCs w:val="24"/>
        </w:rPr>
      </w:pPr>
    </w:p>
    <w:p w:rsidR="00DB77D8" w:rsidRPr="00977F76" w:rsidRDefault="00DB77D8" w:rsidP="00DB77D8">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二、需求内容</w:t>
      </w:r>
    </w:p>
    <w:p w:rsidR="00DB77D8" w:rsidRPr="00977F76" w:rsidRDefault="00DB77D8" w:rsidP="00DB77D8">
      <w:pPr>
        <w:pStyle w:val="ab"/>
        <w:numPr>
          <w:ilvl w:val="0"/>
          <w:numId w:val="3"/>
        </w:numPr>
        <w:snapToGrid/>
        <w:spacing w:line="360" w:lineRule="auto"/>
        <w:ind w:firstLineChars="0"/>
        <w:rPr>
          <w:rFonts w:ascii="宋体" w:hAnsi="宋体"/>
          <w:b/>
          <w:bCs/>
          <w:vanish/>
          <w:szCs w:val="24"/>
        </w:rPr>
      </w:pPr>
    </w:p>
    <w:p w:rsidR="00DB77D8" w:rsidRPr="00977F76" w:rsidRDefault="00DB77D8" w:rsidP="00DB77D8">
      <w:pPr>
        <w:pStyle w:val="ab"/>
        <w:numPr>
          <w:ilvl w:val="0"/>
          <w:numId w:val="3"/>
        </w:numPr>
        <w:snapToGrid/>
        <w:spacing w:line="360" w:lineRule="auto"/>
        <w:ind w:firstLineChars="0"/>
        <w:rPr>
          <w:rFonts w:ascii="宋体" w:hAnsi="宋体"/>
          <w:b/>
          <w:bCs/>
          <w:vanish/>
          <w:szCs w:val="24"/>
        </w:rPr>
      </w:pPr>
    </w:p>
    <w:p w:rsidR="00DB77D8" w:rsidRPr="00977F76" w:rsidRDefault="00DB77D8" w:rsidP="00DB77D8">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安全漏洞扫描</w:t>
      </w:r>
    </w:p>
    <w:p w:rsidR="00DB77D8" w:rsidRPr="00977F76" w:rsidRDefault="00DB77D8" w:rsidP="00DB77D8">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现场对</w:t>
      </w:r>
      <w:r>
        <w:rPr>
          <w:rFonts w:ascii="宋体" w:eastAsia="宋体" w:hAnsi="宋体" w:hint="eastAsia"/>
          <w:sz w:val="24"/>
          <w:szCs w:val="24"/>
        </w:rPr>
        <w:t>甲方</w:t>
      </w:r>
      <w:r w:rsidRPr="00977F76">
        <w:rPr>
          <w:rFonts w:ascii="宋体" w:eastAsia="宋体" w:hAnsi="宋体" w:hint="eastAsia"/>
          <w:sz w:val="24"/>
          <w:szCs w:val="24"/>
        </w:rPr>
        <w:t>信息系统或设备，开展脆弱性扫描，发现系统中的安全漏洞，评估漏洞的影响性与危害性，并针对性地提出修复建议与修复优先级，以防止系统遭受已知漏洞的利用或攻击。</w:t>
      </w:r>
    </w:p>
    <w:p w:rsidR="00DB77D8" w:rsidRPr="00977F76" w:rsidRDefault="00DB77D8" w:rsidP="00DB77D8">
      <w:pPr>
        <w:spacing w:line="360" w:lineRule="auto"/>
        <w:ind w:left="425" w:firstLineChars="200" w:firstLine="480"/>
        <w:rPr>
          <w:rFonts w:ascii="宋体" w:eastAsia="宋体" w:hAnsi="宋体"/>
          <w:sz w:val="24"/>
          <w:szCs w:val="24"/>
        </w:rPr>
      </w:pPr>
    </w:p>
    <w:p w:rsidR="00DB77D8" w:rsidRPr="00977F76" w:rsidRDefault="00DB77D8" w:rsidP="00DB77D8">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安全渗透测试</w:t>
      </w:r>
    </w:p>
    <w:p w:rsidR="00DB77D8" w:rsidRPr="00977F76" w:rsidRDefault="00DB77D8" w:rsidP="00DB77D8">
      <w:pPr>
        <w:spacing w:line="360" w:lineRule="auto"/>
        <w:ind w:left="425" w:firstLineChars="200" w:firstLine="480"/>
        <w:rPr>
          <w:rFonts w:ascii="宋体" w:eastAsia="宋体" w:hAnsi="宋体"/>
          <w:b/>
          <w:bCs/>
          <w:sz w:val="24"/>
          <w:szCs w:val="24"/>
        </w:rPr>
      </w:pPr>
      <w:r w:rsidRPr="00977F76">
        <w:rPr>
          <w:rFonts w:ascii="宋体" w:eastAsia="宋体" w:hAnsi="宋体" w:hint="eastAsia"/>
          <w:sz w:val="24"/>
          <w:szCs w:val="24"/>
        </w:rPr>
        <w:t>现场对</w:t>
      </w:r>
      <w:r>
        <w:rPr>
          <w:rFonts w:ascii="宋体" w:eastAsia="宋体" w:hAnsi="宋体" w:hint="eastAsia"/>
          <w:sz w:val="24"/>
          <w:szCs w:val="24"/>
        </w:rPr>
        <w:t>甲方</w:t>
      </w:r>
      <w:r w:rsidRPr="00977F76">
        <w:rPr>
          <w:rFonts w:ascii="宋体" w:eastAsia="宋体" w:hAnsi="宋体" w:hint="eastAsia"/>
          <w:sz w:val="24"/>
          <w:szCs w:val="24"/>
        </w:rPr>
        <w:t>信息系统（类型不限），特别是面向互联网的信息系统，开展黑盒测试，尝试漏洞挖掘和模拟攻击。通过完全模拟真实网络环境中黑客攻击的过程和方法，以求尽可能暴露并利用应用系统存在的脆弱性，并提供针对性的修复建议。</w:t>
      </w:r>
    </w:p>
    <w:p w:rsidR="00DB77D8" w:rsidRPr="00977F76" w:rsidRDefault="00DB77D8" w:rsidP="00DB77D8">
      <w:pPr>
        <w:spacing w:line="360" w:lineRule="auto"/>
        <w:rPr>
          <w:rFonts w:ascii="宋体" w:eastAsia="宋体" w:hAnsi="宋体"/>
          <w:sz w:val="24"/>
          <w:szCs w:val="24"/>
        </w:rPr>
      </w:pPr>
    </w:p>
    <w:p w:rsidR="00DB77D8" w:rsidRPr="00977F76" w:rsidRDefault="00DB77D8" w:rsidP="00DB77D8">
      <w:pPr>
        <w:pStyle w:val="ab"/>
        <w:numPr>
          <w:ilvl w:val="1"/>
          <w:numId w:val="3"/>
        </w:numPr>
        <w:snapToGrid/>
        <w:spacing w:line="360" w:lineRule="auto"/>
        <w:ind w:firstLineChars="0"/>
        <w:rPr>
          <w:rFonts w:ascii="宋体" w:hAnsi="宋体"/>
          <w:b/>
          <w:bCs/>
          <w:szCs w:val="24"/>
        </w:rPr>
      </w:pPr>
      <w:r w:rsidRPr="00977F76">
        <w:rPr>
          <w:rFonts w:ascii="宋体" w:hAnsi="宋体" w:hint="eastAsia"/>
          <w:b/>
          <w:bCs/>
          <w:szCs w:val="24"/>
        </w:rPr>
        <w:t>安全应急响应处置</w:t>
      </w:r>
    </w:p>
    <w:p w:rsidR="00DB77D8" w:rsidRPr="00977F76" w:rsidRDefault="00DB77D8" w:rsidP="00DB77D8">
      <w:pPr>
        <w:spacing w:line="360" w:lineRule="auto"/>
        <w:ind w:left="425" w:firstLineChars="200" w:firstLine="480"/>
        <w:rPr>
          <w:rFonts w:ascii="宋体" w:eastAsia="宋体" w:hAnsi="宋体"/>
          <w:sz w:val="24"/>
          <w:szCs w:val="24"/>
        </w:rPr>
      </w:pPr>
      <w:r w:rsidRPr="00977F76">
        <w:rPr>
          <w:rFonts w:ascii="宋体" w:eastAsia="宋体" w:hAnsi="宋体" w:hint="eastAsia"/>
          <w:sz w:val="24"/>
          <w:szCs w:val="24"/>
        </w:rPr>
        <w:t>当</w:t>
      </w:r>
      <w:r>
        <w:rPr>
          <w:rFonts w:ascii="宋体" w:eastAsia="宋体" w:hAnsi="宋体" w:hint="eastAsia"/>
          <w:sz w:val="24"/>
          <w:szCs w:val="24"/>
        </w:rPr>
        <w:t>甲方</w:t>
      </w:r>
      <w:r w:rsidRPr="00977F76">
        <w:rPr>
          <w:rFonts w:ascii="宋体" w:eastAsia="宋体" w:hAnsi="宋体" w:hint="eastAsia"/>
          <w:sz w:val="24"/>
          <w:szCs w:val="24"/>
        </w:rPr>
        <w:t>发生重大信息系统安全事件时，第一时间提供现场技术支持，参与调查与处置工作，消除安全问题，将安全事件的影响性降低到最低程度，并提供整改建议，避免相同安全事件的再次发生。</w:t>
      </w:r>
    </w:p>
    <w:p w:rsidR="00DB77D8" w:rsidRPr="00977F76" w:rsidRDefault="00DB77D8" w:rsidP="00DB77D8">
      <w:pPr>
        <w:spacing w:line="360" w:lineRule="auto"/>
        <w:ind w:firstLineChars="175" w:firstLine="420"/>
        <w:rPr>
          <w:rFonts w:ascii="宋体" w:eastAsia="宋体" w:hAnsi="宋体"/>
          <w:sz w:val="24"/>
          <w:szCs w:val="24"/>
        </w:rPr>
      </w:pPr>
    </w:p>
    <w:p w:rsidR="00DB77D8" w:rsidRPr="00977F76" w:rsidRDefault="00DB77D8" w:rsidP="00DB77D8">
      <w:pPr>
        <w:autoSpaceDE w:val="0"/>
        <w:autoSpaceDN w:val="0"/>
        <w:adjustRightInd w:val="0"/>
        <w:spacing w:line="360" w:lineRule="auto"/>
        <w:jc w:val="left"/>
        <w:outlineLvl w:val="0"/>
        <w:rPr>
          <w:rFonts w:ascii="宋体" w:eastAsia="宋体" w:hAnsi="宋体" w:cs="黑体"/>
          <w:b/>
          <w:kern w:val="0"/>
          <w:sz w:val="24"/>
          <w:szCs w:val="24"/>
        </w:rPr>
      </w:pPr>
      <w:r w:rsidRPr="00977F76">
        <w:rPr>
          <w:rFonts w:ascii="宋体" w:eastAsia="宋体" w:hAnsi="宋体" w:cs="黑体" w:hint="eastAsia"/>
          <w:b/>
          <w:kern w:val="0"/>
          <w:sz w:val="24"/>
          <w:szCs w:val="24"/>
        </w:rPr>
        <w:t>三、级别要求</w:t>
      </w:r>
    </w:p>
    <w:tbl>
      <w:tblPr>
        <w:tblW w:w="923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410"/>
        <w:gridCol w:w="2126"/>
        <w:gridCol w:w="2126"/>
        <w:gridCol w:w="1843"/>
      </w:tblGrid>
      <w:tr w:rsidR="00DB77D8" w:rsidRPr="00977F76" w:rsidTr="00AE5FA2">
        <w:tc>
          <w:tcPr>
            <w:tcW w:w="733" w:type="dxa"/>
          </w:tcPr>
          <w:p w:rsidR="00DB77D8" w:rsidRPr="00977F76" w:rsidRDefault="00DB77D8" w:rsidP="00AE5FA2">
            <w:pPr>
              <w:rPr>
                <w:rFonts w:ascii="宋体" w:eastAsia="宋体" w:hAnsi="宋体"/>
                <w:b/>
                <w:bCs/>
                <w:sz w:val="24"/>
                <w:szCs w:val="24"/>
              </w:rPr>
            </w:pPr>
            <w:r w:rsidRPr="00977F76">
              <w:rPr>
                <w:rFonts w:ascii="宋体" w:eastAsia="宋体" w:hAnsi="宋体" w:hint="eastAsia"/>
                <w:b/>
                <w:bCs/>
                <w:sz w:val="24"/>
                <w:szCs w:val="24"/>
              </w:rPr>
              <w:t>序号</w:t>
            </w:r>
          </w:p>
        </w:tc>
        <w:tc>
          <w:tcPr>
            <w:tcW w:w="2410" w:type="dxa"/>
          </w:tcPr>
          <w:p w:rsidR="00DB77D8" w:rsidRPr="00977F76" w:rsidRDefault="00DB77D8" w:rsidP="00AE5FA2">
            <w:pPr>
              <w:rPr>
                <w:rFonts w:ascii="宋体" w:eastAsia="宋体" w:hAnsi="宋体"/>
                <w:b/>
                <w:bCs/>
                <w:sz w:val="24"/>
                <w:szCs w:val="24"/>
              </w:rPr>
            </w:pPr>
            <w:r w:rsidRPr="00977F76">
              <w:rPr>
                <w:rFonts w:ascii="宋体" w:eastAsia="宋体" w:hAnsi="宋体" w:hint="eastAsia"/>
                <w:b/>
                <w:bCs/>
                <w:sz w:val="24"/>
                <w:szCs w:val="24"/>
              </w:rPr>
              <w:t>服务项</w:t>
            </w:r>
          </w:p>
        </w:tc>
        <w:tc>
          <w:tcPr>
            <w:tcW w:w="2126" w:type="dxa"/>
          </w:tcPr>
          <w:p w:rsidR="00DB77D8" w:rsidRPr="00977F76" w:rsidRDefault="00DB77D8" w:rsidP="00AE5FA2">
            <w:pPr>
              <w:rPr>
                <w:rFonts w:ascii="宋体" w:eastAsia="宋体" w:hAnsi="宋体"/>
                <w:b/>
                <w:bCs/>
                <w:sz w:val="24"/>
                <w:szCs w:val="24"/>
              </w:rPr>
            </w:pPr>
            <w:r w:rsidRPr="00977F76">
              <w:rPr>
                <w:rFonts w:ascii="宋体" w:eastAsia="宋体" w:hAnsi="宋体" w:hint="eastAsia"/>
                <w:b/>
                <w:bCs/>
                <w:sz w:val="24"/>
                <w:szCs w:val="24"/>
              </w:rPr>
              <w:t>要求</w:t>
            </w:r>
          </w:p>
        </w:tc>
        <w:tc>
          <w:tcPr>
            <w:tcW w:w="2126" w:type="dxa"/>
          </w:tcPr>
          <w:p w:rsidR="00DB77D8" w:rsidRPr="00977F76" w:rsidRDefault="00DB77D8" w:rsidP="00AE5FA2">
            <w:pPr>
              <w:rPr>
                <w:rFonts w:ascii="宋体" w:eastAsia="宋体" w:hAnsi="宋体"/>
                <w:b/>
                <w:bCs/>
                <w:sz w:val="24"/>
                <w:szCs w:val="24"/>
              </w:rPr>
            </w:pPr>
            <w:r w:rsidRPr="00977F76">
              <w:rPr>
                <w:rFonts w:ascii="宋体" w:eastAsia="宋体" w:hAnsi="宋体" w:hint="eastAsia"/>
                <w:b/>
                <w:bCs/>
                <w:sz w:val="24"/>
                <w:szCs w:val="24"/>
              </w:rPr>
              <w:t>响应要求</w:t>
            </w:r>
          </w:p>
        </w:tc>
        <w:tc>
          <w:tcPr>
            <w:tcW w:w="1843" w:type="dxa"/>
          </w:tcPr>
          <w:p w:rsidR="00DB77D8" w:rsidRPr="00977F76" w:rsidRDefault="00DB77D8" w:rsidP="00AE5FA2">
            <w:pPr>
              <w:rPr>
                <w:rFonts w:ascii="宋体" w:eastAsia="宋体" w:hAnsi="宋体"/>
                <w:b/>
                <w:bCs/>
                <w:sz w:val="24"/>
                <w:szCs w:val="24"/>
              </w:rPr>
            </w:pPr>
            <w:r w:rsidRPr="00977F76">
              <w:rPr>
                <w:rFonts w:ascii="宋体" w:eastAsia="宋体" w:hAnsi="宋体" w:hint="eastAsia"/>
                <w:b/>
                <w:bCs/>
                <w:sz w:val="24"/>
                <w:szCs w:val="24"/>
              </w:rPr>
              <w:t>备注</w:t>
            </w:r>
          </w:p>
        </w:tc>
      </w:tr>
      <w:tr w:rsidR="00DB77D8" w:rsidRPr="00977F76" w:rsidTr="00AE5FA2">
        <w:tc>
          <w:tcPr>
            <w:tcW w:w="733" w:type="dxa"/>
          </w:tcPr>
          <w:p w:rsidR="00DB77D8" w:rsidRPr="00977F76" w:rsidRDefault="00DB77D8" w:rsidP="00AE5FA2">
            <w:pPr>
              <w:rPr>
                <w:rFonts w:ascii="宋体" w:eastAsia="宋体" w:hAnsi="宋体"/>
                <w:sz w:val="24"/>
                <w:szCs w:val="24"/>
              </w:rPr>
            </w:pPr>
            <w:r w:rsidRPr="00977F76">
              <w:rPr>
                <w:rFonts w:ascii="宋体" w:eastAsia="宋体" w:hAnsi="宋体"/>
                <w:sz w:val="24"/>
                <w:szCs w:val="24"/>
              </w:rPr>
              <w:t>1</w:t>
            </w:r>
          </w:p>
        </w:tc>
        <w:tc>
          <w:tcPr>
            <w:tcW w:w="2410"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安全漏洞扫描</w:t>
            </w:r>
          </w:p>
        </w:tc>
        <w:tc>
          <w:tcPr>
            <w:tcW w:w="2126"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4次</w:t>
            </w:r>
          </w:p>
        </w:tc>
        <w:tc>
          <w:tcPr>
            <w:tcW w:w="2126" w:type="dxa"/>
          </w:tcPr>
          <w:p w:rsidR="00DB77D8" w:rsidRPr="00977F76" w:rsidRDefault="00DB77D8" w:rsidP="00DB77D8">
            <w:pPr>
              <w:rPr>
                <w:rFonts w:ascii="宋体" w:eastAsia="宋体" w:hAnsi="宋体"/>
                <w:sz w:val="24"/>
                <w:szCs w:val="24"/>
              </w:rPr>
            </w:pPr>
            <w:r w:rsidRPr="00977F76">
              <w:rPr>
                <w:rFonts w:ascii="宋体" w:eastAsia="宋体" w:hAnsi="宋体" w:hint="eastAsia"/>
                <w:sz w:val="24"/>
                <w:szCs w:val="24"/>
              </w:rPr>
              <w:t>接</w:t>
            </w:r>
            <w:r>
              <w:rPr>
                <w:rFonts w:ascii="宋体" w:eastAsia="宋体" w:hAnsi="宋体" w:hint="eastAsia"/>
                <w:sz w:val="24"/>
                <w:szCs w:val="24"/>
              </w:rPr>
              <w:t>甲方</w:t>
            </w:r>
            <w:r w:rsidRPr="00977F76">
              <w:rPr>
                <w:rFonts w:ascii="宋体" w:eastAsia="宋体" w:hAnsi="宋体" w:hint="eastAsia"/>
                <w:sz w:val="24"/>
                <w:szCs w:val="24"/>
              </w:rPr>
              <w:t>通知后3个工作日内响应</w:t>
            </w:r>
          </w:p>
        </w:tc>
        <w:tc>
          <w:tcPr>
            <w:tcW w:w="1843"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系统或设备类型不限</w:t>
            </w:r>
          </w:p>
        </w:tc>
      </w:tr>
      <w:tr w:rsidR="00DB77D8" w:rsidRPr="00977F76" w:rsidTr="00AE5FA2">
        <w:tc>
          <w:tcPr>
            <w:tcW w:w="733" w:type="dxa"/>
          </w:tcPr>
          <w:p w:rsidR="00DB77D8" w:rsidRPr="00977F76" w:rsidRDefault="00DB77D8" w:rsidP="00AE5FA2">
            <w:pPr>
              <w:rPr>
                <w:rFonts w:ascii="宋体" w:eastAsia="宋体" w:hAnsi="宋体"/>
                <w:sz w:val="24"/>
                <w:szCs w:val="24"/>
              </w:rPr>
            </w:pPr>
            <w:r w:rsidRPr="00977F76">
              <w:rPr>
                <w:rFonts w:ascii="宋体" w:eastAsia="宋体" w:hAnsi="宋体"/>
                <w:sz w:val="24"/>
                <w:szCs w:val="24"/>
              </w:rPr>
              <w:t>2</w:t>
            </w:r>
          </w:p>
        </w:tc>
        <w:tc>
          <w:tcPr>
            <w:tcW w:w="2410"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安全渗透测试</w:t>
            </w:r>
          </w:p>
        </w:tc>
        <w:tc>
          <w:tcPr>
            <w:tcW w:w="2126" w:type="dxa"/>
          </w:tcPr>
          <w:p w:rsidR="00DB77D8" w:rsidRPr="00977F76" w:rsidRDefault="00DB77D8" w:rsidP="00AE5FA2">
            <w:pPr>
              <w:rPr>
                <w:rFonts w:ascii="宋体" w:eastAsia="宋体" w:hAnsi="宋体"/>
                <w:sz w:val="24"/>
                <w:szCs w:val="24"/>
              </w:rPr>
            </w:pPr>
            <w:r w:rsidRPr="00977F76">
              <w:rPr>
                <w:rFonts w:ascii="宋体" w:eastAsia="宋体" w:hAnsi="宋体"/>
                <w:sz w:val="24"/>
                <w:szCs w:val="24"/>
              </w:rPr>
              <w:t>26</w:t>
            </w:r>
            <w:r w:rsidRPr="00977F76">
              <w:rPr>
                <w:rFonts w:ascii="宋体" w:eastAsia="宋体" w:hAnsi="宋体" w:hint="eastAsia"/>
                <w:sz w:val="24"/>
                <w:szCs w:val="24"/>
              </w:rPr>
              <w:t>个业务系统</w:t>
            </w:r>
          </w:p>
        </w:tc>
        <w:tc>
          <w:tcPr>
            <w:tcW w:w="2126"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接</w:t>
            </w:r>
            <w:r>
              <w:rPr>
                <w:rFonts w:ascii="宋体" w:eastAsia="宋体" w:hAnsi="宋体" w:hint="eastAsia"/>
                <w:sz w:val="24"/>
                <w:szCs w:val="24"/>
              </w:rPr>
              <w:t>甲方</w:t>
            </w:r>
            <w:r w:rsidRPr="00977F76">
              <w:rPr>
                <w:rFonts w:ascii="宋体" w:eastAsia="宋体" w:hAnsi="宋体" w:hint="eastAsia"/>
                <w:sz w:val="24"/>
                <w:szCs w:val="24"/>
              </w:rPr>
              <w:t>通知后3个工作日内响应</w:t>
            </w:r>
          </w:p>
        </w:tc>
        <w:tc>
          <w:tcPr>
            <w:tcW w:w="1843"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应用系统类型不限；</w:t>
            </w:r>
          </w:p>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lastRenderedPageBreak/>
              <w:t>复测次数不限</w:t>
            </w:r>
          </w:p>
        </w:tc>
      </w:tr>
      <w:tr w:rsidR="00DB77D8" w:rsidRPr="00977F76" w:rsidTr="00AE5FA2">
        <w:tc>
          <w:tcPr>
            <w:tcW w:w="733" w:type="dxa"/>
          </w:tcPr>
          <w:p w:rsidR="00DB77D8" w:rsidRPr="00977F76" w:rsidRDefault="00DB77D8" w:rsidP="00AE5FA2">
            <w:pPr>
              <w:rPr>
                <w:rFonts w:ascii="宋体" w:eastAsia="宋体" w:hAnsi="宋体"/>
                <w:sz w:val="24"/>
                <w:szCs w:val="24"/>
              </w:rPr>
            </w:pPr>
            <w:r w:rsidRPr="00977F76">
              <w:rPr>
                <w:rFonts w:ascii="宋体" w:eastAsia="宋体" w:hAnsi="宋体"/>
                <w:sz w:val="24"/>
                <w:szCs w:val="24"/>
              </w:rPr>
              <w:lastRenderedPageBreak/>
              <w:t>3</w:t>
            </w:r>
          </w:p>
        </w:tc>
        <w:tc>
          <w:tcPr>
            <w:tcW w:w="2410"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安全应急响应处置</w:t>
            </w:r>
          </w:p>
        </w:tc>
        <w:tc>
          <w:tcPr>
            <w:tcW w:w="2126"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按需提供</w:t>
            </w:r>
          </w:p>
        </w:tc>
        <w:tc>
          <w:tcPr>
            <w:tcW w:w="2126" w:type="dxa"/>
          </w:tcPr>
          <w:p w:rsidR="00DB77D8" w:rsidRPr="00977F76" w:rsidRDefault="00DB77D8" w:rsidP="00AE5FA2">
            <w:pPr>
              <w:rPr>
                <w:rFonts w:ascii="宋体" w:eastAsia="宋体" w:hAnsi="宋体"/>
                <w:sz w:val="24"/>
                <w:szCs w:val="24"/>
              </w:rPr>
            </w:pPr>
            <w:r w:rsidRPr="00977F76">
              <w:rPr>
                <w:rFonts w:ascii="宋体" w:eastAsia="宋体" w:hAnsi="宋体" w:hint="eastAsia"/>
                <w:sz w:val="24"/>
                <w:szCs w:val="24"/>
              </w:rPr>
              <w:t>接</w:t>
            </w:r>
            <w:r>
              <w:rPr>
                <w:rFonts w:ascii="宋体" w:eastAsia="宋体" w:hAnsi="宋体" w:hint="eastAsia"/>
                <w:sz w:val="24"/>
                <w:szCs w:val="24"/>
              </w:rPr>
              <w:t>甲方</w:t>
            </w:r>
            <w:r w:rsidRPr="00977F76">
              <w:rPr>
                <w:rFonts w:ascii="宋体" w:eastAsia="宋体" w:hAnsi="宋体" w:hint="eastAsia"/>
                <w:sz w:val="24"/>
                <w:szCs w:val="24"/>
              </w:rPr>
              <w:t>通知后</w:t>
            </w:r>
            <w:r w:rsidRPr="00977F76">
              <w:rPr>
                <w:rFonts w:ascii="宋体" w:eastAsia="宋体" w:hAnsi="宋体"/>
                <w:sz w:val="24"/>
                <w:szCs w:val="24"/>
              </w:rPr>
              <w:t>2</w:t>
            </w:r>
            <w:r w:rsidRPr="00977F76">
              <w:rPr>
                <w:rFonts w:ascii="宋体" w:eastAsia="宋体" w:hAnsi="宋体" w:hint="eastAsia"/>
                <w:sz w:val="24"/>
                <w:szCs w:val="24"/>
              </w:rPr>
              <w:t>小时内提供安全技术支持响应</w:t>
            </w:r>
          </w:p>
        </w:tc>
        <w:tc>
          <w:tcPr>
            <w:tcW w:w="1843" w:type="dxa"/>
          </w:tcPr>
          <w:p w:rsidR="00DB77D8" w:rsidRPr="00977F76" w:rsidRDefault="00DB77D8" w:rsidP="00AE5FA2">
            <w:pPr>
              <w:rPr>
                <w:rFonts w:ascii="宋体" w:eastAsia="宋体" w:hAnsi="宋体"/>
                <w:sz w:val="24"/>
                <w:szCs w:val="24"/>
              </w:rPr>
            </w:pPr>
          </w:p>
        </w:tc>
      </w:tr>
    </w:tbl>
    <w:p w:rsidR="00DB77D8" w:rsidRPr="00DB77D8" w:rsidRDefault="00DB77D8">
      <w:pPr>
        <w:widowControl/>
        <w:jc w:val="left"/>
        <w:rPr>
          <w:rFonts w:ascii="宋体" w:hAnsi="宋体"/>
          <w:b/>
          <w:szCs w:val="21"/>
          <w:u w:val="single"/>
        </w:rPr>
      </w:pPr>
    </w:p>
    <w:p w:rsidR="003A5FFE" w:rsidRDefault="003A5FFE">
      <w:pPr>
        <w:widowControl/>
        <w:jc w:val="left"/>
        <w:rPr>
          <w:rFonts w:ascii="仿宋" w:eastAsia="仿宋" w:hAnsi="仿宋"/>
          <w:b/>
          <w:sz w:val="32"/>
          <w:szCs w:val="32"/>
        </w:rPr>
      </w:pPr>
      <w:r>
        <w:rPr>
          <w:rFonts w:ascii="仿宋" w:eastAsia="仿宋" w:hAnsi="仿宋" w:hint="eastAsia"/>
          <w:b/>
          <w:sz w:val="32"/>
          <w:szCs w:val="32"/>
        </w:rPr>
        <w:t>乙方服务</w:t>
      </w:r>
      <w:r>
        <w:rPr>
          <w:rFonts w:ascii="仿宋" w:eastAsia="仿宋" w:hAnsi="仿宋"/>
          <w:b/>
          <w:sz w:val="32"/>
          <w:szCs w:val="32"/>
        </w:rPr>
        <w:t>团队人员：</w:t>
      </w:r>
    </w:p>
    <w:p w:rsidR="003A5FFE" w:rsidRDefault="003A5FFE">
      <w:pPr>
        <w:widowControl/>
        <w:jc w:val="left"/>
        <w:rPr>
          <w:rFonts w:ascii="仿宋" w:eastAsia="仿宋" w:hAnsi="仿宋"/>
          <w:b/>
          <w:sz w:val="32"/>
          <w:szCs w:val="32"/>
        </w:rPr>
      </w:pPr>
      <w:r>
        <w:rPr>
          <w:rFonts w:ascii="仿宋" w:eastAsia="仿宋" w:hAnsi="仿宋"/>
          <w:b/>
          <w:sz w:val="32"/>
          <w:szCs w:val="32"/>
        </w:rPr>
        <w:br w:type="page"/>
      </w:r>
    </w:p>
    <w:p w:rsidR="003A5FFE" w:rsidRDefault="003A5FFE">
      <w:pPr>
        <w:widowControl/>
        <w:jc w:val="left"/>
        <w:rPr>
          <w:rFonts w:ascii="仿宋" w:eastAsia="仿宋" w:hAnsi="仿宋"/>
          <w:b/>
          <w:sz w:val="32"/>
          <w:szCs w:val="32"/>
        </w:rPr>
      </w:pPr>
    </w:p>
    <w:p w:rsidR="00BD07F6" w:rsidRPr="000733A7" w:rsidRDefault="00BD07F6" w:rsidP="00BD07F6">
      <w:pPr>
        <w:widowControl/>
        <w:jc w:val="left"/>
        <w:rPr>
          <w:rFonts w:ascii="仿宋" w:eastAsia="仿宋" w:hAnsi="仿宋"/>
          <w:b/>
          <w:sz w:val="32"/>
          <w:szCs w:val="32"/>
        </w:rPr>
      </w:pPr>
      <w:r>
        <w:rPr>
          <w:rFonts w:ascii="仿宋" w:eastAsia="仿宋" w:hAnsi="仿宋" w:hint="eastAsia"/>
          <w:b/>
          <w:sz w:val="32"/>
          <w:szCs w:val="32"/>
        </w:rPr>
        <w:t>附件5：</w:t>
      </w:r>
      <w:r w:rsidRPr="000733A7">
        <w:rPr>
          <w:rFonts w:ascii="仿宋" w:eastAsia="仿宋" w:hAnsi="仿宋" w:hint="eastAsia"/>
          <w:b/>
          <w:sz w:val="32"/>
          <w:szCs w:val="32"/>
        </w:rPr>
        <w:t>信息科技外包服务供应商尽职调查报告</w:t>
      </w:r>
    </w:p>
    <w:tbl>
      <w:tblPr>
        <w:tblW w:w="89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8"/>
        <w:gridCol w:w="407"/>
        <w:gridCol w:w="184"/>
        <w:gridCol w:w="356"/>
        <w:gridCol w:w="423"/>
        <w:gridCol w:w="524"/>
        <w:gridCol w:w="947"/>
        <w:gridCol w:w="737"/>
        <w:gridCol w:w="210"/>
        <w:gridCol w:w="892"/>
        <w:gridCol w:w="1205"/>
        <w:gridCol w:w="968"/>
        <w:gridCol w:w="1199"/>
        <w:gridCol w:w="20"/>
      </w:tblGrid>
      <w:tr w:rsidR="00BD07F6" w:rsidTr="004324A4">
        <w:trPr>
          <w:gridAfter w:val="1"/>
          <w:wAfter w:w="20" w:type="dxa"/>
          <w:trHeight w:val="234"/>
        </w:trPr>
        <w:tc>
          <w:tcPr>
            <w:tcW w:w="8890" w:type="dxa"/>
            <w:gridSpan w:val="13"/>
            <w:shd w:val="clear" w:color="auto" w:fill="D8D8D8" w:themeFill="background1" w:themeFillShade="D8"/>
            <w:vAlign w:val="center"/>
          </w:tcPr>
          <w:p w:rsidR="00BD07F6" w:rsidRDefault="00BD07F6" w:rsidP="004324A4">
            <w:pPr>
              <w:widowControl/>
              <w:jc w:val="left"/>
              <w:rPr>
                <w:rFonts w:asciiTheme="minorEastAsia" w:hAnsiTheme="minorEastAsia" w:cstheme="minorEastAsia"/>
              </w:rPr>
            </w:pPr>
            <w:r>
              <w:rPr>
                <w:rFonts w:asciiTheme="minorEastAsia" w:hAnsiTheme="minorEastAsia" w:cstheme="minorEastAsia" w:hint="eastAsia"/>
                <w:b/>
                <w:bCs/>
                <w:shd w:val="clear" w:color="auto" w:fill="D8D8D8" w:themeFill="background1" w:themeFillShade="D8"/>
              </w:rPr>
              <w:t>1.公司介绍：</w:t>
            </w:r>
          </w:p>
        </w:tc>
      </w:tr>
      <w:tr w:rsidR="00BD07F6" w:rsidTr="004324A4">
        <w:trPr>
          <w:gridAfter w:val="1"/>
          <w:wAfter w:w="20" w:type="dxa"/>
          <w:trHeight w:val="473"/>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供应商名称</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widowControl/>
              <w:jc w:val="left"/>
              <w:rPr>
                <w:rFonts w:asciiTheme="minorEastAsia" w:hAnsiTheme="minorEastAsia" w:cstheme="minorEastAsia"/>
              </w:rPr>
            </w:pPr>
            <w:r>
              <w:rPr>
                <w:rFonts w:asciiTheme="minorEastAsia" w:hAnsiTheme="minorEastAsia" w:cstheme="minorEastAsia" w:hint="eastAsia"/>
              </w:rPr>
              <w:t>组织机构代码</w:t>
            </w:r>
          </w:p>
        </w:tc>
        <w:tc>
          <w:tcPr>
            <w:tcW w:w="2167" w:type="dxa"/>
            <w:gridSpan w:val="2"/>
            <w:vAlign w:val="center"/>
          </w:tcPr>
          <w:p w:rsidR="00BD07F6" w:rsidRDefault="00BD07F6" w:rsidP="004324A4">
            <w:pPr>
              <w:widowControl/>
              <w:jc w:val="left"/>
              <w:rPr>
                <w:rFonts w:asciiTheme="minorEastAsia" w:hAnsiTheme="minorEastAsia" w:cstheme="minorEastAsia"/>
              </w:rPr>
            </w:pPr>
          </w:p>
        </w:tc>
      </w:tr>
      <w:tr w:rsidR="00BD07F6" w:rsidTr="004324A4">
        <w:trPr>
          <w:gridAfter w:val="1"/>
          <w:wAfter w:w="20" w:type="dxa"/>
          <w:trHeight w:val="482"/>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法人营业执照号码</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公司注册资本</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482"/>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公司成立时间</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办公地址</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482"/>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注册地址</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是否上市及上市地点</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485"/>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法人代表</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法人代表国籍</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44"/>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邮政编码</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公司电话</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44"/>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授权代表</w:t>
            </w:r>
          </w:p>
        </w:tc>
        <w:tc>
          <w:tcPr>
            <w:tcW w:w="2208" w:type="dxa"/>
            <w:gridSpan w:val="3"/>
            <w:vAlign w:val="center"/>
          </w:tcPr>
          <w:p w:rsidR="00BD07F6" w:rsidRDefault="00BD07F6" w:rsidP="004324A4">
            <w:pPr>
              <w:rPr>
                <w:rFonts w:asciiTheme="minorEastAsia" w:hAnsiTheme="minorEastAsia" w:cstheme="minorEastAsia"/>
              </w:rPr>
            </w:pPr>
          </w:p>
        </w:tc>
        <w:tc>
          <w:tcPr>
            <w:tcW w:w="2307" w:type="dxa"/>
            <w:gridSpan w:val="3"/>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邮箱</w:t>
            </w:r>
          </w:p>
        </w:tc>
        <w:tc>
          <w:tcPr>
            <w:tcW w:w="2167" w:type="dxa"/>
            <w:gridSpan w:val="2"/>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44"/>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经济性质（国有、集体、民营、外资等）</w:t>
            </w:r>
          </w:p>
        </w:tc>
        <w:tc>
          <w:tcPr>
            <w:tcW w:w="6682" w:type="dxa"/>
            <w:gridSpan w:val="8"/>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59"/>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服务机构地域分布</w:t>
            </w:r>
          </w:p>
        </w:tc>
        <w:tc>
          <w:tcPr>
            <w:tcW w:w="6682" w:type="dxa"/>
            <w:gridSpan w:val="8"/>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59"/>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主营业务与市场经营情况</w:t>
            </w:r>
          </w:p>
        </w:tc>
        <w:tc>
          <w:tcPr>
            <w:tcW w:w="6682" w:type="dxa"/>
            <w:gridSpan w:val="8"/>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59"/>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员工基本情况与组织架构</w:t>
            </w:r>
          </w:p>
        </w:tc>
        <w:tc>
          <w:tcPr>
            <w:tcW w:w="6682" w:type="dxa"/>
            <w:gridSpan w:val="8"/>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559"/>
        </w:trPr>
        <w:tc>
          <w:tcPr>
            <w:tcW w:w="2208" w:type="dxa"/>
            <w:gridSpan w:val="5"/>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rPr>
              <w:t>关联或利害关系情况</w:t>
            </w:r>
          </w:p>
        </w:tc>
        <w:tc>
          <w:tcPr>
            <w:tcW w:w="6682" w:type="dxa"/>
            <w:gridSpan w:val="8"/>
            <w:vAlign w:val="center"/>
          </w:tcPr>
          <w:p w:rsidR="00BD07F6" w:rsidRDefault="00BD07F6" w:rsidP="004324A4">
            <w:pPr>
              <w:rPr>
                <w:rFonts w:asciiTheme="minorEastAsia" w:hAnsiTheme="minorEastAsia" w:cstheme="minorEastAsia"/>
              </w:rPr>
            </w:pPr>
          </w:p>
        </w:tc>
      </w:tr>
      <w:tr w:rsidR="00BD07F6" w:rsidTr="004324A4">
        <w:trPr>
          <w:gridAfter w:val="1"/>
          <w:wAfter w:w="20" w:type="dxa"/>
          <w:trHeight w:val="364"/>
        </w:trPr>
        <w:tc>
          <w:tcPr>
            <w:tcW w:w="8890" w:type="dxa"/>
            <w:gridSpan w:val="13"/>
            <w:shd w:val="clear" w:color="auto" w:fill="D8D8D8" w:themeFill="background1" w:themeFillShade="D8"/>
            <w:vAlign w:val="center"/>
          </w:tcPr>
          <w:p w:rsidR="00BD07F6" w:rsidRDefault="00BD07F6" w:rsidP="004324A4">
            <w:pPr>
              <w:rPr>
                <w:rFonts w:asciiTheme="minorEastAsia" w:hAnsiTheme="minorEastAsia" w:cstheme="minorEastAsia"/>
              </w:rPr>
            </w:pPr>
            <w:r>
              <w:rPr>
                <w:rFonts w:asciiTheme="minorEastAsia" w:hAnsiTheme="minorEastAsia" w:cstheme="minorEastAsia" w:hint="eastAsia"/>
                <w:b/>
                <w:bCs/>
                <w:shd w:val="clear" w:color="auto" w:fill="D8D8D8" w:themeFill="background1" w:themeFillShade="D8"/>
              </w:rPr>
              <w:t>2.经营状况（近3年）：万元</w:t>
            </w:r>
          </w:p>
        </w:tc>
      </w:tr>
      <w:tr w:rsidR="00BD07F6" w:rsidTr="004324A4">
        <w:trPr>
          <w:gridAfter w:val="1"/>
          <w:wAfter w:w="20" w:type="dxa"/>
        </w:trPr>
        <w:tc>
          <w:tcPr>
            <w:tcW w:w="838" w:type="dxa"/>
            <w:vAlign w:val="center"/>
          </w:tcPr>
          <w:p w:rsidR="00BD07F6" w:rsidRDefault="00BD07F6" w:rsidP="004324A4">
            <w:pPr>
              <w:widowControl/>
              <w:jc w:val="center"/>
              <w:textAlignment w:val="center"/>
              <w:rPr>
                <w:rFonts w:ascii="宋体" w:hAnsi="宋体" w:cs="宋体"/>
              </w:rPr>
            </w:pPr>
            <w:r>
              <w:rPr>
                <w:rFonts w:ascii="宋体" w:hAnsi="宋体" w:cs="宋体" w:hint="eastAsia"/>
              </w:rPr>
              <w:t>年 度</w:t>
            </w:r>
          </w:p>
        </w:tc>
        <w:tc>
          <w:tcPr>
            <w:tcW w:w="947" w:type="dxa"/>
            <w:gridSpan w:val="3"/>
            <w:vAlign w:val="center"/>
          </w:tcPr>
          <w:p w:rsidR="00BD07F6" w:rsidRDefault="00BD07F6" w:rsidP="004324A4">
            <w:pPr>
              <w:widowControl/>
              <w:jc w:val="center"/>
              <w:textAlignment w:val="center"/>
              <w:rPr>
                <w:rFonts w:ascii="宋体" w:hAnsi="宋体" w:cs="宋体"/>
              </w:rPr>
            </w:pPr>
            <w:r>
              <w:rPr>
                <w:rFonts w:ascii="宋体" w:hAnsi="宋体" w:cs="宋体" w:hint="eastAsia"/>
              </w:rPr>
              <w:t>年度</w:t>
            </w:r>
          </w:p>
          <w:p w:rsidR="00BD07F6" w:rsidRDefault="00BD07F6" w:rsidP="004324A4">
            <w:pPr>
              <w:widowControl/>
              <w:jc w:val="center"/>
              <w:textAlignment w:val="center"/>
              <w:rPr>
                <w:rFonts w:ascii="宋体" w:hAnsi="宋体" w:cs="宋体"/>
              </w:rPr>
            </w:pPr>
            <w:r>
              <w:rPr>
                <w:rFonts w:ascii="宋体" w:hAnsi="宋体" w:cs="宋体" w:hint="eastAsia"/>
              </w:rPr>
              <w:t>收入</w:t>
            </w:r>
          </w:p>
        </w:tc>
        <w:tc>
          <w:tcPr>
            <w:tcW w:w="947" w:type="dxa"/>
            <w:gridSpan w:val="2"/>
            <w:vAlign w:val="center"/>
          </w:tcPr>
          <w:p w:rsidR="00BD07F6" w:rsidRDefault="00BD07F6" w:rsidP="004324A4">
            <w:pPr>
              <w:widowControl/>
              <w:jc w:val="center"/>
              <w:textAlignment w:val="center"/>
              <w:rPr>
                <w:rFonts w:ascii="宋体" w:hAnsi="宋体" w:cs="宋体"/>
              </w:rPr>
            </w:pPr>
            <w:r>
              <w:rPr>
                <w:rFonts w:ascii="宋体" w:hAnsi="宋体" w:cs="宋体" w:hint="eastAsia"/>
              </w:rPr>
              <w:t>年度</w:t>
            </w:r>
          </w:p>
          <w:p w:rsidR="00BD07F6" w:rsidRDefault="00BD07F6" w:rsidP="004324A4">
            <w:pPr>
              <w:widowControl/>
              <w:jc w:val="center"/>
              <w:textAlignment w:val="center"/>
              <w:rPr>
                <w:rFonts w:ascii="宋体" w:hAnsi="宋体" w:cs="宋体"/>
              </w:rPr>
            </w:pPr>
            <w:r>
              <w:rPr>
                <w:rFonts w:ascii="宋体" w:hAnsi="宋体" w:cs="宋体" w:hint="eastAsia"/>
              </w:rPr>
              <w:t>利润</w:t>
            </w:r>
          </w:p>
        </w:tc>
        <w:tc>
          <w:tcPr>
            <w:tcW w:w="947" w:type="dxa"/>
            <w:vAlign w:val="center"/>
          </w:tcPr>
          <w:p w:rsidR="00BD07F6" w:rsidRDefault="00BD07F6" w:rsidP="004324A4">
            <w:pPr>
              <w:widowControl/>
              <w:jc w:val="center"/>
              <w:textAlignment w:val="center"/>
              <w:rPr>
                <w:rFonts w:ascii="宋体" w:hAnsi="宋体" w:cs="宋体"/>
              </w:rPr>
            </w:pPr>
            <w:r>
              <w:rPr>
                <w:rFonts w:ascii="宋体" w:hAnsi="宋体" w:cs="宋体" w:hint="eastAsia"/>
              </w:rPr>
              <w:t>年度纳税总额</w:t>
            </w:r>
          </w:p>
        </w:tc>
        <w:tc>
          <w:tcPr>
            <w:tcW w:w="947" w:type="dxa"/>
            <w:gridSpan w:val="2"/>
            <w:vAlign w:val="center"/>
          </w:tcPr>
          <w:p w:rsidR="00BD07F6" w:rsidRDefault="00BD07F6" w:rsidP="004324A4">
            <w:pPr>
              <w:widowControl/>
              <w:jc w:val="center"/>
              <w:textAlignment w:val="center"/>
              <w:rPr>
                <w:rFonts w:ascii="宋体" w:hAnsi="宋体" w:cs="宋体"/>
              </w:rPr>
            </w:pPr>
            <w:r>
              <w:rPr>
                <w:rFonts w:ascii="宋体" w:hAnsi="宋体" w:cs="宋体" w:hint="eastAsia"/>
              </w:rPr>
              <w:t>资产</w:t>
            </w:r>
          </w:p>
          <w:p w:rsidR="00BD07F6" w:rsidRDefault="00BD07F6" w:rsidP="004324A4">
            <w:pPr>
              <w:widowControl/>
              <w:jc w:val="center"/>
              <w:textAlignment w:val="center"/>
              <w:rPr>
                <w:rFonts w:ascii="宋体" w:hAnsi="宋体" w:cs="宋体"/>
              </w:rPr>
            </w:pPr>
            <w:r>
              <w:rPr>
                <w:rFonts w:ascii="宋体" w:hAnsi="宋体" w:cs="宋体" w:hint="eastAsia"/>
              </w:rPr>
              <w:t>总额</w:t>
            </w:r>
          </w:p>
        </w:tc>
        <w:tc>
          <w:tcPr>
            <w:tcW w:w="892" w:type="dxa"/>
            <w:vAlign w:val="center"/>
          </w:tcPr>
          <w:p w:rsidR="00BD07F6" w:rsidRDefault="00BD07F6" w:rsidP="004324A4">
            <w:pPr>
              <w:widowControl/>
              <w:jc w:val="center"/>
              <w:textAlignment w:val="center"/>
              <w:rPr>
                <w:rFonts w:ascii="宋体" w:hAnsi="宋体" w:cs="宋体"/>
              </w:rPr>
            </w:pPr>
            <w:r>
              <w:rPr>
                <w:rFonts w:ascii="宋体" w:hAnsi="宋体" w:cs="宋体" w:hint="eastAsia"/>
              </w:rPr>
              <w:t>经营</w:t>
            </w:r>
          </w:p>
          <w:p w:rsidR="00BD07F6" w:rsidRDefault="00BD07F6" w:rsidP="004324A4">
            <w:pPr>
              <w:widowControl/>
              <w:jc w:val="center"/>
              <w:textAlignment w:val="center"/>
              <w:rPr>
                <w:rFonts w:ascii="宋体" w:hAnsi="宋体" w:cs="宋体"/>
              </w:rPr>
            </w:pPr>
            <w:r>
              <w:rPr>
                <w:rFonts w:ascii="宋体" w:hAnsi="宋体" w:cs="宋体" w:hint="eastAsia"/>
              </w:rPr>
              <w:t>现金</w:t>
            </w:r>
          </w:p>
          <w:p w:rsidR="00BD07F6" w:rsidRDefault="00BD07F6" w:rsidP="004324A4">
            <w:pPr>
              <w:widowControl/>
              <w:jc w:val="center"/>
              <w:textAlignment w:val="center"/>
              <w:rPr>
                <w:rFonts w:ascii="宋体" w:hAnsi="宋体" w:cs="宋体"/>
                <w:lang w:bidi="ar"/>
              </w:rPr>
            </w:pPr>
            <w:r>
              <w:rPr>
                <w:rFonts w:ascii="宋体" w:hAnsi="宋体" w:cs="宋体" w:hint="eastAsia"/>
              </w:rPr>
              <w:t>净流量</w:t>
            </w:r>
          </w:p>
        </w:tc>
        <w:tc>
          <w:tcPr>
            <w:tcW w:w="1205" w:type="dxa"/>
            <w:vAlign w:val="center"/>
          </w:tcPr>
          <w:p w:rsidR="00BD07F6" w:rsidRDefault="00BD07F6" w:rsidP="004324A4">
            <w:pPr>
              <w:widowControl/>
              <w:jc w:val="center"/>
              <w:textAlignment w:val="center"/>
              <w:rPr>
                <w:rFonts w:ascii="宋体" w:hAnsi="宋体" w:cs="宋体"/>
              </w:rPr>
            </w:pPr>
            <w:r>
              <w:rPr>
                <w:rFonts w:ascii="宋体" w:hAnsi="宋体" w:cs="宋体" w:hint="eastAsia"/>
              </w:rPr>
              <w:t>投资</w:t>
            </w:r>
          </w:p>
          <w:p w:rsidR="00BD07F6" w:rsidRDefault="00BD07F6" w:rsidP="004324A4">
            <w:pPr>
              <w:widowControl/>
              <w:jc w:val="center"/>
              <w:textAlignment w:val="center"/>
              <w:rPr>
                <w:rFonts w:ascii="宋体" w:hAnsi="宋体" w:cs="宋体"/>
              </w:rPr>
            </w:pPr>
            <w:r>
              <w:rPr>
                <w:rFonts w:ascii="宋体" w:hAnsi="宋体" w:cs="宋体" w:hint="eastAsia"/>
              </w:rPr>
              <w:t>现金</w:t>
            </w:r>
          </w:p>
          <w:p w:rsidR="00BD07F6" w:rsidRDefault="00BD07F6" w:rsidP="004324A4">
            <w:pPr>
              <w:widowControl/>
              <w:jc w:val="center"/>
              <w:textAlignment w:val="center"/>
              <w:rPr>
                <w:rFonts w:ascii="宋体" w:hAnsi="宋体" w:cs="宋体"/>
                <w:lang w:bidi="ar"/>
              </w:rPr>
            </w:pPr>
            <w:r>
              <w:rPr>
                <w:rFonts w:ascii="宋体" w:hAnsi="宋体" w:cs="宋体" w:hint="eastAsia"/>
              </w:rPr>
              <w:t>净流量</w:t>
            </w:r>
          </w:p>
        </w:tc>
        <w:tc>
          <w:tcPr>
            <w:tcW w:w="968" w:type="dxa"/>
            <w:vAlign w:val="center"/>
          </w:tcPr>
          <w:p w:rsidR="00BD07F6" w:rsidRDefault="00BD07F6" w:rsidP="004324A4">
            <w:pPr>
              <w:widowControl/>
              <w:jc w:val="center"/>
              <w:textAlignment w:val="center"/>
              <w:rPr>
                <w:rFonts w:ascii="宋体" w:hAnsi="宋体" w:cs="宋体"/>
              </w:rPr>
            </w:pPr>
            <w:r>
              <w:rPr>
                <w:rFonts w:ascii="宋体" w:hAnsi="宋体" w:cs="宋体" w:hint="eastAsia"/>
              </w:rPr>
              <w:t>净资产</w:t>
            </w:r>
          </w:p>
        </w:tc>
        <w:tc>
          <w:tcPr>
            <w:tcW w:w="1199" w:type="dxa"/>
          </w:tcPr>
          <w:p w:rsidR="00BD07F6" w:rsidRDefault="00BD07F6" w:rsidP="004324A4">
            <w:pPr>
              <w:widowControl/>
              <w:jc w:val="center"/>
              <w:textAlignment w:val="center"/>
              <w:rPr>
                <w:rFonts w:ascii="宋体" w:hAnsi="宋体" w:cs="宋体"/>
              </w:rPr>
            </w:pPr>
            <w:r>
              <w:rPr>
                <w:rFonts w:ascii="宋体" w:hAnsi="宋体" w:cs="宋体" w:hint="eastAsia"/>
              </w:rPr>
              <w:t>资产</w:t>
            </w:r>
          </w:p>
          <w:p w:rsidR="00BD07F6" w:rsidRDefault="00BD07F6" w:rsidP="004324A4">
            <w:pPr>
              <w:widowControl/>
              <w:jc w:val="center"/>
              <w:textAlignment w:val="center"/>
              <w:rPr>
                <w:rFonts w:ascii="宋体" w:hAnsi="宋体" w:cs="宋体"/>
              </w:rPr>
            </w:pPr>
            <w:r>
              <w:rPr>
                <w:rFonts w:ascii="宋体" w:hAnsi="宋体" w:cs="宋体" w:hint="eastAsia"/>
              </w:rPr>
              <w:t>负债率</w:t>
            </w:r>
          </w:p>
        </w:tc>
      </w:tr>
      <w:tr w:rsidR="00BD07F6" w:rsidTr="004324A4">
        <w:trPr>
          <w:gridAfter w:val="1"/>
          <w:wAfter w:w="20" w:type="dxa"/>
        </w:trPr>
        <w:tc>
          <w:tcPr>
            <w:tcW w:w="838"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3"/>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2"/>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2"/>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892"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1205"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68"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1199"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r>
      <w:tr w:rsidR="00BD07F6" w:rsidTr="004324A4">
        <w:trPr>
          <w:gridAfter w:val="1"/>
          <w:wAfter w:w="20" w:type="dxa"/>
        </w:trPr>
        <w:tc>
          <w:tcPr>
            <w:tcW w:w="838"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3"/>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2"/>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47" w:type="dxa"/>
            <w:gridSpan w:val="2"/>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892"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1205"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968"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c>
          <w:tcPr>
            <w:tcW w:w="1199" w:type="dxa"/>
          </w:tcPr>
          <w:p w:rsidR="00BD07F6" w:rsidRDefault="00BD07F6" w:rsidP="004324A4">
            <w:pPr>
              <w:tabs>
                <w:tab w:val="left" w:pos="0"/>
              </w:tabs>
              <w:adjustRightInd w:val="0"/>
              <w:spacing w:line="600" w:lineRule="exact"/>
              <w:rPr>
                <w:rFonts w:asciiTheme="minorEastAsia" w:hAnsiTheme="minorEastAsia" w:cstheme="minorEastAsia"/>
                <w:lang w:bidi="ar"/>
              </w:rPr>
            </w:pPr>
          </w:p>
        </w:tc>
      </w:tr>
      <w:tr w:rsidR="00BD07F6" w:rsidTr="004324A4">
        <w:trPr>
          <w:gridAfter w:val="1"/>
          <w:wAfter w:w="20" w:type="dxa"/>
          <w:trHeight w:val="350"/>
        </w:trPr>
        <w:tc>
          <w:tcPr>
            <w:tcW w:w="8890" w:type="dxa"/>
            <w:gridSpan w:val="13"/>
            <w:shd w:val="clear" w:color="auto" w:fill="D8D8D8" w:themeFill="background1" w:themeFillShade="D8"/>
            <w:vAlign w:val="center"/>
          </w:tcPr>
          <w:p w:rsidR="00BD07F6" w:rsidRDefault="00BD07F6" w:rsidP="004324A4">
            <w:pPr>
              <w:tabs>
                <w:tab w:val="left" w:pos="0"/>
              </w:tabs>
              <w:adjustRightInd w:val="0"/>
              <w:spacing w:line="600" w:lineRule="exact"/>
              <w:jc w:val="left"/>
              <w:rPr>
                <w:rFonts w:asciiTheme="minorEastAsia" w:hAnsiTheme="minorEastAsia" w:cstheme="minorEastAsia"/>
                <w:lang w:bidi="ar"/>
              </w:rPr>
            </w:pPr>
            <w:r>
              <w:rPr>
                <w:rFonts w:asciiTheme="minorEastAsia" w:hAnsiTheme="minorEastAsia" w:cstheme="minorEastAsia" w:hint="eastAsia"/>
                <w:b/>
                <w:bCs/>
                <w:shd w:val="clear" w:color="auto" w:fill="D8D8D8" w:themeFill="background1" w:themeFillShade="D8"/>
              </w:rPr>
              <w:t>3.技术与管理能力：</w:t>
            </w:r>
          </w:p>
        </w:tc>
      </w:tr>
      <w:tr w:rsidR="00BD07F6" w:rsidTr="004324A4">
        <w:trPr>
          <w:trHeight w:val="567"/>
        </w:trPr>
        <w:tc>
          <w:tcPr>
            <w:tcW w:w="1245" w:type="dxa"/>
            <w:gridSpan w:val="2"/>
            <w:vAlign w:val="center"/>
          </w:tcPr>
          <w:p w:rsidR="00BD07F6" w:rsidRDefault="00BD07F6" w:rsidP="004324A4">
            <w:pPr>
              <w:tabs>
                <w:tab w:val="left" w:pos="0"/>
              </w:tabs>
              <w:adjustRightInd w:val="0"/>
              <w:snapToGrid w:val="0"/>
              <w:jc w:val="center"/>
              <w:rPr>
                <w:rFonts w:asciiTheme="minorEastAsia" w:hAnsiTheme="minorEastAsia" w:cstheme="minorEastAsia"/>
              </w:rPr>
            </w:pPr>
            <w:r>
              <w:rPr>
                <w:rFonts w:asciiTheme="minorEastAsia" w:hAnsiTheme="minorEastAsia" w:cstheme="minorEastAsia" w:hint="eastAsia"/>
              </w:rPr>
              <w:t>技术能力</w:t>
            </w:r>
          </w:p>
        </w:tc>
        <w:tc>
          <w:tcPr>
            <w:tcW w:w="7665" w:type="dxa"/>
            <w:gridSpan w:val="12"/>
            <w:vAlign w:val="center"/>
          </w:tcPr>
          <w:p w:rsidR="00BD07F6" w:rsidRDefault="00BD07F6" w:rsidP="004324A4">
            <w:pPr>
              <w:tabs>
                <w:tab w:val="left" w:pos="0"/>
              </w:tabs>
              <w:adjustRightInd w:val="0"/>
              <w:snapToGrid w:val="0"/>
              <w:jc w:val="left"/>
              <w:rPr>
                <w:rFonts w:asciiTheme="minorEastAsia" w:hAnsiTheme="minorEastAsia" w:cstheme="minorEastAsia"/>
              </w:rPr>
            </w:pPr>
            <w:r>
              <w:rPr>
                <w:rFonts w:asciiTheme="minorEastAsia" w:hAnsiTheme="minorEastAsia" w:cstheme="minorEastAsia" w:hint="eastAsia"/>
              </w:rPr>
              <w:t>（包括但不限于企业相关资质认证，</w:t>
            </w:r>
            <w:r>
              <w:rPr>
                <w:rFonts w:asciiTheme="minorEastAsia" w:hAnsiTheme="minorEastAsia" w:cstheme="minorEastAsia" w:hint="eastAsia"/>
                <w:lang w:bidi="ar"/>
              </w:rPr>
              <w:t>资质名称、获得时间、有效期、认证机构名称，类别可以包括国家重点软件企业、国家高新技术企业、国家发明专利、软件著作权，以及其他业界公认较为权威的资质认证，</w:t>
            </w:r>
            <w:r>
              <w:rPr>
                <w:rFonts w:asciiTheme="minorEastAsia" w:hAnsiTheme="minorEastAsia" w:cstheme="minorEastAsia" w:hint="eastAsia"/>
              </w:rPr>
              <w:t>可后</w:t>
            </w:r>
            <w:proofErr w:type="gramStart"/>
            <w:r>
              <w:rPr>
                <w:rFonts w:asciiTheme="minorEastAsia" w:hAnsiTheme="minorEastAsia" w:cstheme="minorEastAsia" w:hint="eastAsia"/>
              </w:rPr>
              <w:t>附证明</w:t>
            </w:r>
            <w:proofErr w:type="gramEnd"/>
            <w:r>
              <w:rPr>
                <w:rFonts w:asciiTheme="minorEastAsia" w:hAnsiTheme="minorEastAsia" w:cstheme="minorEastAsia" w:hint="eastAsia"/>
              </w:rPr>
              <w:t>材料）</w:t>
            </w:r>
          </w:p>
        </w:tc>
      </w:tr>
      <w:tr w:rsidR="00BD07F6" w:rsidTr="004324A4">
        <w:trPr>
          <w:trHeight w:val="567"/>
        </w:trPr>
        <w:tc>
          <w:tcPr>
            <w:tcW w:w="1245" w:type="dxa"/>
            <w:gridSpan w:val="2"/>
            <w:vAlign w:val="center"/>
          </w:tcPr>
          <w:p w:rsidR="00BD07F6" w:rsidRDefault="00BD07F6" w:rsidP="004324A4">
            <w:pPr>
              <w:tabs>
                <w:tab w:val="left" w:pos="0"/>
              </w:tabs>
              <w:adjustRightInd w:val="0"/>
              <w:snapToGrid w:val="0"/>
              <w:jc w:val="center"/>
              <w:rPr>
                <w:rFonts w:asciiTheme="minorEastAsia" w:hAnsiTheme="minorEastAsia" w:cstheme="minorEastAsia"/>
              </w:rPr>
            </w:pPr>
            <w:r>
              <w:rPr>
                <w:rFonts w:asciiTheme="minorEastAsia" w:hAnsiTheme="minorEastAsia" w:cstheme="minorEastAsia" w:hint="eastAsia"/>
                <w:lang w:bidi="ar"/>
              </w:rPr>
              <w:t>管理能力</w:t>
            </w:r>
          </w:p>
        </w:tc>
        <w:tc>
          <w:tcPr>
            <w:tcW w:w="7665" w:type="dxa"/>
            <w:gridSpan w:val="12"/>
            <w:vAlign w:val="center"/>
          </w:tcPr>
          <w:p w:rsidR="00BD07F6" w:rsidRDefault="00BD07F6" w:rsidP="004324A4">
            <w:pPr>
              <w:tabs>
                <w:tab w:val="left" w:pos="0"/>
              </w:tabs>
              <w:adjustRightInd w:val="0"/>
              <w:snapToGrid w:val="0"/>
              <w:jc w:val="left"/>
              <w:rPr>
                <w:rFonts w:asciiTheme="minorEastAsia" w:hAnsiTheme="minorEastAsia" w:cstheme="minorEastAsia"/>
              </w:rPr>
            </w:pPr>
            <w:r>
              <w:rPr>
                <w:rFonts w:asciiTheme="minorEastAsia" w:hAnsiTheme="minorEastAsia" w:cstheme="minorEastAsia" w:hint="eastAsia"/>
              </w:rPr>
              <w:t>（包括但不限于公司管理能力认证，可以根据信息安全（GB/T22080/ISO/IEC27001）、质量管理（GB/T19001/ISO9001）、业务连续性（GB/T30146/ISO22301）、服务管理（GB/T24405.1/ISO/IEC20000-1）、CMMI等，以及其他业界公认较为权威的资质认证填写）</w:t>
            </w:r>
          </w:p>
        </w:tc>
      </w:tr>
      <w:tr w:rsidR="00BD07F6" w:rsidTr="004324A4">
        <w:trPr>
          <w:trHeight w:val="90"/>
        </w:trPr>
        <w:tc>
          <w:tcPr>
            <w:tcW w:w="1245" w:type="dxa"/>
            <w:gridSpan w:val="2"/>
            <w:vAlign w:val="center"/>
          </w:tcPr>
          <w:p w:rsidR="00BD07F6" w:rsidRDefault="00BD07F6" w:rsidP="004324A4">
            <w:pPr>
              <w:tabs>
                <w:tab w:val="left" w:pos="0"/>
              </w:tabs>
              <w:adjustRightInd w:val="0"/>
              <w:snapToGrid w:val="0"/>
              <w:jc w:val="center"/>
              <w:rPr>
                <w:rFonts w:asciiTheme="minorEastAsia" w:hAnsiTheme="minorEastAsia" w:cstheme="minorEastAsia"/>
              </w:rPr>
            </w:pPr>
            <w:r>
              <w:rPr>
                <w:rFonts w:asciiTheme="minorEastAsia" w:hAnsiTheme="minorEastAsia" w:cstheme="minorEastAsia" w:hint="eastAsia"/>
                <w:lang w:bidi="ar"/>
              </w:rPr>
              <w:t>服务能力</w:t>
            </w:r>
          </w:p>
        </w:tc>
        <w:tc>
          <w:tcPr>
            <w:tcW w:w="7665" w:type="dxa"/>
            <w:gridSpan w:val="12"/>
            <w:vAlign w:val="center"/>
          </w:tcPr>
          <w:p w:rsidR="00BD07F6" w:rsidRDefault="00BD07F6" w:rsidP="004324A4">
            <w:pPr>
              <w:tabs>
                <w:tab w:val="left" w:pos="0"/>
              </w:tabs>
              <w:adjustRightInd w:val="0"/>
              <w:snapToGrid w:val="0"/>
              <w:jc w:val="left"/>
              <w:rPr>
                <w:rFonts w:asciiTheme="minorEastAsia" w:hAnsiTheme="minorEastAsia" w:cstheme="minorEastAsia"/>
              </w:rPr>
            </w:pPr>
            <w:r>
              <w:rPr>
                <w:rFonts w:asciiTheme="minorEastAsia" w:hAnsiTheme="minorEastAsia" w:cstheme="minorEastAsia" w:hint="eastAsia"/>
              </w:rPr>
              <w:t>（提供相关业绩案例说明，可附相关证明材料，如在具体项目方案中体现，可在此标注页码）</w:t>
            </w:r>
          </w:p>
        </w:tc>
      </w:tr>
      <w:tr w:rsidR="00BD07F6" w:rsidTr="004324A4">
        <w:trPr>
          <w:trHeight w:val="90"/>
        </w:trPr>
        <w:tc>
          <w:tcPr>
            <w:tcW w:w="1245" w:type="dxa"/>
            <w:gridSpan w:val="2"/>
            <w:vAlign w:val="center"/>
          </w:tcPr>
          <w:p w:rsidR="00BD07F6" w:rsidRDefault="00BD07F6" w:rsidP="004324A4">
            <w:pPr>
              <w:tabs>
                <w:tab w:val="left" w:pos="0"/>
              </w:tabs>
              <w:adjustRightInd w:val="0"/>
              <w:snapToGrid w:val="0"/>
              <w:jc w:val="center"/>
              <w:rPr>
                <w:rFonts w:asciiTheme="minorEastAsia" w:hAnsiTheme="minorEastAsia" w:cstheme="minorEastAsia"/>
                <w:lang w:bidi="ar"/>
              </w:rPr>
            </w:pPr>
            <w:r>
              <w:rPr>
                <w:rFonts w:asciiTheme="minorEastAsia" w:hAnsiTheme="minorEastAsia" w:cstheme="minorEastAsia" w:hint="eastAsia"/>
                <w:lang w:bidi="ar"/>
              </w:rPr>
              <w:lastRenderedPageBreak/>
              <w:t>业务延续性保障</w:t>
            </w:r>
          </w:p>
        </w:tc>
        <w:tc>
          <w:tcPr>
            <w:tcW w:w="7665" w:type="dxa"/>
            <w:gridSpan w:val="12"/>
            <w:vAlign w:val="center"/>
          </w:tcPr>
          <w:p w:rsidR="00BD07F6" w:rsidRDefault="00BD07F6" w:rsidP="004324A4">
            <w:pPr>
              <w:tabs>
                <w:tab w:val="left" w:pos="0"/>
              </w:tabs>
              <w:adjustRightInd w:val="0"/>
              <w:snapToGrid w:val="0"/>
              <w:jc w:val="left"/>
              <w:rPr>
                <w:rFonts w:asciiTheme="minorEastAsia" w:hAnsiTheme="minorEastAsia" w:cstheme="minorEastAsia"/>
              </w:rPr>
            </w:pPr>
            <w:r>
              <w:rPr>
                <w:rFonts w:asciiTheme="minorEastAsia" w:hAnsiTheme="minorEastAsia" w:cstheme="minorEastAsia" w:hint="eastAsia"/>
              </w:rPr>
              <w:t>(主要采取的业务连续性保障措施)</w:t>
            </w:r>
          </w:p>
        </w:tc>
      </w:tr>
      <w:tr w:rsidR="00BD07F6" w:rsidTr="004324A4">
        <w:trPr>
          <w:trHeight w:val="362"/>
        </w:trPr>
        <w:tc>
          <w:tcPr>
            <w:tcW w:w="8910" w:type="dxa"/>
            <w:gridSpan w:val="14"/>
            <w:shd w:val="clear" w:color="auto" w:fill="D8D8D8" w:themeFill="background1" w:themeFillShade="D8"/>
            <w:vAlign w:val="center"/>
          </w:tcPr>
          <w:p w:rsidR="00BD07F6" w:rsidRDefault="00BD07F6" w:rsidP="004324A4">
            <w:pPr>
              <w:tabs>
                <w:tab w:val="left" w:pos="0"/>
              </w:tabs>
              <w:adjustRightInd w:val="0"/>
              <w:snapToGrid w:val="0"/>
              <w:jc w:val="left"/>
              <w:rPr>
                <w:rFonts w:asciiTheme="minorEastAsia" w:hAnsiTheme="minorEastAsia" w:cstheme="minorEastAsia"/>
              </w:rPr>
            </w:pPr>
            <w:r>
              <w:rPr>
                <w:rFonts w:asciiTheme="minorEastAsia" w:hAnsiTheme="minorEastAsia" w:cstheme="minorEastAsia" w:hint="eastAsia"/>
                <w:b/>
                <w:bCs/>
                <w:shd w:val="clear" w:color="auto" w:fill="D8D8D8" w:themeFill="background1" w:themeFillShade="D8"/>
              </w:rPr>
              <w:t>4.内控及合</w:t>
            </w:r>
            <w:proofErr w:type="gramStart"/>
            <w:r>
              <w:rPr>
                <w:rFonts w:asciiTheme="minorEastAsia" w:hAnsiTheme="minorEastAsia" w:cstheme="minorEastAsia" w:hint="eastAsia"/>
                <w:b/>
                <w:bCs/>
                <w:shd w:val="clear" w:color="auto" w:fill="D8D8D8" w:themeFill="background1" w:themeFillShade="D8"/>
              </w:rPr>
              <w:t>规</w:t>
            </w:r>
            <w:proofErr w:type="gramEnd"/>
            <w:r>
              <w:rPr>
                <w:rFonts w:asciiTheme="minorEastAsia" w:hAnsiTheme="minorEastAsia" w:cstheme="minorEastAsia" w:hint="eastAsia"/>
                <w:b/>
                <w:bCs/>
                <w:shd w:val="clear" w:color="auto" w:fill="D8D8D8" w:themeFill="background1" w:themeFillShade="D8"/>
              </w:rPr>
              <w:t>：</w:t>
            </w:r>
          </w:p>
        </w:tc>
      </w:tr>
      <w:tr w:rsidR="00BD07F6" w:rsidTr="004324A4">
        <w:trPr>
          <w:gridAfter w:val="1"/>
          <w:wAfter w:w="20" w:type="dxa"/>
          <w:trHeight w:val="764"/>
        </w:trPr>
        <w:tc>
          <w:tcPr>
            <w:tcW w:w="1429" w:type="dxa"/>
            <w:gridSpan w:val="3"/>
            <w:vAlign w:val="center"/>
          </w:tcPr>
          <w:p w:rsidR="00BD07F6" w:rsidRDefault="00BD07F6" w:rsidP="004324A4">
            <w:pPr>
              <w:snapToGrid w:val="0"/>
              <w:ind w:rightChars="-20" w:right="-42"/>
              <w:jc w:val="center"/>
              <w:rPr>
                <w:rFonts w:asciiTheme="minorEastAsia" w:hAnsiTheme="minorEastAsia" w:cstheme="minorEastAsia"/>
              </w:rPr>
            </w:pPr>
            <w:r>
              <w:rPr>
                <w:rFonts w:asciiTheme="minorEastAsia" w:hAnsiTheme="minorEastAsia" w:cstheme="minorEastAsia" w:hint="eastAsia"/>
              </w:rPr>
              <w:t>风险控制管理</w:t>
            </w:r>
          </w:p>
        </w:tc>
        <w:tc>
          <w:tcPr>
            <w:tcW w:w="7461" w:type="dxa"/>
            <w:gridSpan w:val="10"/>
            <w:vAlign w:val="center"/>
          </w:tcPr>
          <w:p w:rsidR="00BD07F6" w:rsidRDefault="00BD07F6" w:rsidP="004324A4">
            <w:pPr>
              <w:snapToGrid w:val="0"/>
              <w:ind w:rightChars="-20" w:right="-42"/>
              <w:rPr>
                <w:rFonts w:asciiTheme="minorEastAsia" w:hAnsiTheme="minorEastAsia" w:cstheme="minorEastAsia"/>
              </w:rPr>
            </w:pPr>
            <w:r>
              <w:rPr>
                <w:rFonts w:asciiTheme="minorEastAsia" w:hAnsiTheme="minorEastAsia" w:cstheme="minorEastAsia" w:hint="eastAsia"/>
              </w:rPr>
              <w:t>（包括但不限于突发紧急需求的应急方案、项目质量管理和风险控制和处理方案）</w:t>
            </w:r>
          </w:p>
        </w:tc>
      </w:tr>
      <w:tr w:rsidR="00BD07F6" w:rsidTr="004324A4">
        <w:trPr>
          <w:gridAfter w:val="1"/>
          <w:wAfter w:w="20" w:type="dxa"/>
          <w:trHeight w:val="506"/>
        </w:trPr>
        <w:tc>
          <w:tcPr>
            <w:tcW w:w="1429" w:type="dxa"/>
            <w:gridSpan w:val="3"/>
            <w:vAlign w:val="center"/>
          </w:tcPr>
          <w:p w:rsidR="00BD07F6" w:rsidRDefault="00BD07F6" w:rsidP="004324A4">
            <w:pPr>
              <w:snapToGrid w:val="0"/>
              <w:ind w:rightChars="-20" w:right="-42"/>
              <w:jc w:val="center"/>
              <w:rPr>
                <w:rFonts w:asciiTheme="minorEastAsia" w:hAnsiTheme="minorEastAsia" w:cstheme="minorEastAsia"/>
              </w:rPr>
            </w:pPr>
            <w:r>
              <w:rPr>
                <w:rFonts w:asciiTheme="minorEastAsia" w:hAnsiTheme="minorEastAsia" w:cstheme="minorEastAsia" w:hint="eastAsia"/>
              </w:rPr>
              <w:t>网络和数据安全保障</w:t>
            </w:r>
          </w:p>
        </w:tc>
        <w:tc>
          <w:tcPr>
            <w:tcW w:w="7461" w:type="dxa"/>
            <w:gridSpan w:val="10"/>
            <w:vAlign w:val="center"/>
          </w:tcPr>
          <w:p w:rsidR="00BD07F6" w:rsidRDefault="00BD07F6" w:rsidP="004324A4">
            <w:pPr>
              <w:snapToGrid w:val="0"/>
              <w:ind w:rightChars="-20" w:right="-42"/>
              <w:rPr>
                <w:rFonts w:asciiTheme="minorEastAsia" w:hAnsiTheme="minorEastAsia" w:cstheme="minorEastAsia"/>
              </w:rPr>
            </w:pPr>
            <w:r>
              <w:rPr>
                <w:rFonts w:asciiTheme="minorEastAsia" w:hAnsiTheme="minorEastAsia" w:cstheme="minorEastAsia" w:hint="eastAsia"/>
              </w:rPr>
              <w:t>（包括但不限于采取的网络和数据安全保障措施说明）</w:t>
            </w:r>
          </w:p>
        </w:tc>
      </w:tr>
    </w:tbl>
    <w:p w:rsidR="00BD07F6" w:rsidRDefault="00BD07F6" w:rsidP="00BD07F6">
      <w:pPr>
        <w:ind w:left="420" w:firstLineChars="1600" w:firstLine="3360"/>
        <w:rPr>
          <w:rFonts w:ascii="宋体" w:hAnsi="宋体" w:cs="宋体"/>
        </w:rPr>
      </w:pPr>
    </w:p>
    <w:p w:rsidR="00BD07F6" w:rsidRDefault="00BD07F6" w:rsidP="00BD07F6">
      <w:pPr>
        <w:ind w:left="420" w:firstLineChars="1600" w:firstLine="3360"/>
        <w:rPr>
          <w:rFonts w:ascii="宋体" w:hAnsi="宋体" w:cs="宋体"/>
        </w:rPr>
      </w:pPr>
    </w:p>
    <w:p w:rsidR="00BD07F6" w:rsidRDefault="00BD07F6" w:rsidP="00BD07F6">
      <w:pPr>
        <w:ind w:left="420" w:firstLineChars="1600" w:firstLine="3360"/>
        <w:rPr>
          <w:rFonts w:ascii="宋体" w:hAnsi="宋体" w:cs="宋体"/>
        </w:rPr>
      </w:pPr>
    </w:p>
    <w:p w:rsidR="00BD07F6" w:rsidRDefault="00BD07F6" w:rsidP="00BD07F6">
      <w:pPr>
        <w:ind w:left="420" w:firstLineChars="1600" w:firstLine="3360"/>
        <w:rPr>
          <w:rFonts w:ascii="宋体" w:hAnsi="宋体" w:cs="宋体"/>
        </w:rPr>
      </w:pPr>
      <w:r>
        <w:rPr>
          <w:rFonts w:ascii="宋体" w:hAnsi="宋体" w:cs="宋体" w:hint="eastAsia"/>
        </w:rPr>
        <w:t>供应商授权代表签字</w:t>
      </w:r>
      <w:r>
        <w:rPr>
          <w:rFonts w:ascii="宋体" w:hAnsi="宋体" w:cs="宋体" w:hint="eastAsia"/>
          <w:u w:val="single"/>
        </w:rPr>
        <w:t xml:space="preserve">                     </w:t>
      </w:r>
    </w:p>
    <w:p w:rsidR="00BD07F6" w:rsidRDefault="00BD07F6" w:rsidP="00BD07F6">
      <w:pPr>
        <w:ind w:left="420" w:right="420" w:firstLineChars="1600" w:firstLine="3360"/>
        <w:rPr>
          <w:rFonts w:ascii="宋体" w:hAnsi="宋体" w:cs="宋体"/>
          <w:u w:val="single"/>
        </w:rPr>
      </w:pPr>
      <w:r>
        <w:rPr>
          <w:rFonts w:ascii="宋体" w:hAnsi="宋体" w:cs="宋体" w:hint="eastAsia"/>
        </w:rPr>
        <w:t>供应商全称（盖章）</w:t>
      </w:r>
      <w:r>
        <w:rPr>
          <w:rFonts w:ascii="宋体" w:hAnsi="宋体" w:cs="宋体" w:hint="eastAsia"/>
          <w:u w:val="single"/>
        </w:rPr>
        <w:t xml:space="preserve">                                </w:t>
      </w:r>
    </w:p>
    <w:p w:rsidR="00BD07F6" w:rsidRDefault="00BD07F6" w:rsidP="00BD07F6">
      <w:pPr>
        <w:ind w:left="420" w:right="420" w:firstLineChars="1600" w:firstLine="3360"/>
        <w:jc w:val="center"/>
      </w:pPr>
      <w:r>
        <w:rPr>
          <w:rFonts w:ascii="宋体" w:hAnsi="宋体" w:cs="宋体" w:hint="eastAsia"/>
        </w:rPr>
        <w:t>签 字 盖 章 日 期：     年    月     日</w:t>
      </w:r>
    </w:p>
    <w:p w:rsidR="004C7AD8" w:rsidRDefault="004C7AD8">
      <w:pPr>
        <w:spacing w:line="360" w:lineRule="auto"/>
        <w:rPr>
          <w:rFonts w:ascii="宋体" w:hAnsi="宋体"/>
          <w:b/>
          <w:szCs w:val="21"/>
          <w:u w:val="single"/>
        </w:rPr>
      </w:pPr>
    </w:p>
    <w:sectPr w:rsidR="004C7AD8">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509F" w:rsidRDefault="0023509F">
      <w:r>
        <w:separator/>
      </w:r>
    </w:p>
  </w:endnote>
  <w:endnote w:type="continuationSeparator" w:id="0">
    <w:p w:rsidR="0023509F" w:rsidRDefault="00235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Futura Bk">
    <w:altName w:val="Segoe Print"/>
    <w:charset w:val="00"/>
    <w:family w:val="swiss"/>
    <w:pitch w:val="default"/>
    <w:sig w:usb0="00000000"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楷体_GB2312">
    <w:altName w:val="楷体"/>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6614576"/>
    </w:sdtPr>
    <w:sdtEndPr>
      <w:rPr>
        <w:rFonts w:asciiTheme="minorEastAsia" w:hAnsiTheme="minorEastAsia"/>
        <w:sz w:val="21"/>
        <w:szCs w:val="21"/>
      </w:rPr>
    </w:sdtEndPr>
    <w:sdtContent>
      <w:p w:rsidR="004C7AD8" w:rsidRDefault="00375DF5">
        <w:pPr>
          <w:pStyle w:val="a6"/>
          <w:jc w:val="center"/>
          <w:rPr>
            <w:rFonts w:asciiTheme="minorEastAsia" w:hAnsiTheme="minorEastAsia"/>
            <w:sz w:val="21"/>
            <w:szCs w:val="21"/>
          </w:rPr>
        </w:pPr>
        <w:r>
          <w:rPr>
            <w:rFonts w:asciiTheme="minorEastAsia" w:hAnsiTheme="minorEastAsia"/>
            <w:sz w:val="21"/>
            <w:szCs w:val="21"/>
          </w:rPr>
          <w:fldChar w:fldCharType="begin"/>
        </w:r>
        <w:r>
          <w:rPr>
            <w:rFonts w:asciiTheme="minorEastAsia" w:hAnsiTheme="minorEastAsia"/>
            <w:sz w:val="21"/>
            <w:szCs w:val="21"/>
          </w:rPr>
          <w:instrText>PAGE   \* MERGEFORMAT</w:instrText>
        </w:r>
        <w:r>
          <w:rPr>
            <w:rFonts w:asciiTheme="minorEastAsia" w:hAnsiTheme="minorEastAsia"/>
            <w:sz w:val="21"/>
            <w:szCs w:val="21"/>
          </w:rPr>
          <w:fldChar w:fldCharType="separate"/>
        </w:r>
        <w:r w:rsidR="00131637" w:rsidRPr="00131637">
          <w:rPr>
            <w:rFonts w:asciiTheme="minorEastAsia" w:hAnsiTheme="minorEastAsia"/>
            <w:noProof/>
            <w:sz w:val="21"/>
            <w:szCs w:val="21"/>
            <w:lang w:val="zh-CN"/>
          </w:rPr>
          <w:t>20</w:t>
        </w:r>
        <w:r>
          <w:rPr>
            <w:rFonts w:asciiTheme="minorEastAsia" w:hAnsiTheme="minorEastAsia"/>
            <w:sz w:val="21"/>
            <w:szCs w:val="21"/>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509F" w:rsidRDefault="0023509F">
      <w:r>
        <w:separator/>
      </w:r>
    </w:p>
  </w:footnote>
  <w:footnote w:type="continuationSeparator" w:id="0">
    <w:p w:rsidR="0023509F" w:rsidRDefault="002350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1"/>
    <w:multiLevelType w:val="multilevel"/>
    <w:tmpl w:val="00000011"/>
    <w:lvl w:ilvl="0">
      <w:start w:val="1"/>
      <w:numFmt w:val="decimal"/>
      <w:pStyle w:val="1"/>
      <w:lvlText w:val="%1"/>
      <w:lvlJc w:val="left"/>
      <w:pPr>
        <w:tabs>
          <w:tab w:val="left" w:pos="432"/>
        </w:tabs>
        <w:ind w:left="432" w:hanging="432"/>
      </w:pPr>
      <w:rPr>
        <w:rFonts w:hint="eastAsia"/>
      </w:rPr>
    </w:lvl>
    <w:lvl w:ilvl="1">
      <w:start w:val="1"/>
      <w:numFmt w:val="decimal"/>
      <w:pStyle w:val="2"/>
      <w:lvlText w:val="%1.%2"/>
      <w:lvlJc w:val="left"/>
      <w:pPr>
        <w:tabs>
          <w:tab w:val="left" w:pos="576"/>
        </w:tabs>
        <w:ind w:left="576" w:hanging="576"/>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14:shadow w14:blurRad="0" w14:dist="0" w14:dir="0" w14:sx="0" w14:sy="0" w14:kx="0" w14:ky="0" w14:algn="none">
          <w14:srgbClr w14:val="000000"/>
        </w14:shadow>
      </w:rPr>
    </w:lvl>
    <w:lvl w:ilvl="2">
      <w:start w:val="1"/>
      <w:numFmt w:val="decimal"/>
      <w:lvlText w:val="%3)"/>
      <w:lvlJc w:val="left"/>
      <w:pPr>
        <w:ind w:left="456" w:hanging="360"/>
      </w:pPr>
      <w:rPr>
        <w:rFonts w:hint="default"/>
      </w:rPr>
    </w:lvl>
    <w:lvl w:ilvl="3">
      <w:start w:val="1"/>
      <w:numFmt w:val="decimal"/>
      <w:lvlText w:val="%1.%2.%3.%4"/>
      <w:lvlJc w:val="left"/>
      <w:pPr>
        <w:tabs>
          <w:tab w:val="left" w:pos="1440"/>
        </w:tabs>
        <w:ind w:left="1000" w:hanging="1000"/>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1" w15:restartNumberingAfterBreak="0">
    <w:nsid w:val="00000020"/>
    <w:multiLevelType w:val="multilevel"/>
    <w:tmpl w:val="00000020"/>
    <w:lvl w:ilvl="0">
      <w:start w:val="1"/>
      <w:numFmt w:val="decimal"/>
      <w:lvlText w:val="%1."/>
      <w:lvlJc w:val="left"/>
      <w:pPr>
        <w:tabs>
          <w:tab w:val="left" w:pos="1140"/>
        </w:tabs>
        <w:ind w:left="1140" w:hanging="420"/>
      </w:pPr>
    </w:lvl>
    <w:lvl w:ilvl="1">
      <w:start w:val="1"/>
      <w:numFmt w:val="lowerLetter"/>
      <w:lvlText w:val="%2)"/>
      <w:lvlJc w:val="left"/>
      <w:pPr>
        <w:tabs>
          <w:tab w:val="left" w:pos="1560"/>
        </w:tabs>
        <w:ind w:left="1560" w:hanging="420"/>
      </w:pPr>
    </w:lvl>
    <w:lvl w:ilvl="2">
      <w:start w:val="1"/>
      <w:numFmt w:val="lowerRoman"/>
      <w:lvlText w:val="%3."/>
      <w:lvlJc w:val="right"/>
      <w:pPr>
        <w:tabs>
          <w:tab w:val="left" w:pos="1980"/>
        </w:tabs>
        <w:ind w:left="1980" w:hanging="420"/>
      </w:pPr>
    </w:lvl>
    <w:lvl w:ilvl="3">
      <w:start w:val="1"/>
      <w:numFmt w:val="decimal"/>
      <w:lvlText w:val="%4."/>
      <w:lvlJc w:val="left"/>
      <w:pPr>
        <w:tabs>
          <w:tab w:val="left" w:pos="2400"/>
        </w:tabs>
        <w:ind w:left="2400" w:hanging="420"/>
      </w:pPr>
    </w:lvl>
    <w:lvl w:ilvl="4">
      <w:start w:val="1"/>
      <w:numFmt w:val="lowerLetter"/>
      <w:lvlText w:val="%5)"/>
      <w:lvlJc w:val="left"/>
      <w:pPr>
        <w:tabs>
          <w:tab w:val="left" w:pos="2820"/>
        </w:tabs>
        <w:ind w:left="2820" w:hanging="420"/>
      </w:pPr>
    </w:lvl>
    <w:lvl w:ilvl="5">
      <w:start w:val="1"/>
      <w:numFmt w:val="lowerRoman"/>
      <w:lvlText w:val="%6."/>
      <w:lvlJc w:val="right"/>
      <w:pPr>
        <w:tabs>
          <w:tab w:val="left" w:pos="3240"/>
        </w:tabs>
        <w:ind w:left="3240" w:hanging="420"/>
      </w:pPr>
    </w:lvl>
    <w:lvl w:ilvl="6">
      <w:start w:val="1"/>
      <w:numFmt w:val="decimal"/>
      <w:lvlText w:val="%7."/>
      <w:lvlJc w:val="left"/>
      <w:pPr>
        <w:tabs>
          <w:tab w:val="left" w:pos="3660"/>
        </w:tabs>
        <w:ind w:left="3660" w:hanging="420"/>
      </w:pPr>
    </w:lvl>
    <w:lvl w:ilvl="7">
      <w:start w:val="1"/>
      <w:numFmt w:val="lowerLetter"/>
      <w:lvlText w:val="%8)"/>
      <w:lvlJc w:val="left"/>
      <w:pPr>
        <w:tabs>
          <w:tab w:val="left" w:pos="4080"/>
        </w:tabs>
        <w:ind w:left="4080" w:hanging="420"/>
      </w:pPr>
    </w:lvl>
    <w:lvl w:ilvl="8">
      <w:start w:val="1"/>
      <w:numFmt w:val="lowerRoman"/>
      <w:lvlText w:val="%9."/>
      <w:lvlJc w:val="right"/>
      <w:pPr>
        <w:tabs>
          <w:tab w:val="left" w:pos="4500"/>
        </w:tabs>
        <w:ind w:left="4500" w:hanging="420"/>
      </w:pPr>
    </w:lvl>
  </w:abstractNum>
  <w:abstractNum w:abstractNumId="2" w15:restartNumberingAfterBreak="0">
    <w:nsid w:val="0222022C"/>
    <w:multiLevelType w:val="multilevel"/>
    <w:tmpl w:val="0222022C"/>
    <w:lvl w:ilvl="0">
      <w:start w:val="2"/>
      <w:numFmt w:val="none"/>
      <w:lvlText w:val="二、"/>
      <w:lvlJc w:val="left"/>
      <w:pPr>
        <w:tabs>
          <w:tab w:val="left" w:pos="420"/>
        </w:tabs>
        <w:ind w:left="420" w:hanging="420"/>
      </w:pPr>
      <w:rPr>
        <w:rFonts w:hint="default"/>
      </w:rPr>
    </w:lvl>
    <w:lvl w:ilvl="1">
      <w:start w:val="1"/>
      <w:numFmt w:val="decimal"/>
      <w:lvlText w:val="%2、"/>
      <w:lvlJc w:val="left"/>
      <w:pPr>
        <w:tabs>
          <w:tab w:val="left" w:pos="780"/>
        </w:tabs>
        <w:ind w:left="780" w:hanging="360"/>
      </w:pPr>
      <w:rPr>
        <w:rFonts w:hint="eastAsia"/>
        <w:u w:val="none"/>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15:restartNumberingAfterBreak="0">
    <w:nsid w:val="25223C21"/>
    <w:multiLevelType w:val="multilevel"/>
    <w:tmpl w:val="25223C21"/>
    <w:lvl w:ilvl="0">
      <w:start w:val="1"/>
      <w:numFmt w:val="decimalEnclosedCircle"/>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 w15:restartNumberingAfterBreak="0">
    <w:nsid w:val="276D3939"/>
    <w:multiLevelType w:val="multilevel"/>
    <w:tmpl w:val="276D3939"/>
    <w:lvl w:ilvl="0">
      <w:start w:val="1"/>
      <w:numFmt w:val="japaneseCounting"/>
      <w:lvlText w:val="%1、"/>
      <w:lvlJc w:val="left"/>
      <w:pPr>
        <w:tabs>
          <w:tab w:val="left" w:pos="765"/>
        </w:tabs>
        <w:ind w:left="765" w:hanging="405"/>
      </w:pPr>
      <w:rPr>
        <w:rFonts w:hint="default"/>
      </w:rPr>
    </w:lvl>
    <w:lvl w:ilvl="1">
      <w:start w:val="1"/>
      <w:numFmt w:val="lowerLetter"/>
      <w:lvlText w:val="%2)"/>
      <w:lvlJc w:val="left"/>
      <w:pPr>
        <w:tabs>
          <w:tab w:val="left" w:pos="1200"/>
        </w:tabs>
        <w:ind w:left="1200" w:hanging="420"/>
      </w:pPr>
    </w:lvl>
    <w:lvl w:ilvl="2">
      <w:start w:val="1"/>
      <w:numFmt w:val="lowerRoman"/>
      <w:lvlText w:val="%3."/>
      <w:lvlJc w:val="right"/>
      <w:pPr>
        <w:tabs>
          <w:tab w:val="left" w:pos="1620"/>
        </w:tabs>
        <w:ind w:left="1620" w:hanging="420"/>
      </w:pPr>
    </w:lvl>
    <w:lvl w:ilvl="3">
      <w:start w:val="1"/>
      <w:numFmt w:val="decimal"/>
      <w:lvlText w:val="%4."/>
      <w:lvlJc w:val="left"/>
      <w:pPr>
        <w:tabs>
          <w:tab w:val="left" w:pos="2040"/>
        </w:tabs>
        <w:ind w:left="2040" w:hanging="420"/>
      </w:pPr>
    </w:lvl>
    <w:lvl w:ilvl="4">
      <w:start w:val="1"/>
      <w:numFmt w:val="lowerLetter"/>
      <w:lvlText w:val="%5)"/>
      <w:lvlJc w:val="left"/>
      <w:pPr>
        <w:tabs>
          <w:tab w:val="left" w:pos="2460"/>
        </w:tabs>
        <w:ind w:left="2460" w:hanging="420"/>
      </w:pPr>
    </w:lvl>
    <w:lvl w:ilvl="5">
      <w:start w:val="1"/>
      <w:numFmt w:val="lowerRoman"/>
      <w:lvlText w:val="%6."/>
      <w:lvlJc w:val="right"/>
      <w:pPr>
        <w:tabs>
          <w:tab w:val="left" w:pos="2880"/>
        </w:tabs>
        <w:ind w:left="2880" w:hanging="420"/>
      </w:pPr>
    </w:lvl>
    <w:lvl w:ilvl="6">
      <w:start w:val="1"/>
      <w:numFmt w:val="decimal"/>
      <w:lvlText w:val="%7."/>
      <w:lvlJc w:val="left"/>
      <w:pPr>
        <w:tabs>
          <w:tab w:val="left" w:pos="3300"/>
        </w:tabs>
        <w:ind w:left="3300" w:hanging="420"/>
      </w:pPr>
    </w:lvl>
    <w:lvl w:ilvl="7">
      <w:start w:val="1"/>
      <w:numFmt w:val="lowerLetter"/>
      <w:lvlText w:val="%8)"/>
      <w:lvlJc w:val="left"/>
      <w:pPr>
        <w:tabs>
          <w:tab w:val="left" w:pos="3720"/>
        </w:tabs>
        <w:ind w:left="3720" w:hanging="420"/>
      </w:pPr>
    </w:lvl>
    <w:lvl w:ilvl="8">
      <w:start w:val="1"/>
      <w:numFmt w:val="lowerRoman"/>
      <w:lvlText w:val="%9."/>
      <w:lvlJc w:val="right"/>
      <w:pPr>
        <w:tabs>
          <w:tab w:val="left" w:pos="4140"/>
        </w:tabs>
        <w:ind w:left="4140" w:hanging="420"/>
      </w:pPr>
    </w:lvl>
  </w:abstractNum>
  <w:abstractNum w:abstractNumId="5" w15:restartNumberingAfterBreak="0">
    <w:nsid w:val="3672637C"/>
    <w:multiLevelType w:val="multilevel"/>
    <w:tmpl w:val="3672637C"/>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6" w15:restartNumberingAfterBreak="0">
    <w:nsid w:val="3D383CEC"/>
    <w:multiLevelType w:val="multilevel"/>
    <w:tmpl w:val="3D383CEC"/>
    <w:lvl w:ilvl="0">
      <w:start w:val="2"/>
      <w:numFmt w:val="none"/>
      <w:lvlText w:val="二、"/>
      <w:lvlJc w:val="left"/>
      <w:pPr>
        <w:tabs>
          <w:tab w:val="left" w:pos="420"/>
        </w:tabs>
        <w:ind w:left="420" w:hanging="4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15:restartNumberingAfterBreak="0">
    <w:nsid w:val="3DEA09EE"/>
    <w:multiLevelType w:val="multilevel"/>
    <w:tmpl w:val="3DEA09EE"/>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8" w15:restartNumberingAfterBreak="0">
    <w:nsid w:val="58EEEFE0"/>
    <w:multiLevelType w:val="singleLevel"/>
    <w:tmpl w:val="58EEEFE0"/>
    <w:lvl w:ilvl="0">
      <w:start w:val="1"/>
      <w:numFmt w:val="decimal"/>
      <w:suff w:val="nothing"/>
      <w:lvlText w:val="%1、"/>
      <w:lvlJc w:val="left"/>
    </w:lvl>
  </w:abstractNum>
  <w:abstractNum w:abstractNumId="9" w15:restartNumberingAfterBreak="0">
    <w:nsid w:val="730E31BA"/>
    <w:multiLevelType w:val="multilevel"/>
    <w:tmpl w:val="730E31BA"/>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0" w15:restartNumberingAfterBreak="0">
    <w:nsid w:val="7EFA9DBD"/>
    <w:multiLevelType w:val="singleLevel"/>
    <w:tmpl w:val="7EFA9DBD"/>
    <w:lvl w:ilvl="0">
      <w:start w:val="1"/>
      <w:numFmt w:val="decimal"/>
      <w:suff w:val="nothing"/>
      <w:lvlText w:val="%1、"/>
      <w:lvlJc w:val="left"/>
    </w:lvl>
  </w:abstractNum>
  <w:num w:numId="1">
    <w:abstractNumId w:val="0"/>
  </w:num>
  <w:num w:numId="2">
    <w:abstractNumId w:val="3"/>
  </w:num>
  <w:num w:numId="3">
    <w:abstractNumId w:val="9"/>
  </w:num>
  <w:num w:numId="4">
    <w:abstractNumId w:val="7"/>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4"/>
  </w:num>
  <w:num w:numId="9">
    <w:abstractNumId w:val="6"/>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kNzViOWI1ZDNhZDk5NDJkZmU0ZjVhNmQ0YjAzMzkifQ=="/>
  </w:docVars>
  <w:rsids>
    <w:rsidRoot w:val="008B32B7"/>
    <w:rsid w:val="00004CFF"/>
    <w:rsid w:val="00010FDB"/>
    <w:rsid w:val="00013E6B"/>
    <w:rsid w:val="00015194"/>
    <w:rsid w:val="00015ABC"/>
    <w:rsid w:val="00026D61"/>
    <w:rsid w:val="0002791E"/>
    <w:rsid w:val="000311DF"/>
    <w:rsid w:val="00033CEB"/>
    <w:rsid w:val="000370C5"/>
    <w:rsid w:val="0004303B"/>
    <w:rsid w:val="000503D0"/>
    <w:rsid w:val="00051C1A"/>
    <w:rsid w:val="00054F4B"/>
    <w:rsid w:val="00055E18"/>
    <w:rsid w:val="000602EE"/>
    <w:rsid w:val="00061AD4"/>
    <w:rsid w:val="00061D28"/>
    <w:rsid w:val="00063466"/>
    <w:rsid w:val="00064416"/>
    <w:rsid w:val="000674E6"/>
    <w:rsid w:val="000676E2"/>
    <w:rsid w:val="00067D6A"/>
    <w:rsid w:val="00072DF9"/>
    <w:rsid w:val="000746E4"/>
    <w:rsid w:val="00075783"/>
    <w:rsid w:val="00076E28"/>
    <w:rsid w:val="0007717C"/>
    <w:rsid w:val="00077217"/>
    <w:rsid w:val="00080CFE"/>
    <w:rsid w:val="00091AB1"/>
    <w:rsid w:val="00091DBB"/>
    <w:rsid w:val="00095505"/>
    <w:rsid w:val="000A1AC7"/>
    <w:rsid w:val="000A44BB"/>
    <w:rsid w:val="000A4F79"/>
    <w:rsid w:val="000A5E2B"/>
    <w:rsid w:val="000B122B"/>
    <w:rsid w:val="000B42EC"/>
    <w:rsid w:val="000B44AC"/>
    <w:rsid w:val="000B7A71"/>
    <w:rsid w:val="000C026A"/>
    <w:rsid w:val="000C4055"/>
    <w:rsid w:val="000C519F"/>
    <w:rsid w:val="000D653D"/>
    <w:rsid w:val="000D7167"/>
    <w:rsid w:val="000D7C81"/>
    <w:rsid w:val="000E63EA"/>
    <w:rsid w:val="000E7634"/>
    <w:rsid w:val="000F2C72"/>
    <w:rsid w:val="000F2D11"/>
    <w:rsid w:val="000F374E"/>
    <w:rsid w:val="000F7A37"/>
    <w:rsid w:val="001025E1"/>
    <w:rsid w:val="001038B9"/>
    <w:rsid w:val="00106BC6"/>
    <w:rsid w:val="00110476"/>
    <w:rsid w:val="001116A1"/>
    <w:rsid w:val="0011196A"/>
    <w:rsid w:val="00114135"/>
    <w:rsid w:val="0012078E"/>
    <w:rsid w:val="00124798"/>
    <w:rsid w:val="00124EB7"/>
    <w:rsid w:val="00125E13"/>
    <w:rsid w:val="00131637"/>
    <w:rsid w:val="001332DA"/>
    <w:rsid w:val="001338F6"/>
    <w:rsid w:val="001371EC"/>
    <w:rsid w:val="00141D2E"/>
    <w:rsid w:val="00141ED5"/>
    <w:rsid w:val="0014229C"/>
    <w:rsid w:val="00144455"/>
    <w:rsid w:val="00144776"/>
    <w:rsid w:val="001465FE"/>
    <w:rsid w:val="00150C4E"/>
    <w:rsid w:val="00150FCE"/>
    <w:rsid w:val="00152B19"/>
    <w:rsid w:val="00154B76"/>
    <w:rsid w:val="00160A01"/>
    <w:rsid w:val="00161953"/>
    <w:rsid w:val="0016601F"/>
    <w:rsid w:val="00172D99"/>
    <w:rsid w:val="001746E7"/>
    <w:rsid w:val="001768D5"/>
    <w:rsid w:val="001827B2"/>
    <w:rsid w:val="00185E7A"/>
    <w:rsid w:val="00186707"/>
    <w:rsid w:val="00193DF4"/>
    <w:rsid w:val="00197FD5"/>
    <w:rsid w:val="001A34D0"/>
    <w:rsid w:val="001A6496"/>
    <w:rsid w:val="001A67E7"/>
    <w:rsid w:val="001A7140"/>
    <w:rsid w:val="001B22F2"/>
    <w:rsid w:val="001B47AE"/>
    <w:rsid w:val="001C11C5"/>
    <w:rsid w:val="001C49CA"/>
    <w:rsid w:val="001C5CD7"/>
    <w:rsid w:val="001C6045"/>
    <w:rsid w:val="001C6166"/>
    <w:rsid w:val="001C7BF7"/>
    <w:rsid w:val="001C7FF0"/>
    <w:rsid w:val="001D009D"/>
    <w:rsid w:val="001D0FDB"/>
    <w:rsid w:val="001D656A"/>
    <w:rsid w:val="001D6E10"/>
    <w:rsid w:val="001E226D"/>
    <w:rsid w:val="001E2F25"/>
    <w:rsid w:val="001E2F53"/>
    <w:rsid w:val="001E344E"/>
    <w:rsid w:val="001E7D44"/>
    <w:rsid w:val="001F081F"/>
    <w:rsid w:val="001F6CF7"/>
    <w:rsid w:val="001F6DD0"/>
    <w:rsid w:val="00200716"/>
    <w:rsid w:val="002011C2"/>
    <w:rsid w:val="00201623"/>
    <w:rsid w:val="0020608B"/>
    <w:rsid w:val="002067FD"/>
    <w:rsid w:val="002213A9"/>
    <w:rsid w:val="002250F4"/>
    <w:rsid w:val="0023196A"/>
    <w:rsid w:val="00231BF8"/>
    <w:rsid w:val="00232889"/>
    <w:rsid w:val="002331FF"/>
    <w:rsid w:val="00233F3B"/>
    <w:rsid w:val="0023509F"/>
    <w:rsid w:val="002358AC"/>
    <w:rsid w:val="00244917"/>
    <w:rsid w:val="00250702"/>
    <w:rsid w:val="00251B5F"/>
    <w:rsid w:val="002625F6"/>
    <w:rsid w:val="00263590"/>
    <w:rsid w:val="002664F6"/>
    <w:rsid w:val="0027611F"/>
    <w:rsid w:val="00283069"/>
    <w:rsid w:val="00287E5D"/>
    <w:rsid w:val="002906BB"/>
    <w:rsid w:val="0029260E"/>
    <w:rsid w:val="002951E9"/>
    <w:rsid w:val="0029557F"/>
    <w:rsid w:val="00296861"/>
    <w:rsid w:val="002A022E"/>
    <w:rsid w:val="002A1EDE"/>
    <w:rsid w:val="002A4A2E"/>
    <w:rsid w:val="002A572C"/>
    <w:rsid w:val="002A652F"/>
    <w:rsid w:val="002B10E1"/>
    <w:rsid w:val="002B2BF9"/>
    <w:rsid w:val="002B4D5D"/>
    <w:rsid w:val="002C30D7"/>
    <w:rsid w:val="002C6A80"/>
    <w:rsid w:val="002D040E"/>
    <w:rsid w:val="002D2D19"/>
    <w:rsid w:val="002D36B3"/>
    <w:rsid w:val="002D725E"/>
    <w:rsid w:val="002D7859"/>
    <w:rsid w:val="002E2FCB"/>
    <w:rsid w:val="002E3527"/>
    <w:rsid w:val="002E656C"/>
    <w:rsid w:val="002E6754"/>
    <w:rsid w:val="002F0DD1"/>
    <w:rsid w:val="002F18A5"/>
    <w:rsid w:val="002F230E"/>
    <w:rsid w:val="002F36D3"/>
    <w:rsid w:val="002F47BC"/>
    <w:rsid w:val="003004D0"/>
    <w:rsid w:val="003026C4"/>
    <w:rsid w:val="00305924"/>
    <w:rsid w:val="00306E89"/>
    <w:rsid w:val="003108B5"/>
    <w:rsid w:val="00312E0C"/>
    <w:rsid w:val="00313297"/>
    <w:rsid w:val="00314153"/>
    <w:rsid w:val="00317780"/>
    <w:rsid w:val="003317E7"/>
    <w:rsid w:val="00332787"/>
    <w:rsid w:val="00337825"/>
    <w:rsid w:val="00341876"/>
    <w:rsid w:val="00342D04"/>
    <w:rsid w:val="003430A1"/>
    <w:rsid w:val="00344E34"/>
    <w:rsid w:val="003472B5"/>
    <w:rsid w:val="0035046D"/>
    <w:rsid w:val="003520A6"/>
    <w:rsid w:val="00356949"/>
    <w:rsid w:val="00356AEF"/>
    <w:rsid w:val="00360D21"/>
    <w:rsid w:val="00363E68"/>
    <w:rsid w:val="00372546"/>
    <w:rsid w:val="00372F39"/>
    <w:rsid w:val="0037454B"/>
    <w:rsid w:val="003746E4"/>
    <w:rsid w:val="00375DF5"/>
    <w:rsid w:val="003773D6"/>
    <w:rsid w:val="00381667"/>
    <w:rsid w:val="00381A8F"/>
    <w:rsid w:val="0038213E"/>
    <w:rsid w:val="0038237F"/>
    <w:rsid w:val="00383388"/>
    <w:rsid w:val="003844A8"/>
    <w:rsid w:val="0038563F"/>
    <w:rsid w:val="00387C38"/>
    <w:rsid w:val="00391E7B"/>
    <w:rsid w:val="003939ED"/>
    <w:rsid w:val="003950F6"/>
    <w:rsid w:val="00395E15"/>
    <w:rsid w:val="00396F25"/>
    <w:rsid w:val="003A108E"/>
    <w:rsid w:val="003A2662"/>
    <w:rsid w:val="003A5FFE"/>
    <w:rsid w:val="003A640F"/>
    <w:rsid w:val="003A74D8"/>
    <w:rsid w:val="003A7F54"/>
    <w:rsid w:val="003B0186"/>
    <w:rsid w:val="003B3207"/>
    <w:rsid w:val="003C10BD"/>
    <w:rsid w:val="003C3E94"/>
    <w:rsid w:val="003C5A1D"/>
    <w:rsid w:val="003C6A9B"/>
    <w:rsid w:val="003D4E4F"/>
    <w:rsid w:val="003D63BD"/>
    <w:rsid w:val="003D7A3B"/>
    <w:rsid w:val="003E16FC"/>
    <w:rsid w:val="003E7B39"/>
    <w:rsid w:val="003F01FF"/>
    <w:rsid w:val="003F1567"/>
    <w:rsid w:val="003F282C"/>
    <w:rsid w:val="003F2DA4"/>
    <w:rsid w:val="003F2DBF"/>
    <w:rsid w:val="004009F7"/>
    <w:rsid w:val="0040674A"/>
    <w:rsid w:val="00422DF7"/>
    <w:rsid w:val="00425DD0"/>
    <w:rsid w:val="00430BE2"/>
    <w:rsid w:val="0043216A"/>
    <w:rsid w:val="00434FEB"/>
    <w:rsid w:val="0043601D"/>
    <w:rsid w:val="00436E54"/>
    <w:rsid w:val="004423A8"/>
    <w:rsid w:val="004427B7"/>
    <w:rsid w:val="0044797F"/>
    <w:rsid w:val="00452486"/>
    <w:rsid w:val="00457470"/>
    <w:rsid w:val="00461DF0"/>
    <w:rsid w:val="0046220D"/>
    <w:rsid w:val="004636F7"/>
    <w:rsid w:val="0046751C"/>
    <w:rsid w:val="0047015B"/>
    <w:rsid w:val="00471A37"/>
    <w:rsid w:val="00473149"/>
    <w:rsid w:val="00480B88"/>
    <w:rsid w:val="00481B17"/>
    <w:rsid w:val="00481D2A"/>
    <w:rsid w:val="00484032"/>
    <w:rsid w:val="00493C5A"/>
    <w:rsid w:val="00494AEB"/>
    <w:rsid w:val="0049505C"/>
    <w:rsid w:val="004951C2"/>
    <w:rsid w:val="004A0B96"/>
    <w:rsid w:val="004A663E"/>
    <w:rsid w:val="004A6EB0"/>
    <w:rsid w:val="004B1958"/>
    <w:rsid w:val="004B25DB"/>
    <w:rsid w:val="004B3FBE"/>
    <w:rsid w:val="004C3B2C"/>
    <w:rsid w:val="004C51A8"/>
    <w:rsid w:val="004C7AD8"/>
    <w:rsid w:val="004D12D7"/>
    <w:rsid w:val="004D3051"/>
    <w:rsid w:val="004D4145"/>
    <w:rsid w:val="004D5CC6"/>
    <w:rsid w:val="004D6759"/>
    <w:rsid w:val="004E564B"/>
    <w:rsid w:val="004E6F1B"/>
    <w:rsid w:val="004F0232"/>
    <w:rsid w:val="004F4210"/>
    <w:rsid w:val="004F5E1B"/>
    <w:rsid w:val="0050136A"/>
    <w:rsid w:val="005030F7"/>
    <w:rsid w:val="0050315D"/>
    <w:rsid w:val="00506E1C"/>
    <w:rsid w:val="0052063B"/>
    <w:rsid w:val="00525848"/>
    <w:rsid w:val="00525E3F"/>
    <w:rsid w:val="00526D08"/>
    <w:rsid w:val="0052751B"/>
    <w:rsid w:val="00527706"/>
    <w:rsid w:val="00527957"/>
    <w:rsid w:val="00534525"/>
    <w:rsid w:val="00543724"/>
    <w:rsid w:val="00544523"/>
    <w:rsid w:val="00544D6B"/>
    <w:rsid w:val="00545050"/>
    <w:rsid w:val="00552F24"/>
    <w:rsid w:val="00553D69"/>
    <w:rsid w:val="005626F9"/>
    <w:rsid w:val="00562DC1"/>
    <w:rsid w:val="0056330F"/>
    <w:rsid w:val="005634DC"/>
    <w:rsid w:val="00566849"/>
    <w:rsid w:val="00570B19"/>
    <w:rsid w:val="005719C6"/>
    <w:rsid w:val="00573248"/>
    <w:rsid w:val="00573EF3"/>
    <w:rsid w:val="00574B03"/>
    <w:rsid w:val="00574FBF"/>
    <w:rsid w:val="005837C8"/>
    <w:rsid w:val="005844A6"/>
    <w:rsid w:val="005849D1"/>
    <w:rsid w:val="0058556E"/>
    <w:rsid w:val="0059722A"/>
    <w:rsid w:val="005A1C18"/>
    <w:rsid w:val="005A200F"/>
    <w:rsid w:val="005A727F"/>
    <w:rsid w:val="005B2974"/>
    <w:rsid w:val="005B4EAB"/>
    <w:rsid w:val="005C0130"/>
    <w:rsid w:val="005C7C98"/>
    <w:rsid w:val="005D0F67"/>
    <w:rsid w:val="005D1B74"/>
    <w:rsid w:val="005D1CF6"/>
    <w:rsid w:val="005D3B36"/>
    <w:rsid w:val="005D49EC"/>
    <w:rsid w:val="005D604C"/>
    <w:rsid w:val="005D7894"/>
    <w:rsid w:val="005D7C57"/>
    <w:rsid w:val="005E0FEC"/>
    <w:rsid w:val="005E39EC"/>
    <w:rsid w:val="005E569E"/>
    <w:rsid w:val="005E7033"/>
    <w:rsid w:val="005E744C"/>
    <w:rsid w:val="005F44C9"/>
    <w:rsid w:val="005F69C6"/>
    <w:rsid w:val="00602BE9"/>
    <w:rsid w:val="006045B4"/>
    <w:rsid w:val="006073EF"/>
    <w:rsid w:val="00611F6A"/>
    <w:rsid w:val="00613203"/>
    <w:rsid w:val="0061442B"/>
    <w:rsid w:val="00617E92"/>
    <w:rsid w:val="0062354D"/>
    <w:rsid w:val="00630CAD"/>
    <w:rsid w:val="0063165A"/>
    <w:rsid w:val="00632302"/>
    <w:rsid w:val="00633907"/>
    <w:rsid w:val="00635820"/>
    <w:rsid w:val="00636DD4"/>
    <w:rsid w:val="00641838"/>
    <w:rsid w:val="00642971"/>
    <w:rsid w:val="006431ED"/>
    <w:rsid w:val="006435B2"/>
    <w:rsid w:val="006475A2"/>
    <w:rsid w:val="0065289C"/>
    <w:rsid w:val="006528D4"/>
    <w:rsid w:val="00653018"/>
    <w:rsid w:val="00654CB4"/>
    <w:rsid w:val="00655EC1"/>
    <w:rsid w:val="0066716D"/>
    <w:rsid w:val="00670057"/>
    <w:rsid w:val="00670772"/>
    <w:rsid w:val="00671DC6"/>
    <w:rsid w:val="00672D81"/>
    <w:rsid w:val="00674F8F"/>
    <w:rsid w:val="00676ABC"/>
    <w:rsid w:val="00680103"/>
    <w:rsid w:val="00681EDB"/>
    <w:rsid w:val="00682C4B"/>
    <w:rsid w:val="00684E7E"/>
    <w:rsid w:val="00690530"/>
    <w:rsid w:val="00694EB2"/>
    <w:rsid w:val="00696FB9"/>
    <w:rsid w:val="00697140"/>
    <w:rsid w:val="0069728E"/>
    <w:rsid w:val="006A449A"/>
    <w:rsid w:val="006A5A66"/>
    <w:rsid w:val="006C3CA3"/>
    <w:rsid w:val="006C61F5"/>
    <w:rsid w:val="006C797E"/>
    <w:rsid w:val="006D00F6"/>
    <w:rsid w:val="006D1FD1"/>
    <w:rsid w:val="006D38E7"/>
    <w:rsid w:val="006D553D"/>
    <w:rsid w:val="006D6330"/>
    <w:rsid w:val="006D6EC9"/>
    <w:rsid w:val="006E5F22"/>
    <w:rsid w:val="006F22E1"/>
    <w:rsid w:val="006F5BDD"/>
    <w:rsid w:val="006F6ADF"/>
    <w:rsid w:val="007003D3"/>
    <w:rsid w:val="00701DA2"/>
    <w:rsid w:val="00703053"/>
    <w:rsid w:val="0070555C"/>
    <w:rsid w:val="007062B7"/>
    <w:rsid w:val="0070780D"/>
    <w:rsid w:val="007110B9"/>
    <w:rsid w:val="0071143A"/>
    <w:rsid w:val="00712DCF"/>
    <w:rsid w:val="007131DF"/>
    <w:rsid w:val="0071725D"/>
    <w:rsid w:val="00722B70"/>
    <w:rsid w:val="00723331"/>
    <w:rsid w:val="00723A79"/>
    <w:rsid w:val="00730787"/>
    <w:rsid w:val="007338F0"/>
    <w:rsid w:val="007356AE"/>
    <w:rsid w:val="007434ED"/>
    <w:rsid w:val="00746045"/>
    <w:rsid w:val="00751BEE"/>
    <w:rsid w:val="00754739"/>
    <w:rsid w:val="0075761C"/>
    <w:rsid w:val="007578CB"/>
    <w:rsid w:val="0077062B"/>
    <w:rsid w:val="007735CB"/>
    <w:rsid w:val="007767A7"/>
    <w:rsid w:val="007808CA"/>
    <w:rsid w:val="007809BA"/>
    <w:rsid w:val="0078259E"/>
    <w:rsid w:val="00783DE8"/>
    <w:rsid w:val="007842EA"/>
    <w:rsid w:val="00784AB5"/>
    <w:rsid w:val="00791D88"/>
    <w:rsid w:val="00792456"/>
    <w:rsid w:val="00792551"/>
    <w:rsid w:val="007953BF"/>
    <w:rsid w:val="00795AA5"/>
    <w:rsid w:val="00796DCF"/>
    <w:rsid w:val="00797871"/>
    <w:rsid w:val="007A004C"/>
    <w:rsid w:val="007A15F0"/>
    <w:rsid w:val="007A5AB3"/>
    <w:rsid w:val="007A79BA"/>
    <w:rsid w:val="007B2235"/>
    <w:rsid w:val="007B2D4A"/>
    <w:rsid w:val="007B61F1"/>
    <w:rsid w:val="007C0F7F"/>
    <w:rsid w:val="007C245C"/>
    <w:rsid w:val="007C4DEE"/>
    <w:rsid w:val="007C5D0E"/>
    <w:rsid w:val="007C716D"/>
    <w:rsid w:val="007C72AC"/>
    <w:rsid w:val="007C7548"/>
    <w:rsid w:val="007C7D37"/>
    <w:rsid w:val="007D0B0E"/>
    <w:rsid w:val="007D1749"/>
    <w:rsid w:val="007D3C9D"/>
    <w:rsid w:val="007D6DA0"/>
    <w:rsid w:val="007E4302"/>
    <w:rsid w:val="007E6FC7"/>
    <w:rsid w:val="007E79C1"/>
    <w:rsid w:val="007F078C"/>
    <w:rsid w:val="00803420"/>
    <w:rsid w:val="0080786C"/>
    <w:rsid w:val="00810BDD"/>
    <w:rsid w:val="00813EDA"/>
    <w:rsid w:val="00815451"/>
    <w:rsid w:val="00826257"/>
    <w:rsid w:val="008263F5"/>
    <w:rsid w:val="0082744B"/>
    <w:rsid w:val="00834064"/>
    <w:rsid w:val="008360E3"/>
    <w:rsid w:val="00836AFA"/>
    <w:rsid w:val="00837192"/>
    <w:rsid w:val="00842EA3"/>
    <w:rsid w:val="00843518"/>
    <w:rsid w:val="00845E91"/>
    <w:rsid w:val="008460A8"/>
    <w:rsid w:val="00850885"/>
    <w:rsid w:val="0085367C"/>
    <w:rsid w:val="00854CAD"/>
    <w:rsid w:val="008635D8"/>
    <w:rsid w:val="00863C4E"/>
    <w:rsid w:val="00866A9A"/>
    <w:rsid w:val="008679AC"/>
    <w:rsid w:val="008728D5"/>
    <w:rsid w:val="00873824"/>
    <w:rsid w:val="00874141"/>
    <w:rsid w:val="00877155"/>
    <w:rsid w:val="00880B8E"/>
    <w:rsid w:val="008913B3"/>
    <w:rsid w:val="008A0AE0"/>
    <w:rsid w:val="008A0C26"/>
    <w:rsid w:val="008A1218"/>
    <w:rsid w:val="008A200E"/>
    <w:rsid w:val="008A7BE4"/>
    <w:rsid w:val="008B12A2"/>
    <w:rsid w:val="008B2FEB"/>
    <w:rsid w:val="008B32B7"/>
    <w:rsid w:val="008B3AB0"/>
    <w:rsid w:val="008B6599"/>
    <w:rsid w:val="008C0D6A"/>
    <w:rsid w:val="008C2CD4"/>
    <w:rsid w:val="008D06F3"/>
    <w:rsid w:val="008D4D9A"/>
    <w:rsid w:val="008E6C97"/>
    <w:rsid w:val="008F46B9"/>
    <w:rsid w:val="008F4A7E"/>
    <w:rsid w:val="008F5D5C"/>
    <w:rsid w:val="008F6A88"/>
    <w:rsid w:val="00902AC9"/>
    <w:rsid w:val="009057E4"/>
    <w:rsid w:val="009160AA"/>
    <w:rsid w:val="00930133"/>
    <w:rsid w:val="009319F0"/>
    <w:rsid w:val="00937DA9"/>
    <w:rsid w:val="009402FE"/>
    <w:rsid w:val="00940AA2"/>
    <w:rsid w:val="00941DFE"/>
    <w:rsid w:val="009458EC"/>
    <w:rsid w:val="00947DFC"/>
    <w:rsid w:val="00950436"/>
    <w:rsid w:val="00954DAB"/>
    <w:rsid w:val="009560CD"/>
    <w:rsid w:val="00956865"/>
    <w:rsid w:val="00957F3C"/>
    <w:rsid w:val="00957FC3"/>
    <w:rsid w:val="00960A28"/>
    <w:rsid w:val="0097177B"/>
    <w:rsid w:val="00972189"/>
    <w:rsid w:val="00974F14"/>
    <w:rsid w:val="009769AC"/>
    <w:rsid w:val="00977F76"/>
    <w:rsid w:val="00980481"/>
    <w:rsid w:val="00982B21"/>
    <w:rsid w:val="009833B0"/>
    <w:rsid w:val="009841BF"/>
    <w:rsid w:val="00984E12"/>
    <w:rsid w:val="00985E7A"/>
    <w:rsid w:val="00987DA9"/>
    <w:rsid w:val="00990F3E"/>
    <w:rsid w:val="00991932"/>
    <w:rsid w:val="009926B2"/>
    <w:rsid w:val="00992936"/>
    <w:rsid w:val="009952A3"/>
    <w:rsid w:val="00995EF9"/>
    <w:rsid w:val="00997D7F"/>
    <w:rsid w:val="009A03BA"/>
    <w:rsid w:val="009A047B"/>
    <w:rsid w:val="009A251B"/>
    <w:rsid w:val="009A397B"/>
    <w:rsid w:val="009A42DA"/>
    <w:rsid w:val="009A49F5"/>
    <w:rsid w:val="009A4D4A"/>
    <w:rsid w:val="009A5F3F"/>
    <w:rsid w:val="009B052B"/>
    <w:rsid w:val="009B0CED"/>
    <w:rsid w:val="009B5D57"/>
    <w:rsid w:val="009C26AD"/>
    <w:rsid w:val="009C2D39"/>
    <w:rsid w:val="009D02D5"/>
    <w:rsid w:val="009D26D4"/>
    <w:rsid w:val="009D2890"/>
    <w:rsid w:val="009D4D03"/>
    <w:rsid w:val="009D5CDA"/>
    <w:rsid w:val="009D6100"/>
    <w:rsid w:val="009E0494"/>
    <w:rsid w:val="009E21E5"/>
    <w:rsid w:val="009E62CC"/>
    <w:rsid w:val="009E6FB6"/>
    <w:rsid w:val="009E7931"/>
    <w:rsid w:val="009F252F"/>
    <w:rsid w:val="009F47C8"/>
    <w:rsid w:val="00A00758"/>
    <w:rsid w:val="00A02991"/>
    <w:rsid w:val="00A04B7E"/>
    <w:rsid w:val="00A05A27"/>
    <w:rsid w:val="00A05CFB"/>
    <w:rsid w:val="00A0750E"/>
    <w:rsid w:val="00A12F74"/>
    <w:rsid w:val="00A2180B"/>
    <w:rsid w:val="00A239F4"/>
    <w:rsid w:val="00A300AF"/>
    <w:rsid w:val="00A32063"/>
    <w:rsid w:val="00A32D9F"/>
    <w:rsid w:val="00A34E99"/>
    <w:rsid w:val="00A350F8"/>
    <w:rsid w:val="00A415CF"/>
    <w:rsid w:val="00A42331"/>
    <w:rsid w:val="00A44F3F"/>
    <w:rsid w:val="00A45C86"/>
    <w:rsid w:val="00A4680F"/>
    <w:rsid w:val="00A478A8"/>
    <w:rsid w:val="00A507CA"/>
    <w:rsid w:val="00A509A5"/>
    <w:rsid w:val="00A51C37"/>
    <w:rsid w:val="00A54DFD"/>
    <w:rsid w:val="00A5635C"/>
    <w:rsid w:val="00A57BAE"/>
    <w:rsid w:val="00A62033"/>
    <w:rsid w:val="00A63ABC"/>
    <w:rsid w:val="00A648F5"/>
    <w:rsid w:val="00A67D16"/>
    <w:rsid w:val="00A7026A"/>
    <w:rsid w:val="00A70A07"/>
    <w:rsid w:val="00A76917"/>
    <w:rsid w:val="00A8048B"/>
    <w:rsid w:val="00A81DE2"/>
    <w:rsid w:val="00A86587"/>
    <w:rsid w:val="00A8768B"/>
    <w:rsid w:val="00A901D7"/>
    <w:rsid w:val="00A91D5A"/>
    <w:rsid w:val="00A92627"/>
    <w:rsid w:val="00A9695F"/>
    <w:rsid w:val="00A97000"/>
    <w:rsid w:val="00A97819"/>
    <w:rsid w:val="00AB3809"/>
    <w:rsid w:val="00AB3A8D"/>
    <w:rsid w:val="00AB6D51"/>
    <w:rsid w:val="00AB791D"/>
    <w:rsid w:val="00AC17D0"/>
    <w:rsid w:val="00AC1B30"/>
    <w:rsid w:val="00AC275E"/>
    <w:rsid w:val="00AC5373"/>
    <w:rsid w:val="00AC681D"/>
    <w:rsid w:val="00AC76EB"/>
    <w:rsid w:val="00AC7EF8"/>
    <w:rsid w:val="00AD52C8"/>
    <w:rsid w:val="00AD534F"/>
    <w:rsid w:val="00AD54CF"/>
    <w:rsid w:val="00AD55DA"/>
    <w:rsid w:val="00AE368B"/>
    <w:rsid w:val="00AE72A7"/>
    <w:rsid w:val="00AF576D"/>
    <w:rsid w:val="00B03E3F"/>
    <w:rsid w:val="00B1059C"/>
    <w:rsid w:val="00B111F9"/>
    <w:rsid w:val="00B12AAE"/>
    <w:rsid w:val="00B149B2"/>
    <w:rsid w:val="00B15529"/>
    <w:rsid w:val="00B221DC"/>
    <w:rsid w:val="00B22F9A"/>
    <w:rsid w:val="00B24B2F"/>
    <w:rsid w:val="00B26760"/>
    <w:rsid w:val="00B30785"/>
    <w:rsid w:val="00B323B8"/>
    <w:rsid w:val="00B36594"/>
    <w:rsid w:val="00B37149"/>
    <w:rsid w:val="00B407DC"/>
    <w:rsid w:val="00B415A7"/>
    <w:rsid w:val="00B41A37"/>
    <w:rsid w:val="00B44C31"/>
    <w:rsid w:val="00B45E47"/>
    <w:rsid w:val="00B46CCE"/>
    <w:rsid w:val="00B52181"/>
    <w:rsid w:val="00B55BC1"/>
    <w:rsid w:val="00B64A33"/>
    <w:rsid w:val="00B677EF"/>
    <w:rsid w:val="00B72BF6"/>
    <w:rsid w:val="00B7361C"/>
    <w:rsid w:val="00B73F31"/>
    <w:rsid w:val="00B76B19"/>
    <w:rsid w:val="00B77831"/>
    <w:rsid w:val="00B80FDD"/>
    <w:rsid w:val="00B815F5"/>
    <w:rsid w:val="00B83327"/>
    <w:rsid w:val="00B8584C"/>
    <w:rsid w:val="00B87216"/>
    <w:rsid w:val="00B903BA"/>
    <w:rsid w:val="00BA30A2"/>
    <w:rsid w:val="00BA4F35"/>
    <w:rsid w:val="00BA6F13"/>
    <w:rsid w:val="00BB07E4"/>
    <w:rsid w:val="00BB4F76"/>
    <w:rsid w:val="00BB5C69"/>
    <w:rsid w:val="00BB6B71"/>
    <w:rsid w:val="00BC0766"/>
    <w:rsid w:val="00BC12EF"/>
    <w:rsid w:val="00BC194C"/>
    <w:rsid w:val="00BC3388"/>
    <w:rsid w:val="00BC4668"/>
    <w:rsid w:val="00BD07F6"/>
    <w:rsid w:val="00BD4ADC"/>
    <w:rsid w:val="00BD7FE2"/>
    <w:rsid w:val="00BE2D69"/>
    <w:rsid w:val="00BE3937"/>
    <w:rsid w:val="00BE421E"/>
    <w:rsid w:val="00BE6597"/>
    <w:rsid w:val="00BE7EB2"/>
    <w:rsid w:val="00BF4397"/>
    <w:rsid w:val="00BF5ED7"/>
    <w:rsid w:val="00BF6CEE"/>
    <w:rsid w:val="00BF7EA3"/>
    <w:rsid w:val="00C11F81"/>
    <w:rsid w:val="00C14F09"/>
    <w:rsid w:val="00C152C7"/>
    <w:rsid w:val="00C1590A"/>
    <w:rsid w:val="00C16711"/>
    <w:rsid w:val="00C167CD"/>
    <w:rsid w:val="00C214E1"/>
    <w:rsid w:val="00C2178E"/>
    <w:rsid w:val="00C24021"/>
    <w:rsid w:val="00C24324"/>
    <w:rsid w:val="00C25F1E"/>
    <w:rsid w:val="00C332A2"/>
    <w:rsid w:val="00C338B9"/>
    <w:rsid w:val="00C33F13"/>
    <w:rsid w:val="00C34906"/>
    <w:rsid w:val="00C40FCA"/>
    <w:rsid w:val="00C41B46"/>
    <w:rsid w:val="00C43100"/>
    <w:rsid w:val="00C43AFD"/>
    <w:rsid w:val="00C4581F"/>
    <w:rsid w:val="00C46350"/>
    <w:rsid w:val="00C47DDD"/>
    <w:rsid w:val="00C47FCD"/>
    <w:rsid w:val="00C50EE7"/>
    <w:rsid w:val="00C53D1F"/>
    <w:rsid w:val="00C54A97"/>
    <w:rsid w:val="00C571FE"/>
    <w:rsid w:val="00C5737C"/>
    <w:rsid w:val="00C62201"/>
    <w:rsid w:val="00C627EC"/>
    <w:rsid w:val="00C714C3"/>
    <w:rsid w:val="00C73945"/>
    <w:rsid w:val="00C7402A"/>
    <w:rsid w:val="00C80567"/>
    <w:rsid w:val="00C835CA"/>
    <w:rsid w:val="00C846F5"/>
    <w:rsid w:val="00C8555E"/>
    <w:rsid w:val="00C96775"/>
    <w:rsid w:val="00C96F88"/>
    <w:rsid w:val="00CA054A"/>
    <w:rsid w:val="00CA2DB6"/>
    <w:rsid w:val="00CA3B9D"/>
    <w:rsid w:val="00CA6214"/>
    <w:rsid w:val="00CA7167"/>
    <w:rsid w:val="00CA7C40"/>
    <w:rsid w:val="00CB1BFB"/>
    <w:rsid w:val="00CB3D4A"/>
    <w:rsid w:val="00CB3F17"/>
    <w:rsid w:val="00CB4BCA"/>
    <w:rsid w:val="00CB5086"/>
    <w:rsid w:val="00CB554E"/>
    <w:rsid w:val="00CB67F4"/>
    <w:rsid w:val="00CC1080"/>
    <w:rsid w:val="00CC1A29"/>
    <w:rsid w:val="00CD189F"/>
    <w:rsid w:val="00CD3AC9"/>
    <w:rsid w:val="00CD59EE"/>
    <w:rsid w:val="00CE07FB"/>
    <w:rsid w:val="00CE366C"/>
    <w:rsid w:val="00CF0976"/>
    <w:rsid w:val="00CF282D"/>
    <w:rsid w:val="00CF487B"/>
    <w:rsid w:val="00CF4DD2"/>
    <w:rsid w:val="00CF532F"/>
    <w:rsid w:val="00CF7AAD"/>
    <w:rsid w:val="00D01EB0"/>
    <w:rsid w:val="00D0539E"/>
    <w:rsid w:val="00D06DD8"/>
    <w:rsid w:val="00D12C32"/>
    <w:rsid w:val="00D1530F"/>
    <w:rsid w:val="00D1607F"/>
    <w:rsid w:val="00D167C1"/>
    <w:rsid w:val="00D25BF3"/>
    <w:rsid w:val="00D3108C"/>
    <w:rsid w:val="00D315B1"/>
    <w:rsid w:val="00D33A1C"/>
    <w:rsid w:val="00D35914"/>
    <w:rsid w:val="00D36B41"/>
    <w:rsid w:val="00D36F96"/>
    <w:rsid w:val="00D42A93"/>
    <w:rsid w:val="00D43D10"/>
    <w:rsid w:val="00D4466A"/>
    <w:rsid w:val="00D566B2"/>
    <w:rsid w:val="00D6081D"/>
    <w:rsid w:val="00D613BE"/>
    <w:rsid w:val="00D61C70"/>
    <w:rsid w:val="00D639A9"/>
    <w:rsid w:val="00D77A49"/>
    <w:rsid w:val="00D82C2C"/>
    <w:rsid w:val="00D877D6"/>
    <w:rsid w:val="00D92B42"/>
    <w:rsid w:val="00D94B55"/>
    <w:rsid w:val="00D95903"/>
    <w:rsid w:val="00D95A05"/>
    <w:rsid w:val="00D96EAA"/>
    <w:rsid w:val="00D96FC6"/>
    <w:rsid w:val="00DA4346"/>
    <w:rsid w:val="00DA44B7"/>
    <w:rsid w:val="00DA6C71"/>
    <w:rsid w:val="00DA73FC"/>
    <w:rsid w:val="00DB0D8B"/>
    <w:rsid w:val="00DB118B"/>
    <w:rsid w:val="00DB32F4"/>
    <w:rsid w:val="00DB475A"/>
    <w:rsid w:val="00DB731C"/>
    <w:rsid w:val="00DB77D8"/>
    <w:rsid w:val="00DB7A1B"/>
    <w:rsid w:val="00DC3B31"/>
    <w:rsid w:val="00DC5EF7"/>
    <w:rsid w:val="00DD1A29"/>
    <w:rsid w:val="00DD6D84"/>
    <w:rsid w:val="00DE0474"/>
    <w:rsid w:val="00DE1777"/>
    <w:rsid w:val="00DE1F77"/>
    <w:rsid w:val="00DE5A1A"/>
    <w:rsid w:val="00DF44B0"/>
    <w:rsid w:val="00DF7AA8"/>
    <w:rsid w:val="00E00C8E"/>
    <w:rsid w:val="00E04C15"/>
    <w:rsid w:val="00E10857"/>
    <w:rsid w:val="00E16D94"/>
    <w:rsid w:val="00E22467"/>
    <w:rsid w:val="00E31A44"/>
    <w:rsid w:val="00E323CE"/>
    <w:rsid w:val="00E33CCE"/>
    <w:rsid w:val="00E34AC3"/>
    <w:rsid w:val="00E51B7E"/>
    <w:rsid w:val="00E54AFD"/>
    <w:rsid w:val="00E56671"/>
    <w:rsid w:val="00E574CD"/>
    <w:rsid w:val="00E6078D"/>
    <w:rsid w:val="00E61EBC"/>
    <w:rsid w:val="00E6314F"/>
    <w:rsid w:val="00E670A6"/>
    <w:rsid w:val="00E719FB"/>
    <w:rsid w:val="00E71D80"/>
    <w:rsid w:val="00E72E20"/>
    <w:rsid w:val="00E73215"/>
    <w:rsid w:val="00E76607"/>
    <w:rsid w:val="00E820A9"/>
    <w:rsid w:val="00E83384"/>
    <w:rsid w:val="00E85844"/>
    <w:rsid w:val="00E951B3"/>
    <w:rsid w:val="00EA06A9"/>
    <w:rsid w:val="00EA09E3"/>
    <w:rsid w:val="00EA7EF2"/>
    <w:rsid w:val="00EA7F02"/>
    <w:rsid w:val="00EB0A21"/>
    <w:rsid w:val="00EB6B1B"/>
    <w:rsid w:val="00EC19A5"/>
    <w:rsid w:val="00EC3F66"/>
    <w:rsid w:val="00EC4209"/>
    <w:rsid w:val="00EC42A5"/>
    <w:rsid w:val="00EC446D"/>
    <w:rsid w:val="00ED0DB5"/>
    <w:rsid w:val="00ED4826"/>
    <w:rsid w:val="00ED4B4A"/>
    <w:rsid w:val="00ED50F9"/>
    <w:rsid w:val="00ED6A26"/>
    <w:rsid w:val="00EE7EBD"/>
    <w:rsid w:val="00EF0934"/>
    <w:rsid w:val="00EF1C32"/>
    <w:rsid w:val="00EF3E59"/>
    <w:rsid w:val="00F0061B"/>
    <w:rsid w:val="00F014EA"/>
    <w:rsid w:val="00F02109"/>
    <w:rsid w:val="00F06072"/>
    <w:rsid w:val="00F06C02"/>
    <w:rsid w:val="00F10C11"/>
    <w:rsid w:val="00F13DC1"/>
    <w:rsid w:val="00F15DBC"/>
    <w:rsid w:val="00F16346"/>
    <w:rsid w:val="00F17D28"/>
    <w:rsid w:val="00F20E18"/>
    <w:rsid w:val="00F21524"/>
    <w:rsid w:val="00F2730F"/>
    <w:rsid w:val="00F27529"/>
    <w:rsid w:val="00F33BBA"/>
    <w:rsid w:val="00F34D11"/>
    <w:rsid w:val="00F42979"/>
    <w:rsid w:val="00F54053"/>
    <w:rsid w:val="00F57476"/>
    <w:rsid w:val="00F60A5A"/>
    <w:rsid w:val="00F62150"/>
    <w:rsid w:val="00F6262C"/>
    <w:rsid w:val="00F62D16"/>
    <w:rsid w:val="00F63EEC"/>
    <w:rsid w:val="00F64BD3"/>
    <w:rsid w:val="00F72593"/>
    <w:rsid w:val="00F75350"/>
    <w:rsid w:val="00F7789F"/>
    <w:rsid w:val="00F779B4"/>
    <w:rsid w:val="00F81C40"/>
    <w:rsid w:val="00F83CBB"/>
    <w:rsid w:val="00F86E63"/>
    <w:rsid w:val="00F90618"/>
    <w:rsid w:val="00F91754"/>
    <w:rsid w:val="00F91ABA"/>
    <w:rsid w:val="00F9535F"/>
    <w:rsid w:val="00F97849"/>
    <w:rsid w:val="00FA373F"/>
    <w:rsid w:val="00FA7FDA"/>
    <w:rsid w:val="00FB2127"/>
    <w:rsid w:val="00FB257F"/>
    <w:rsid w:val="00FB268F"/>
    <w:rsid w:val="00FB2BEE"/>
    <w:rsid w:val="00FB2DCD"/>
    <w:rsid w:val="00FC663D"/>
    <w:rsid w:val="00FC6E26"/>
    <w:rsid w:val="00FD150B"/>
    <w:rsid w:val="00FD1C34"/>
    <w:rsid w:val="00FD200C"/>
    <w:rsid w:val="00FD5D64"/>
    <w:rsid w:val="00FD79C1"/>
    <w:rsid w:val="00FE1074"/>
    <w:rsid w:val="00FE3DA4"/>
    <w:rsid w:val="00FF0D85"/>
    <w:rsid w:val="00FF2951"/>
    <w:rsid w:val="00FF7072"/>
    <w:rsid w:val="03345AEF"/>
    <w:rsid w:val="0451702F"/>
    <w:rsid w:val="066768CA"/>
    <w:rsid w:val="09167A09"/>
    <w:rsid w:val="0AF902CB"/>
    <w:rsid w:val="16881D8E"/>
    <w:rsid w:val="168828BC"/>
    <w:rsid w:val="17EB2FB3"/>
    <w:rsid w:val="1C7903AF"/>
    <w:rsid w:val="1D001585"/>
    <w:rsid w:val="20C43C71"/>
    <w:rsid w:val="27DD4E73"/>
    <w:rsid w:val="2C16511D"/>
    <w:rsid w:val="2DD70317"/>
    <w:rsid w:val="2E006793"/>
    <w:rsid w:val="2F712019"/>
    <w:rsid w:val="31044611"/>
    <w:rsid w:val="35505F08"/>
    <w:rsid w:val="365E6403"/>
    <w:rsid w:val="39F3557E"/>
    <w:rsid w:val="3AF1027D"/>
    <w:rsid w:val="3BCB453B"/>
    <w:rsid w:val="41393D50"/>
    <w:rsid w:val="451C5DA6"/>
    <w:rsid w:val="49593F8F"/>
    <w:rsid w:val="499B0634"/>
    <w:rsid w:val="4C723585"/>
    <w:rsid w:val="5248433F"/>
    <w:rsid w:val="565B1A4B"/>
    <w:rsid w:val="58706740"/>
    <w:rsid w:val="609E5513"/>
    <w:rsid w:val="64BB489D"/>
    <w:rsid w:val="6B8A05AE"/>
    <w:rsid w:val="6BB5469B"/>
    <w:rsid w:val="6BC154D0"/>
    <w:rsid w:val="6D4F6EE9"/>
    <w:rsid w:val="71F96A05"/>
    <w:rsid w:val="7532272C"/>
    <w:rsid w:val="782345F7"/>
    <w:rsid w:val="7C8F3DA6"/>
    <w:rsid w:val="7D3612BF"/>
    <w:rsid w:val="7FDD2C4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113994E-92CC-42E3-BC5F-A0900BCD1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Char1"/>
    <w:qFormat/>
    <w:pPr>
      <w:keepNext/>
      <w:numPr>
        <w:numId w:val="1"/>
      </w:numPr>
      <w:spacing w:before="240" w:after="60"/>
      <w:outlineLvl w:val="0"/>
    </w:pPr>
    <w:rPr>
      <w:rFonts w:ascii="Futura Bk" w:eastAsia="宋体" w:hAnsi="Futura Bk"/>
      <w:b/>
      <w:kern w:val="28"/>
      <w:sz w:val="28"/>
    </w:rPr>
  </w:style>
  <w:style w:type="paragraph" w:styleId="2">
    <w:name w:val="heading 2"/>
    <w:basedOn w:val="a"/>
    <w:next w:val="a"/>
    <w:link w:val="2Char"/>
    <w:unhideWhenUsed/>
    <w:qFormat/>
    <w:pPr>
      <w:keepNext/>
      <w:numPr>
        <w:ilvl w:val="1"/>
        <w:numId w:val="1"/>
      </w:numPr>
      <w:spacing w:before="240" w:after="60"/>
      <w:outlineLvl w:val="1"/>
    </w:pPr>
    <w:rPr>
      <w:rFonts w:ascii="Futura Bk" w:eastAsia="宋体" w:hAnsi="Futura Bk"/>
      <w:b/>
      <w:sz w:val="24"/>
    </w:rPr>
  </w:style>
  <w:style w:type="paragraph" w:styleId="3">
    <w:name w:val="heading 3"/>
    <w:basedOn w:val="a"/>
    <w:next w:val="a"/>
    <w:link w:val="3Char"/>
    <w:uiPriority w:val="9"/>
    <w:unhideWhenUsed/>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qFormat/>
    <w:pPr>
      <w:spacing w:beforeLines="50"/>
      <w:ind w:firstLineChars="200" w:firstLine="200"/>
    </w:pPr>
    <w:rPr>
      <w:rFonts w:ascii="Times New Roman" w:eastAsia="宋体" w:hAnsi="Times New Roman" w:cs="Times New Roman"/>
      <w:sz w:val="24"/>
    </w:rPr>
  </w:style>
  <w:style w:type="paragraph" w:styleId="a4">
    <w:name w:val="Body Text Indent"/>
    <w:basedOn w:val="a"/>
    <w:link w:val="Char"/>
    <w:qFormat/>
    <w:pPr>
      <w:spacing w:line="360" w:lineRule="auto"/>
      <w:ind w:leftChars="62" w:left="130" w:firstLineChars="150" w:firstLine="390"/>
    </w:pPr>
    <w:rPr>
      <w:rFonts w:ascii="宋体" w:eastAsia="宋体" w:hAnsi="Times New Roman" w:cs="Times New Roman"/>
      <w:spacing w:val="10"/>
      <w:sz w:val="24"/>
      <w:szCs w:val="20"/>
    </w:rPr>
  </w:style>
  <w:style w:type="paragraph" w:styleId="a5">
    <w:name w:val="Balloon Text"/>
    <w:basedOn w:val="a"/>
    <w:link w:val="Char0"/>
    <w:uiPriority w:val="99"/>
    <w:semiHidden/>
    <w:unhideWhenUsed/>
    <w:qFormat/>
    <w:rPr>
      <w:sz w:val="18"/>
      <w:szCs w:val="18"/>
    </w:rPr>
  </w:style>
  <w:style w:type="paragraph" w:styleId="a6">
    <w:name w:val="footer"/>
    <w:basedOn w:val="a"/>
    <w:link w:val="Char1"/>
    <w:uiPriority w:val="99"/>
    <w:unhideWhenUsed/>
    <w:qFormat/>
    <w:pPr>
      <w:tabs>
        <w:tab w:val="center" w:pos="4153"/>
        <w:tab w:val="right" w:pos="8306"/>
      </w:tabs>
      <w:snapToGrid w:val="0"/>
      <w:jc w:val="left"/>
    </w:pPr>
    <w:rPr>
      <w:sz w:val="18"/>
      <w:szCs w:val="18"/>
    </w:rPr>
  </w:style>
  <w:style w:type="paragraph" w:styleId="a7">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Subtitle"/>
    <w:basedOn w:val="a"/>
    <w:next w:val="a"/>
    <w:link w:val="Char3"/>
    <w:uiPriority w:val="11"/>
    <w:qFormat/>
    <w:pPr>
      <w:spacing w:before="240" w:after="60" w:line="312" w:lineRule="auto"/>
      <w:jc w:val="center"/>
      <w:outlineLvl w:val="1"/>
    </w:pPr>
    <w:rPr>
      <w:rFonts w:asciiTheme="majorHAnsi" w:eastAsia="宋体" w:hAnsiTheme="majorHAnsi" w:cstheme="majorBidi"/>
      <w:b/>
      <w:bCs/>
      <w:kern w:val="28"/>
      <w:sz w:val="32"/>
      <w:szCs w:val="32"/>
    </w:rPr>
  </w:style>
  <w:style w:type="paragraph" w:styleId="30">
    <w:name w:val="Body Text Indent 3"/>
    <w:basedOn w:val="a"/>
    <w:uiPriority w:val="99"/>
    <w:qFormat/>
    <w:pPr>
      <w:adjustRightInd w:val="0"/>
      <w:ind w:left="735"/>
      <w:textAlignment w:val="baseline"/>
    </w:pPr>
    <w:rPr>
      <w:rFonts w:ascii="楷体_GB2312" w:eastAsia="楷体_GB2312" w:cs="楷体_GB2312"/>
      <w:kern w:val="0"/>
    </w:rPr>
  </w:style>
  <w:style w:type="paragraph" w:styleId="a9">
    <w:name w:val="Title"/>
    <w:basedOn w:val="a"/>
    <w:next w:val="a"/>
    <w:link w:val="Char4"/>
    <w:uiPriority w:val="10"/>
    <w:qFormat/>
    <w:pPr>
      <w:spacing w:before="240" w:after="60"/>
      <w:jc w:val="center"/>
      <w:outlineLvl w:val="0"/>
    </w:pPr>
    <w:rPr>
      <w:rFonts w:asciiTheme="majorHAnsi" w:eastAsia="宋体" w:hAnsiTheme="majorHAnsi" w:cstheme="majorBidi"/>
      <w:b/>
      <w:bCs/>
      <w:sz w:val="32"/>
      <w:szCs w:val="32"/>
    </w:r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正文文本缩进 Char"/>
    <w:basedOn w:val="a0"/>
    <w:link w:val="a4"/>
    <w:qFormat/>
    <w:rPr>
      <w:rFonts w:ascii="宋体" w:eastAsia="宋体" w:hAnsi="Times New Roman" w:cs="Times New Roman"/>
      <w:spacing w:val="10"/>
      <w:sz w:val="24"/>
      <w:szCs w:val="20"/>
    </w:rPr>
  </w:style>
  <w:style w:type="paragraph" w:customStyle="1" w:styleId="10">
    <w:name w:val="列出段落1"/>
    <w:basedOn w:val="a"/>
    <w:uiPriority w:val="34"/>
    <w:qFormat/>
    <w:pPr>
      <w:ind w:firstLineChars="200" w:firstLine="420"/>
    </w:pPr>
    <w:rPr>
      <w:rFonts w:ascii="Times New Roman" w:eastAsia="宋体" w:hAnsi="Times New Roman" w:cs="Times New Roman"/>
      <w:snapToGrid w:val="0"/>
      <w:spacing w:val="-2"/>
      <w:kern w:val="0"/>
      <w:sz w:val="24"/>
      <w:szCs w:val="20"/>
    </w:rPr>
  </w:style>
  <w:style w:type="paragraph" w:customStyle="1" w:styleId="flNote">
    <w:name w:val="flNote"/>
    <w:basedOn w:val="a"/>
    <w:qFormat/>
    <w:pPr>
      <w:adjustRightInd w:val="0"/>
      <w:spacing w:before="320" w:after="160" w:line="360" w:lineRule="atLeast"/>
      <w:jc w:val="center"/>
      <w:textAlignment w:val="baseline"/>
    </w:pPr>
    <w:rPr>
      <w:rFonts w:ascii="Arial" w:eastAsia="黑体" w:hAnsi="Times New Roman" w:cs="Times New Roman"/>
      <w:kern w:val="0"/>
      <w:sz w:val="30"/>
      <w:szCs w:val="20"/>
    </w:rPr>
  </w:style>
  <w:style w:type="paragraph" w:styleId="ab">
    <w:name w:val="List Paragraph"/>
    <w:aliases w:val="样式3,List narrow"/>
    <w:basedOn w:val="a"/>
    <w:link w:val="Char5"/>
    <w:uiPriority w:val="34"/>
    <w:qFormat/>
    <w:pPr>
      <w:snapToGrid w:val="0"/>
      <w:ind w:firstLineChars="200" w:firstLine="420"/>
    </w:pPr>
    <w:rPr>
      <w:rFonts w:ascii="Times New Roman" w:eastAsia="宋体" w:hAnsi="Times New Roman" w:cs="Times New Roman"/>
      <w:spacing w:val="-2"/>
      <w:kern w:val="0"/>
      <w:sz w:val="24"/>
      <w:szCs w:val="20"/>
    </w:rPr>
  </w:style>
  <w:style w:type="character" w:customStyle="1" w:styleId="Char2">
    <w:name w:val="页眉 Char"/>
    <w:basedOn w:val="a0"/>
    <w:link w:val="a7"/>
    <w:uiPriority w:val="99"/>
    <w:qFormat/>
    <w:rPr>
      <w:sz w:val="18"/>
      <w:szCs w:val="18"/>
    </w:rPr>
  </w:style>
  <w:style w:type="character" w:customStyle="1" w:styleId="Char1">
    <w:name w:val="页脚 Char"/>
    <w:basedOn w:val="a0"/>
    <w:link w:val="a6"/>
    <w:uiPriority w:val="99"/>
    <w:qFormat/>
    <w:rPr>
      <w:sz w:val="18"/>
      <w:szCs w:val="18"/>
    </w:rPr>
  </w:style>
  <w:style w:type="character" w:customStyle="1" w:styleId="1Char1">
    <w:name w:val="标题 1 Char1"/>
    <w:basedOn w:val="a0"/>
    <w:link w:val="1"/>
    <w:qFormat/>
    <w:rPr>
      <w:rFonts w:ascii="Futura Bk" w:eastAsia="宋体" w:hAnsi="Futura Bk"/>
      <w:b/>
      <w:kern w:val="28"/>
      <w:sz w:val="28"/>
    </w:rPr>
  </w:style>
  <w:style w:type="character" w:customStyle="1" w:styleId="2Char">
    <w:name w:val="标题 2 Char"/>
    <w:basedOn w:val="a0"/>
    <w:link w:val="2"/>
    <w:qFormat/>
    <w:rPr>
      <w:rFonts w:ascii="Futura Bk" w:eastAsia="宋体" w:hAnsi="Futura Bk"/>
      <w:b/>
      <w:sz w:val="24"/>
    </w:rPr>
  </w:style>
  <w:style w:type="character" w:customStyle="1" w:styleId="Char5">
    <w:name w:val="列出段落 Char"/>
    <w:aliases w:val="样式3 Char,List narrow Char"/>
    <w:link w:val="ab"/>
    <w:uiPriority w:val="34"/>
    <w:qFormat/>
    <w:rPr>
      <w:rFonts w:ascii="Times New Roman" w:eastAsia="宋体" w:hAnsi="Times New Roman" w:cs="Times New Roman"/>
      <w:spacing w:val="-2"/>
      <w:kern w:val="0"/>
      <w:sz w:val="24"/>
      <w:szCs w:val="20"/>
    </w:rPr>
  </w:style>
  <w:style w:type="character" w:customStyle="1" w:styleId="Char0">
    <w:name w:val="批注框文本 Char"/>
    <w:basedOn w:val="a0"/>
    <w:link w:val="a5"/>
    <w:uiPriority w:val="99"/>
    <w:semiHidden/>
    <w:qFormat/>
    <w:rPr>
      <w:sz w:val="18"/>
      <w:szCs w:val="18"/>
    </w:rPr>
  </w:style>
  <w:style w:type="paragraph" w:styleId="ac">
    <w:name w:val="No Spacing"/>
    <w:uiPriority w:val="1"/>
    <w:qFormat/>
    <w:pPr>
      <w:widowControl w:val="0"/>
      <w:jc w:val="both"/>
    </w:pPr>
    <w:rPr>
      <w:kern w:val="2"/>
      <w:sz w:val="21"/>
      <w:szCs w:val="22"/>
    </w:rPr>
  </w:style>
  <w:style w:type="character" w:customStyle="1" w:styleId="3Char">
    <w:name w:val="标题 3 Char"/>
    <w:basedOn w:val="a0"/>
    <w:link w:val="3"/>
    <w:uiPriority w:val="9"/>
    <w:qFormat/>
    <w:rPr>
      <w:b/>
      <w:bCs/>
      <w:sz w:val="32"/>
      <w:szCs w:val="32"/>
    </w:rPr>
  </w:style>
  <w:style w:type="character" w:customStyle="1" w:styleId="Char4">
    <w:name w:val="标题 Char"/>
    <w:basedOn w:val="a0"/>
    <w:link w:val="a9"/>
    <w:uiPriority w:val="10"/>
    <w:qFormat/>
    <w:rPr>
      <w:rFonts w:asciiTheme="majorHAnsi" w:eastAsia="宋体" w:hAnsiTheme="majorHAnsi" w:cstheme="majorBidi"/>
      <w:b/>
      <w:bCs/>
      <w:sz w:val="32"/>
      <w:szCs w:val="32"/>
    </w:rPr>
  </w:style>
  <w:style w:type="character" w:customStyle="1" w:styleId="Char3">
    <w:name w:val="副标题 Char"/>
    <w:basedOn w:val="a0"/>
    <w:link w:val="a8"/>
    <w:uiPriority w:val="11"/>
    <w:qFormat/>
    <w:rPr>
      <w:rFonts w:asciiTheme="majorHAnsi" w:eastAsia="宋体" w:hAnsiTheme="majorHAnsi" w:cstheme="majorBidi"/>
      <w:b/>
      <w:bCs/>
      <w:kern w:val="28"/>
      <w:sz w:val="32"/>
      <w:szCs w:val="32"/>
    </w:rPr>
  </w:style>
  <w:style w:type="paragraph" w:customStyle="1" w:styleId="Default">
    <w:name w:val="Default"/>
    <w:qFormat/>
    <w:pPr>
      <w:widowControl w:val="0"/>
      <w:autoSpaceDE w:val="0"/>
      <w:autoSpaceDN w:val="0"/>
      <w:adjustRightInd w:val="0"/>
    </w:pPr>
    <w:rPr>
      <w:rFonts w:ascii="Wingdings" w:hAnsi="Wingdings" w:cs="Wingdings"/>
      <w:color w:val="000000"/>
      <w:sz w:val="24"/>
      <w:szCs w:val="24"/>
    </w:rPr>
  </w:style>
  <w:style w:type="table" w:customStyle="1" w:styleId="11">
    <w:name w:val="网格型1"/>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网格型2"/>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网格型3"/>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uiPriority w:val="9"/>
    <w:qFormat/>
    <w:locked/>
    <w:rPr>
      <w:rFonts w:eastAsia="宋体"/>
      <w:b/>
      <w:kern w:val="44"/>
      <w:sz w:val="44"/>
      <w:lang w:val="en-US" w:eastAsia="zh-CN" w:bidi="ar-SA"/>
    </w:rPr>
  </w:style>
  <w:style w:type="character" w:customStyle="1" w:styleId="ad">
    <w:name w:val="列表段落 字符"/>
    <w:aliases w:val="样式3 字符"/>
    <w:uiPriority w:val="34"/>
    <w:qFormat/>
    <w:rsid w:val="00F27529"/>
    <w:rPr>
      <w:rFonts w:ascii="Times New Roman" w:eastAsia="宋体" w:hAnsi="Times New Roman" w:cs="Times New Roman"/>
      <w:spacing w:val="-2"/>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C0DD03-A711-4AC0-8730-DE788DCD0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TotalTime>
  <Pages>1</Pages>
  <Words>1560</Words>
  <Characters>8897</Characters>
  <Application>Microsoft Office Word</Application>
  <DocSecurity>0</DocSecurity>
  <Lines>74</Lines>
  <Paragraphs>20</Paragraphs>
  <ScaleCrop>false</ScaleCrop>
  <Company>Microsoft</Company>
  <LinksUpToDate>false</LinksUpToDate>
  <CharactersWithSpaces>10437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lshwang</dc:creator>
  <cp:lastModifiedBy>陈佳士</cp:lastModifiedBy>
  <cp:revision>155</cp:revision>
  <cp:lastPrinted>2023-10-19T08:18:00Z</cp:lastPrinted>
  <dcterms:created xsi:type="dcterms:W3CDTF">2020-06-03T07:59:00Z</dcterms:created>
  <dcterms:modified xsi:type="dcterms:W3CDTF">2023-11-20T01:33:00Z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ondata">
    <vt:lpwstr>eyJoZGlkIjoiODdkNzViOWI1ZDNhZDk5NDJkZmU0ZjVhNmQ0YjAzMzkifQ==</vt:lpwstr>
  </property>
  <property fmtid="{D5CDD505-2E9C-101B-9397-08002B2CF9AE}" pid="3" name="KSOProductBuildVer">
    <vt:lpwstr>2052-11.1.0.11636</vt:lpwstr>
  </property>
  <property fmtid="{D5CDD505-2E9C-101B-9397-08002B2CF9AE}" pid="4" name="ICV">
    <vt:lpwstr>F643725D35434C6FB0525E0F438972B7</vt:lpwstr>
  </property>
</Properties>
</file>