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ED6A" w14:textId="7A9706FA" w:rsidR="004E6480" w:rsidRPr="00CF0877" w:rsidRDefault="004674AE" w:rsidP="004E6480">
      <w:pPr>
        <w:autoSpaceDE w:val="0"/>
        <w:autoSpaceDN w:val="0"/>
        <w:adjustRightInd w:val="0"/>
        <w:snapToGrid w:val="0"/>
        <w:spacing w:line="100" w:lineRule="atLeast"/>
        <w:rPr>
          <w:rFonts w:ascii="仿宋" w:eastAsia="仿宋" w:hAnsi="仿宋"/>
          <w:b/>
          <w:noProof/>
          <w:snapToGrid w:val="0"/>
          <w:kern w:val="0"/>
          <w:sz w:val="28"/>
          <w:szCs w:val="28"/>
        </w:rPr>
      </w:pPr>
      <w:r w:rsidRPr="00CF0877">
        <w:rPr>
          <w:rFonts w:ascii="仿宋" w:eastAsia="仿宋" w:hAnsi="仿宋" w:hint="eastAsia"/>
          <w:b/>
          <w:noProof/>
          <w:snapToGrid w:val="0"/>
          <w:kern w:val="0"/>
          <w:sz w:val="28"/>
          <w:szCs w:val="28"/>
        </w:rPr>
        <w:t>附件</w:t>
      </w:r>
    </w:p>
    <w:p w14:paraId="66F82173" w14:textId="77777777" w:rsidR="004674AE" w:rsidRPr="004E6480" w:rsidRDefault="004674AE" w:rsidP="004E6480">
      <w:pPr>
        <w:autoSpaceDE w:val="0"/>
        <w:autoSpaceDN w:val="0"/>
        <w:adjustRightInd w:val="0"/>
        <w:snapToGrid w:val="0"/>
        <w:spacing w:line="100" w:lineRule="atLeast"/>
        <w:rPr>
          <w:rFonts w:ascii="仿宋" w:eastAsia="仿宋" w:hAnsi="仿宋" w:hint="eastAsia"/>
          <w:b/>
          <w:noProof/>
          <w:snapToGrid w:val="0"/>
          <w:kern w:val="0"/>
          <w:sz w:val="32"/>
          <w:szCs w:val="32"/>
        </w:rPr>
      </w:pPr>
    </w:p>
    <w:p w14:paraId="69862346" w14:textId="77777777" w:rsidR="004E6480" w:rsidRPr="005E1624" w:rsidRDefault="004E6480" w:rsidP="004E6480">
      <w:pPr>
        <w:widowControl/>
        <w:spacing w:line="540" w:lineRule="exact"/>
        <w:jc w:val="center"/>
        <w:rPr>
          <w:rFonts w:ascii="黑体" w:eastAsia="黑体" w:hAnsi="黑体" w:cs="Tahoma"/>
          <w:b/>
          <w:bCs/>
          <w:color w:val="0D0D0D"/>
          <w:kern w:val="36"/>
          <w:sz w:val="36"/>
          <w:szCs w:val="36"/>
        </w:rPr>
      </w:pPr>
      <w:r w:rsidRPr="005E1624">
        <w:rPr>
          <w:rFonts w:ascii="黑体" w:eastAsia="黑体" w:hAnsi="黑体" w:cs="Tahoma" w:hint="eastAsia"/>
          <w:b/>
          <w:bCs/>
          <w:color w:val="0D0D0D"/>
          <w:kern w:val="36"/>
          <w:sz w:val="36"/>
          <w:szCs w:val="36"/>
        </w:rPr>
        <w:t>上海黄金交易所交易发票管理办法</w:t>
      </w:r>
    </w:p>
    <w:p w14:paraId="5A041FBA" w14:textId="77777777" w:rsidR="004E6480" w:rsidRPr="004C76CF" w:rsidRDefault="004E6480" w:rsidP="004E6480">
      <w:pPr>
        <w:jc w:val="center"/>
        <w:rPr>
          <w:rFonts w:ascii="楷体" w:eastAsia="楷体" w:hAnsi="楷体"/>
          <w:b/>
          <w:kern w:val="0"/>
          <w:sz w:val="30"/>
          <w:szCs w:val="30"/>
        </w:rPr>
      </w:pPr>
      <w:r w:rsidRPr="004C76CF">
        <w:rPr>
          <w:rFonts w:ascii="楷体" w:eastAsia="楷体" w:hAnsi="楷体" w:hint="eastAsia"/>
          <w:b/>
          <w:kern w:val="0"/>
          <w:sz w:val="30"/>
          <w:szCs w:val="30"/>
        </w:rPr>
        <w:t>（</w:t>
      </w:r>
      <w:r>
        <w:rPr>
          <w:rFonts w:ascii="楷体" w:eastAsia="楷体" w:hAnsi="楷体" w:hint="eastAsia"/>
          <w:b/>
          <w:kern w:val="0"/>
          <w:sz w:val="30"/>
          <w:szCs w:val="30"/>
        </w:rPr>
        <w:t>2</w:t>
      </w:r>
      <w:r>
        <w:rPr>
          <w:rFonts w:ascii="楷体" w:eastAsia="楷体" w:hAnsi="楷体"/>
          <w:b/>
          <w:kern w:val="0"/>
          <w:sz w:val="30"/>
          <w:szCs w:val="30"/>
        </w:rPr>
        <w:t>022</w:t>
      </w:r>
      <w:r>
        <w:rPr>
          <w:rFonts w:ascii="楷体" w:eastAsia="楷体" w:hAnsi="楷体" w:hint="eastAsia"/>
          <w:b/>
          <w:kern w:val="0"/>
          <w:sz w:val="30"/>
          <w:szCs w:val="30"/>
        </w:rPr>
        <w:t>年</w:t>
      </w:r>
      <w:r w:rsidRPr="004C76CF">
        <w:rPr>
          <w:rFonts w:ascii="楷体" w:eastAsia="楷体" w:hAnsi="楷体" w:hint="eastAsia"/>
          <w:b/>
          <w:kern w:val="0"/>
          <w:sz w:val="30"/>
          <w:szCs w:val="30"/>
        </w:rPr>
        <w:t>修订</w:t>
      </w:r>
      <w:r>
        <w:rPr>
          <w:rFonts w:ascii="楷体" w:eastAsia="楷体" w:hAnsi="楷体" w:hint="eastAsia"/>
          <w:b/>
          <w:kern w:val="0"/>
          <w:sz w:val="30"/>
          <w:szCs w:val="30"/>
        </w:rPr>
        <w:t>版</w:t>
      </w:r>
      <w:r w:rsidRPr="004C76CF">
        <w:rPr>
          <w:rFonts w:ascii="楷体" w:eastAsia="楷体" w:hAnsi="楷体" w:hint="eastAsia"/>
          <w:b/>
          <w:kern w:val="0"/>
          <w:sz w:val="30"/>
          <w:szCs w:val="30"/>
        </w:rPr>
        <w:t>）</w:t>
      </w:r>
    </w:p>
    <w:p w14:paraId="6B42009A" w14:textId="77777777" w:rsidR="004E6480" w:rsidRDefault="004E6480" w:rsidP="004E6480">
      <w:pPr>
        <w:jc w:val="center"/>
        <w:rPr>
          <w:rFonts w:ascii="宋体" w:hAnsi="宋体"/>
          <w:b/>
          <w:kern w:val="0"/>
          <w:sz w:val="30"/>
          <w:szCs w:val="30"/>
        </w:rPr>
      </w:pPr>
    </w:p>
    <w:p w14:paraId="5E1E1293" w14:textId="77777777" w:rsidR="004E6480" w:rsidRPr="00314DDB" w:rsidRDefault="004E6480" w:rsidP="004E6480">
      <w:pPr>
        <w:jc w:val="center"/>
        <w:rPr>
          <w:rFonts w:ascii="宋体" w:hAnsi="宋体"/>
          <w:b/>
          <w:kern w:val="0"/>
          <w:sz w:val="30"/>
          <w:szCs w:val="30"/>
        </w:rPr>
      </w:pPr>
    </w:p>
    <w:p w14:paraId="42BB6A58" w14:textId="77777777" w:rsidR="004E6480" w:rsidRDefault="004E6480" w:rsidP="004E6480">
      <w:pPr>
        <w:spacing w:after="270" w:line="600" w:lineRule="atLeast"/>
        <w:jc w:val="center"/>
        <w:rPr>
          <w:rFonts w:ascii="仿宋_GB2312" w:eastAsia="仿宋_GB2312"/>
          <w:b/>
          <w:sz w:val="30"/>
          <w:szCs w:val="30"/>
        </w:rPr>
      </w:pPr>
      <w:r w:rsidRPr="00100DDB">
        <w:rPr>
          <w:rFonts w:ascii="仿宋_GB2312" w:eastAsia="仿宋_GB2312"/>
          <w:b/>
          <w:sz w:val="30"/>
          <w:szCs w:val="30"/>
        </w:rPr>
        <w:t>目 录</w:t>
      </w:r>
    </w:p>
    <w:p w14:paraId="2AEB7CC0" w14:textId="77777777" w:rsidR="004E6480" w:rsidRPr="00100DDB" w:rsidRDefault="004E6480" w:rsidP="004E6480">
      <w:pPr>
        <w:spacing w:after="270" w:line="600" w:lineRule="atLeast"/>
        <w:jc w:val="center"/>
        <w:rPr>
          <w:rFonts w:ascii="仿宋_GB2312" w:eastAsia="仿宋_GB2312"/>
          <w:b/>
          <w:sz w:val="30"/>
          <w:szCs w:val="30"/>
        </w:rPr>
      </w:pPr>
    </w:p>
    <w:p w14:paraId="271D8FDE"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第一章 总</w:t>
      </w:r>
      <w:r>
        <w:rPr>
          <w:rFonts w:ascii="仿宋_GB2312" w:eastAsia="仿宋_GB2312" w:hint="eastAsia"/>
          <w:sz w:val="30"/>
          <w:szCs w:val="30"/>
        </w:rPr>
        <w:t xml:space="preserve"> </w:t>
      </w:r>
      <w:r>
        <w:rPr>
          <w:rFonts w:ascii="仿宋_GB2312" w:eastAsia="仿宋_GB2312"/>
          <w:sz w:val="30"/>
          <w:szCs w:val="30"/>
        </w:rPr>
        <w:t xml:space="preserve"> </w:t>
      </w:r>
      <w:r w:rsidRPr="00100DDB">
        <w:rPr>
          <w:rFonts w:ascii="仿宋_GB2312" w:eastAsia="仿宋_GB2312"/>
          <w:sz w:val="30"/>
          <w:szCs w:val="30"/>
        </w:rPr>
        <w:t>则</w:t>
      </w:r>
    </w:p>
    <w:p w14:paraId="34250161"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 xml:space="preserve">第二章 </w:t>
      </w:r>
      <w:r w:rsidRPr="00100DDB">
        <w:rPr>
          <w:rFonts w:ascii="仿宋_GB2312" w:eastAsia="仿宋_GB2312" w:hint="eastAsia"/>
          <w:sz w:val="30"/>
          <w:szCs w:val="30"/>
        </w:rPr>
        <w:t>结算发票</w:t>
      </w:r>
    </w:p>
    <w:p w14:paraId="0AB2B5E4"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 xml:space="preserve">第三章 </w:t>
      </w:r>
      <w:r w:rsidRPr="00100DDB">
        <w:rPr>
          <w:rFonts w:ascii="仿宋_GB2312" w:eastAsia="仿宋_GB2312" w:hint="eastAsia"/>
          <w:sz w:val="30"/>
          <w:szCs w:val="30"/>
        </w:rPr>
        <w:t>黄金及铂金品种专用发票</w:t>
      </w:r>
    </w:p>
    <w:p w14:paraId="04F8A288"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第四章</w:t>
      </w:r>
      <w:r w:rsidRPr="00100DDB">
        <w:rPr>
          <w:rFonts w:ascii="仿宋_GB2312" w:eastAsia="仿宋_GB2312" w:hint="eastAsia"/>
          <w:sz w:val="30"/>
          <w:szCs w:val="30"/>
        </w:rPr>
        <w:t xml:space="preserve"> 费用项目专用发票</w:t>
      </w:r>
    </w:p>
    <w:p w14:paraId="517FDF72"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 xml:space="preserve">第五章 </w:t>
      </w:r>
      <w:r w:rsidRPr="00100DDB">
        <w:rPr>
          <w:rFonts w:ascii="仿宋_GB2312" w:eastAsia="仿宋_GB2312" w:hint="eastAsia"/>
          <w:sz w:val="30"/>
          <w:szCs w:val="30"/>
        </w:rPr>
        <w:t>白银品种专用发票</w:t>
      </w:r>
    </w:p>
    <w:p w14:paraId="31AC006A"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hint="eastAsia"/>
          <w:sz w:val="30"/>
          <w:szCs w:val="30"/>
        </w:rPr>
        <w:t xml:space="preserve">第六章 </w:t>
      </w:r>
      <w:r>
        <w:rPr>
          <w:rFonts w:ascii="仿宋_GB2312" w:eastAsia="仿宋_GB2312" w:hint="eastAsia"/>
          <w:sz w:val="30"/>
          <w:szCs w:val="30"/>
        </w:rPr>
        <w:t>会员的权利和</w:t>
      </w:r>
      <w:r w:rsidRPr="00100DDB">
        <w:rPr>
          <w:rFonts w:ascii="仿宋_GB2312" w:eastAsia="仿宋_GB2312" w:hint="eastAsia"/>
          <w:sz w:val="30"/>
          <w:szCs w:val="30"/>
        </w:rPr>
        <w:t>义务</w:t>
      </w:r>
    </w:p>
    <w:p w14:paraId="2E98C0D8"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第</w:t>
      </w:r>
      <w:r w:rsidRPr="00100DDB">
        <w:rPr>
          <w:rFonts w:ascii="仿宋_GB2312" w:eastAsia="仿宋_GB2312" w:hint="eastAsia"/>
          <w:sz w:val="30"/>
          <w:szCs w:val="30"/>
        </w:rPr>
        <w:t>七</w:t>
      </w:r>
      <w:r w:rsidRPr="00100DDB">
        <w:rPr>
          <w:rFonts w:ascii="仿宋_GB2312" w:eastAsia="仿宋_GB2312"/>
          <w:sz w:val="30"/>
          <w:szCs w:val="30"/>
        </w:rPr>
        <w:t xml:space="preserve">章 </w:t>
      </w:r>
      <w:r w:rsidRPr="00100DDB">
        <w:rPr>
          <w:rFonts w:ascii="仿宋_GB2312" w:eastAsia="仿宋_GB2312" w:hint="eastAsia"/>
          <w:sz w:val="30"/>
          <w:szCs w:val="30"/>
        </w:rPr>
        <w:t>违规处理</w:t>
      </w:r>
    </w:p>
    <w:p w14:paraId="352AEC3F" w14:textId="77777777" w:rsidR="004E6480" w:rsidRPr="00100DDB" w:rsidRDefault="004E6480" w:rsidP="004E6480">
      <w:pPr>
        <w:spacing w:after="270"/>
        <w:ind w:firstLineChars="661" w:firstLine="1983"/>
        <w:jc w:val="left"/>
        <w:rPr>
          <w:rFonts w:ascii="仿宋_GB2312" w:eastAsia="仿宋_GB2312"/>
          <w:sz w:val="30"/>
          <w:szCs w:val="30"/>
        </w:rPr>
      </w:pPr>
      <w:r w:rsidRPr="00100DDB">
        <w:rPr>
          <w:rFonts w:ascii="仿宋_GB2312" w:eastAsia="仿宋_GB2312"/>
          <w:sz w:val="30"/>
          <w:szCs w:val="30"/>
        </w:rPr>
        <w:t>第</w:t>
      </w:r>
      <w:r w:rsidRPr="00100DDB">
        <w:rPr>
          <w:rFonts w:ascii="仿宋_GB2312" w:eastAsia="仿宋_GB2312" w:hint="eastAsia"/>
          <w:sz w:val="30"/>
          <w:szCs w:val="30"/>
        </w:rPr>
        <w:t>八</w:t>
      </w:r>
      <w:r w:rsidRPr="00100DDB">
        <w:rPr>
          <w:rFonts w:ascii="仿宋_GB2312" w:eastAsia="仿宋_GB2312"/>
          <w:sz w:val="30"/>
          <w:szCs w:val="30"/>
        </w:rPr>
        <w:t xml:space="preserve">章 </w:t>
      </w:r>
      <w:r w:rsidRPr="00100DDB">
        <w:rPr>
          <w:rFonts w:ascii="仿宋_GB2312" w:eastAsia="仿宋_GB2312" w:hint="eastAsia"/>
          <w:sz w:val="30"/>
          <w:szCs w:val="30"/>
        </w:rPr>
        <w:t>附</w:t>
      </w:r>
      <w:r>
        <w:rPr>
          <w:rFonts w:ascii="仿宋_GB2312" w:eastAsia="仿宋_GB2312" w:hint="eastAsia"/>
          <w:sz w:val="30"/>
          <w:szCs w:val="30"/>
        </w:rPr>
        <w:t xml:space="preserve">  </w:t>
      </w:r>
      <w:r w:rsidRPr="00100DDB">
        <w:rPr>
          <w:rFonts w:ascii="仿宋_GB2312" w:eastAsia="仿宋_GB2312" w:hint="eastAsia"/>
          <w:sz w:val="30"/>
          <w:szCs w:val="30"/>
        </w:rPr>
        <w:t>则</w:t>
      </w:r>
    </w:p>
    <w:p w14:paraId="4AB5F531" w14:textId="77777777" w:rsidR="004E6480" w:rsidRDefault="004E6480" w:rsidP="004E6480">
      <w:pPr>
        <w:spacing w:line="540" w:lineRule="exact"/>
        <w:jc w:val="center"/>
        <w:rPr>
          <w:rFonts w:ascii="仿宋_GB2312" w:eastAsia="仿宋_GB2312"/>
          <w:b/>
          <w:sz w:val="30"/>
          <w:szCs w:val="30"/>
        </w:rPr>
      </w:pPr>
    </w:p>
    <w:p w14:paraId="418C3D81" w14:textId="77777777" w:rsidR="004E6480" w:rsidRDefault="004E6480" w:rsidP="004E6480">
      <w:pPr>
        <w:spacing w:line="540" w:lineRule="exact"/>
        <w:jc w:val="center"/>
        <w:rPr>
          <w:rFonts w:ascii="仿宋_GB2312" w:eastAsia="仿宋_GB2312"/>
          <w:b/>
          <w:sz w:val="30"/>
          <w:szCs w:val="30"/>
        </w:rPr>
      </w:pPr>
    </w:p>
    <w:p w14:paraId="3C205C80" w14:textId="77777777" w:rsidR="004E6480" w:rsidRDefault="004E6480" w:rsidP="004E6480">
      <w:pPr>
        <w:spacing w:line="540" w:lineRule="exact"/>
        <w:jc w:val="center"/>
        <w:rPr>
          <w:rFonts w:ascii="仿宋_GB2312" w:eastAsia="仿宋_GB2312"/>
          <w:b/>
          <w:sz w:val="30"/>
          <w:szCs w:val="30"/>
        </w:rPr>
      </w:pPr>
    </w:p>
    <w:p w14:paraId="40895DC9" w14:textId="77777777" w:rsidR="004E6480" w:rsidRDefault="004E6480" w:rsidP="004E6480">
      <w:pPr>
        <w:spacing w:line="540" w:lineRule="exact"/>
        <w:jc w:val="center"/>
        <w:rPr>
          <w:rFonts w:ascii="仿宋_GB2312" w:eastAsia="仿宋_GB2312"/>
          <w:b/>
          <w:sz w:val="30"/>
          <w:szCs w:val="30"/>
        </w:rPr>
      </w:pPr>
    </w:p>
    <w:p w14:paraId="70DFC634" w14:textId="77777777" w:rsidR="004E6480" w:rsidRDefault="004E6480" w:rsidP="004E6480">
      <w:pPr>
        <w:spacing w:line="540" w:lineRule="exact"/>
        <w:jc w:val="center"/>
        <w:rPr>
          <w:rFonts w:ascii="仿宋_GB2312" w:eastAsia="仿宋_GB2312"/>
          <w:b/>
          <w:sz w:val="30"/>
          <w:szCs w:val="30"/>
        </w:rPr>
      </w:pPr>
    </w:p>
    <w:p w14:paraId="53C39F18"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第一章</w:t>
      </w:r>
      <w:r w:rsidRPr="00E62E17">
        <w:rPr>
          <w:rFonts w:ascii="仿宋_GB2312" w:eastAsia="仿宋_GB2312" w:hint="eastAsia"/>
          <w:sz w:val="30"/>
          <w:szCs w:val="30"/>
        </w:rPr>
        <w:t xml:space="preserve">  </w:t>
      </w:r>
      <w:r w:rsidRPr="00E62E17">
        <w:rPr>
          <w:rFonts w:ascii="仿宋_GB2312" w:eastAsia="仿宋_GB2312" w:hint="eastAsia"/>
          <w:b/>
          <w:sz w:val="30"/>
          <w:szCs w:val="30"/>
        </w:rPr>
        <w:t>总</w:t>
      </w:r>
      <w:r>
        <w:rPr>
          <w:rFonts w:ascii="仿宋_GB2312" w:eastAsia="仿宋_GB2312" w:hint="eastAsia"/>
          <w:b/>
          <w:sz w:val="30"/>
          <w:szCs w:val="30"/>
        </w:rPr>
        <w:t xml:space="preserve">  </w:t>
      </w:r>
      <w:r w:rsidRPr="00E62E17">
        <w:rPr>
          <w:rFonts w:ascii="仿宋_GB2312" w:eastAsia="仿宋_GB2312" w:hint="eastAsia"/>
          <w:b/>
          <w:sz w:val="30"/>
          <w:szCs w:val="30"/>
        </w:rPr>
        <w:t>则</w:t>
      </w:r>
    </w:p>
    <w:p w14:paraId="12BB2C45"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第一条</w:t>
      </w:r>
      <w:r>
        <w:rPr>
          <w:rFonts w:ascii="仿宋_GB2312" w:eastAsia="仿宋_GB2312" w:hint="eastAsia"/>
          <w:sz w:val="28"/>
          <w:szCs w:val="28"/>
        </w:rPr>
        <w:t xml:space="preserve">  为加强上海黄金交易所（以下简称“上金所”）会员及其</w:t>
      </w:r>
      <w:r>
        <w:rPr>
          <w:rFonts w:ascii="仿宋_GB2312" w:eastAsia="仿宋_GB2312"/>
          <w:sz w:val="28"/>
          <w:szCs w:val="28"/>
        </w:rPr>
        <w:t>客户</w:t>
      </w:r>
      <w:r>
        <w:rPr>
          <w:rFonts w:ascii="仿宋_GB2312" w:eastAsia="仿宋_GB2312" w:hint="eastAsia"/>
          <w:sz w:val="28"/>
          <w:szCs w:val="28"/>
        </w:rPr>
        <w:t>交易发票管理工作，规范市场行为，根据财政部、国家税务总局《关于黄金税收政策问题的通知》《黄金交易增值税征收管理办法》以及国家税务总局有关发票管理规定，制定本办法。</w:t>
      </w:r>
    </w:p>
    <w:p w14:paraId="319E10A9"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第二条</w:t>
      </w:r>
      <w:r>
        <w:rPr>
          <w:rFonts w:ascii="仿宋_GB2312" w:eastAsia="仿宋_GB2312" w:hint="eastAsia"/>
          <w:sz w:val="28"/>
          <w:szCs w:val="28"/>
        </w:rPr>
        <w:t xml:space="preserve">  </w:t>
      </w:r>
      <w:r w:rsidRPr="00C93FB1">
        <w:rPr>
          <w:rFonts w:ascii="仿宋_GB2312" w:eastAsia="仿宋_GB2312" w:hint="eastAsia"/>
          <w:sz w:val="28"/>
          <w:szCs w:val="28"/>
        </w:rPr>
        <w:t>本办法所称交易发票包括上海黄金交易所发票（以下简称“结算发票”）与增值税专用发票（以下简称“专用发票”）。结算发票根据黄金及铂金品种的成交记录，由上金所向交易双方分别开具；专用发票作为企业增值税进项税金抵扣专用凭证，分为黄金及铂金品种专用发票、费用项目专用发票、白银品种专用发票三类。</w:t>
      </w:r>
    </w:p>
    <w:p w14:paraId="17F1E2B6"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第三条</w:t>
      </w:r>
      <w:r>
        <w:rPr>
          <w:rFonts w:ascii="仿宋_GB2312" w:eastAsia="仿宋_GB2312" w:hint="eastAsia"/>
          <w:sz w:val="28"/>
          <w:szCs w:val="28"/>
        </w:rPr>
        <w:t xml:space="preserve">  会员及其客户参与市场交易，必须遵守国家税收法律、法规和本办法规定，加强自律管理，自觉维护市场秩序。</w:t>
      </w:r>
    </w:p>
    <w:p w14:paraId="35932640" w14:textId="77777777" w:rsidR="004E6480" w:rsidRPr="00BC1DBB" w:rsidRDefault="004E6480" w:rsidP="004E6480">
      <w:pPr>
        <w:spacing w:line="520" w:lineRule="exact"/>
        <w:ind w:firstLine="555"/>
        <w:rPr>
          <w:rFonts w:ascii="仿宋_GB2312" w:eastAsia="仿宋_GB2312"/>
          <w:sz w:val="28"/>
          <w:szCs w:val="28"/>
        </w:rPr>
      </w:pPr>
    </w:p>
    <w:p w14:paraId="692F3FB0" w14:textId="77777777" w:rsidR="004E6480" w:rsidRPr="00E62E17"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第二章  结算发票</w:t>
      </w:r>
    </w:p>
    <w:p w14:paraId="54AB25FE" w14:textId="77777777" w:rsidR="004E6480" w:rsidRDefault="004E6480" w:rsidP="004E6480">
      <w:pPr>
        <w:spacing w:line="520" w:lineRule="exact"/>
        <w:ind w:firstLineChars="200" w:firstLine="562"/>
        <w:rPr>
          <w:rFonts w:ascii="仿宋_GB2312" w:eastAsia="仿宋_GB2312"/>
          <w:sz w:val="28"/>
          <w:szCs w:val="28"/>
        </w:rPr>
      </w:pPr>
      <w:r w:rsidRPr="009F08D3">
        <w:rPr>
          <w:rFonts w:ascii="仿宋_GB2312" w:eastAsia="仿宋_GB2312" w:hint="eastAsia"/>
          <w:b/>
          <w:bCs/>
          <w:sz w:val="28"/>
          <w:szCs w:val="28"/>
        </w:rPr>
        <w:t>第四条</w:t>
      </w:r>
      <w:r>
        <w:rPr>
          <w:rFonts w:ascii="仿宋_GB2312" w:eastAsia="仿宋_GB2312" w:hint="eastAsia"/>
          <w:sz w:val="28"/>
          <w:szCs w:val="28"/>
        </w:rPr>
        <w:t xml:space="preserve">  结算发票名称及格式按</w:t>
      </w:r>
      <w:bookmarkStart w:id="0" w:name="_Hlk111628072"/>
      <w:r>
        <w:rPr>
          <w:rFonts w:ascii="仿宋_GB2312" w:eastAsia="仿宋_GB2312" w:hint="eastAsia"/>
          <w:sz w:val="28"/>
          <w:szCs w:val="28"/>
        </w:rPr>
        <w:t>税务</w:t>
      </w:r>
      <w:bookmarkEnd w:id="0"/>
      <w:r>
        <w:rPr>
          <w:rFonts w:ascii="仿宋_GB2312" w:eastAsia="仿宋_GB2312" w:hint="eastAsia"/>
          <w:sz w:val="28"/>
          <w:szCs w:val="28"/>
        </w:rPr>
        <w:t>机关要求设制，由税务机关监印。</w:t>
      </w:r>
    </w:p>
    <w:p w14:paraId="44DD600F"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第五条</w:t>
      </w:r>
      <w:r>
        <w:rPr>
          <w:rFonts w:ascii="仿宋_GB2312" w:eastAsia="仿宋_GB2312" w:hint="eastAsia"/>
          <w:sz w:val="28"/>
          <w:szCs w:val="28"/>
        </w:rPr>
        <w:t xml:space="preserve">  结算发票采用计算机开具方式，其纸质发票一式三联，包括存根联、发票联、结算联，其中发票联</w:t>
      </w:r>
      <w:r w:rsidRPr="001D2ABB">
        <w:rPr>
          <w:rFonts w:ascii="仿宋_GB2312" w:eastAsia="仿宋_GB2312" w:hint="eastAsia"/>
          <w:sz w:val="28"/>
          <w:szCs w:val="28"/>
        </w:rPr>
        <w:t>套印国家税务局监制章。</w:t>
      </w:r>
    </w:p>
    <w:p w14:paraId="7BBAF0AB"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第六条</w:t>
      </w:r>
      <w:r>
        <w:rPr>
          <w:rFonts w:ascii="仿宋_GB2312" w:eastAsia="仿宋_GB2312" w:hint="eastAsia"/>
          <w:sz w:val="28"/>
          <w:szCs w:val="28"/>
        </w:rPr>
        <w:t xml:space="preserve">  结算发票由</w:t>
      </w:r>
      <w:bookmarkStart w:id="1" w:name="_Hlk114843619"/>
      <w:r>
        <w:rPr>
          <w:rFonts w:ascii="仿宋_GB2312" w:eastAsia="仿宋_GB2312" w:hint="eastAsia"/>
          <w:sz w:val="28"/>
          <w:szCs w:val="28"/>
        </w:rPr>
        <w:t>上金所</w:t>
      </w:r>
      <w:bookmarkEnd w:id="1"/>
      <w:r>
        <w:rPr>
          <w:rFonts w:ascii="仿宋_GB2312" w:eastAsia="仿宋_GB2312" w:hint="eastAsia"/>
          <w:sz w:val="28"/>
          <w:szCs w:val="28"/>
        </w:rPr>
        <w:t>于交易完成后根据交易系统生成的交易数据，分别对买卖各方（个人除外）逐笔开具，买入方取得发票联，</w:t>
      </w:r>
      <w:r w:rsidRPr="00A77D39">
        <w:rPr>
          <w:rFonts w:ascii="仿宋_GB2312" w:eastAsia="仿宋_GB2312" w:hint="eastAsia"/>
          <w:sz w:val="28"/>
          <w:szCs w:val="28"/>
        </w:rPr>
        <w:t>卖出方应按《黄金交易增值税征收管理办法》规定，在交易完成后向上金所开具普通发票，并依此换取</w:t>
      </w:r>
      <w:r>
        <w:rPr>
          <w:rFonts w:ascii="仿宋_GB2312" w:eastAsia="仿宋_GB2312" w:hint="eastAsia"/>
          <w:sz w:val="28"/>
          <w:szCs w:val="28"/>
        </w:rPr>
        <w:t>结算联，</w:t>
      </w:r>
      <w:r w:rsidRPr="000038A5">
        <w:rPr>
          <w:rFonts w:ascii="仿宋_GB2312" w:eastAsia="仿宋_GB2312" w:hint="eastAsia"/>
          <w:sz w:val="28"/>
          <w:szCs w:val="28"/>
        </w:rPr>
        <w:t>三个月内未向上金所开具发票的，视为自动放弃，上金所</w:t>
      </w:r>
      <w:r>
        <w:rPr>
          <w:rFonts w:ascii="仿宋_GB2312" w:eastAsia="仿宋_GB2312" w:hint="eastAsia"/>
          <w:sz w:val="28"/>
          <w:szCs w:val="28"/>
        </w:rPr>
        <w:t>有权</w:t>
      </w:r>
      <w:r w:rsidRPr="000038A5">
        <w:rPr>
          <w:rFonts w:ascii="仿宋_GB2312" w:eastAsia="仿宋_GB2312" w:hint="eastAsia"/>
          <w:sz w:val="28"/>
          <w:szCs w:val="28"/>
        </w:rPr>
        <w:t>不再向其开具结算发票</w:t>
      </w:r>
      <w:r>
        <w:rPr>
          <w:rFonts w:ascii="仿宋_GB2312" w:eastAsia="仿宋_GB2312" w:hint="eastAsia"/>
          <w:sz w:val="28"/>
          <w:szCs w:val="28"/>
        </w:rPr>
        <w:t>。</w:t>
      </w:r>
      <w:r w:rsidRPr="00C16598">
        <w:rPr>
          <w:rFonts w:ascii="仿宋_GB2312" w:eastAsia="仿宋_GB2312" w:hint="eastAsia"/>
          <w:sz w:val="28"/>
          <w:szCs w:val="28"/>
        </w:rPr>
        <w:t>结算联套印“上海黄金交易所结算业务专用章”</w:t>
      </w:r>
      <w:r>
        <w:rPr>
          <w:rFonts w:ascii="仿宋_GB2312" w:eastAsia="仿宋_GB2312" w:hint="eastAsia"/>
          <w:sz w:val="28"/>
          <w:szCs w:val="28"/>
        </w:rPr>
        <w:t>。</w:t>
      </w:r>
    </w:p>
    <w:p w14:paraId="4DAFCC6D"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lastRenderedPageBreak/>
        <w:t>第七条</w:t>
      </w:r>
      <w:r>
        <w:rPr>
          <w:rFonts w:ascii="仿宋_GB2312" w:eastAsia="仿宋_GB2312" w:hint="eastAsia"/>
          <w:sz w:val="28"/>
          <w:szCs w:val="28"/>
        </w:rPr>
        <w:t xml:space="preserve">  结算发票中结算单位编码、单位名称与交易系统中会员或客户的编码、名称一一对应；交易方向根据交易结果标示为“买”或“卖”；交易品种、重量、单价、实际结算金额根据实际成交结果列印。</w:t>
      </w:r>
    </w:p>
    <w:p w14:paraId="6C42589F"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根据交易标的重量与实际存取标的重量差计算的结</w:t>
      </w:r>
      <w:r w:rsidRPr="00992ADD">
        <w:rPr>
          <w:rFonts w:ascii="仿宋_GB2312" w:eastAsia="仿宋_GB2312" w:hint="eastAsia"/>
          <w:sz w:val="28"/>
          <w:szCs w:val="28"/>
        </w:rPr>
        <w:t>算</w:t>
      </w:r>
      <w:r>
        <w:rPr>
          <w:rFonts w:ascii="仿宋_GB2312" w:eastAsia="仿宋_GB2312" w:hint="eastAsia"/>
          <w:sz w:val="28"/>
          <w:szCs w:val="28"/>
        </w:rPr>
        <w:t>金额，溢出部分标示为“买入”，短缺部分标示为“卖出”，按月汇总后分别开具结算发票。</w:t>
      </w:r>
    </w:p>
    <w:p w14:paraId="484EC299"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第八条</w:t>
      </w:r>
      <w:r>
        <w:rPr>
          <w:rFonts w:ascii="仿宋_GB2312" w:eastAsia="仿宋_GB2312" w:hint="eastAsia"/>
          <w:sz w:val="28"/>
          <w:szCs w:val="28"/>
        </w:rPr>
        <w:t xml:space="preserve">  结算发票的交付</w:t>
      </w:r>
    </w:p>
    <w:p w14:paraId="108C44B9"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结算发票由上金所采用邮政快递等方式向会员交付，会员须指定专人签收，其客户的结算发票由会员转交。</w:t>
      </w:r>
    </w:p>
    <w:p w14:paraId="70351837"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第九条</w:t>
      </w:r>
      <w:r>
        <w:rPr>
          <w:rFonts w:ascii="仿宋_GB2312" w:eastAsia="仿宋_GB2312" w:hint="eastAsia"/>
          <w:sz w:val="28"/>
          <w:szCs w:val="28"/>
        </w:rPr>
        <w:t xml:space="preserve">  结算发票遗失的处理</w:t>
      </w:r>
    </w:p>
    <w:p w14:paraId="3FEED9DC"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结算发票于上金所所在地至会员所在地之间的传递过程中发生遗失的，不得补开，上金所可提供发票存根联复印件作为已开具发票证明。</w:t>
      </w:r>
    </w:p>
    <w:p w14:paraId="4928ABB5"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结算发票在传递至会员后发生遗失的，不得补开，造成的经济损失由会员或其客户承担。</w:t>
      </w:r>
    </w:p>
    <w:p w14:paraId="38500FFA" w14:textId="77777777" w:rsidR="004E6480" w:rsidRDefault="004E6480" w:rsidP="004E6480">
      <w:pPr>
        <w:spacing w:line="520" w:lineRule="exact"/>
        <w:jc w:val="center"/>
        <w:rPr>
          <w:rFonts w:ascii="仿宋_GB2312" w:eastAsia="仿宋_GB2312"/>
          <w:b/>
          <w:sz w:val="30"/>
          <w:szCs w:val="30"/>
        </w:rPr>
      </w:pPr>
    </w:p>
    <w:p w14:paraId="7281BFC3"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第三章</w:t>
      </w:r>
      <w:r w:rsidRPr="00E62E17">
        <w:rPr>
          <w:rFonts w:ascii="仿宋_GB2312" w:eastAsia="仿宋_GB2312" w:hint="eastAsia"/>
          <w:sz w:val="30"/>
          <w:szCs w:val="30"/>
        </w:rPr>
        <w:t xml:space="preserve">  </w:t>
      </w:r>
      <w:r w:rsidRPr="00E62E17">
        <w:rPr>
          <w:rFonts w:ascii="仿宋_GB2312" w:eastAsia="仿宋_GB2312" w:hint="eastAsia"/>
          <w:b/>
          <w:sz w:val="30"/>
          <w:szCs w:val="30"/>
        </w:rPr>
        <w:t>黄金及铂金品种专用发票</w:t>
      </w:r>
    </w:p>
    <w:p w14:paraId="76A682CA"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第十条</w:t>
      </w:r>
      <w:r>
        <w:rPr>
          <w:rFonts w:ascii="仿宋_GB2312" w:eastAsia="仿宋_GB2312"/>
          <w:sz w:val="28"/>
          <w:szCs w:val="28"/>
        </w:rPr>
        <w:t xml:space="preserve">  </w:t>
      </w:r>
      <w:r w:rsidRPr="005D459C">
        <w:rPr>
          <w:rFonts w:ascii="仿宋_GB2312" w:eastAsia="仿宋_GB2312" w:hint="eastAsia"/>
          <w:sz w:val="28"/>
          <w:szCs w:val="28"/>
        </w:rPr>
        <w:t>黄金及铂金品种专用发票由税务机关代开，发票销货单位为</w:t>
      </w:r>
      <w:r>
        <w:rPr>
          <w:rFonts w:ascii="仿宋_GB2312" w:eastAsia="仿宋_GB2312" w:hint="eastAsia"/>
          <w:sz w:val="28"/>
          <w:szCs w:val="28"/>
        </w:rPr>
        <w:t>“</w:t>
      </w:r>
      <w:r w:rsidRPr="005D459C">
        <w:rPr>
          <w:rFonts w:ascii="仿宋_GB2312" w:eastAsia="仿宋_GB2312" w:hint="eastAsia"/>
          <w:sz w:val="28"/>
          <w:szCs w:val="28"/>
        </w:rPr>
        <w:t>上海黄金交易所</w:t>
      </w:r>
      <w:r>
        <w:rPr>
          <w:rFonts w:ascii="仿宋_GB2312" w:eastAsia="仿宋_GB2312" w:hint="eastAsia"/>
          <w:sz w:val="28"/>
          <w:szCs w:val="28"/>
        </w:rPr>
        <w:t>”</w:t>
      </w:r>
      <w:r w:rsidRPr="005D459C">
        <w:rPr>
          <w:rFonts w:ascii="仿宋_GB2312" w:eastAsia="仿宋_GB2312" w:hint="eastAsia"/>
          <w:sz w:val="28"/>
          <w:szCs w:val="28"/>
        </w:rPr>
        <w:t>，加盖</w:t>
      </w:r>
      <w:r>
        <w:rPr>
          <w:rFonts w:ascii="仿宋_GB2312" w:eastAsia="仿宋_GB2312" w:hint="eastAsia"/>
          <w:sz w:val="28"/>
          <w:szCs w:val="28"/>
        </w:rPr>
        <w:t>“</w:t>
      </w:r>
      <w:r w:rsidRPr="007C65B1">
        <w:rPr>
          <w:rFonts w:ascii="仿宋_GB2312" w:eastAsia="仿宋_GB2312" w:hint="eastAsia"/>
          <w:sz w:val="28"/>
          <w:szCs w:val="28"/>
        </w:rPr>
        <w:t>上海黄金交易所</w:t>
      </w:r>
      <w:r w:rsidRPr="005D459C">
        <w:rPr>
          <w:rFonts w:ascii="仿宋_GB2312" w:eastAsia="仿宋_GB2312" w:hint="eastAsia"/>
          <w:sz w:val="28"/>
          <w:szCs w:val="28"/>
        </w:rPr>
        <w:t>发票专用章</w:t>
      </w:r>
      <w:r>
        <w:rPr>
          <w:rFonts w:ascii="仿宋_GB2312" w:eastAsia="仿宋_GB2312" w:hint="eastAsia"/>
          <w:sz w:val="28"/>
          <w:szCs w:val="28"/>
        </w:rPr>
        <w:t>”。</w:t>
      </w:r>
    </w:p>
    <w:p w14:paraId="6CF46F66"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第十一条</w:t>
      </w:r>
      <w:r>
        <w:rPr>
          <w:rFonts w:ascii="仿宋_GB2312" w:eastAsia="仿宋_GB2312"/>
          <w:sz w:val="28"/>
          <w:szCs w:val="28"/>
        </w:rPr>
        <w:t xml:space="preserve">  </w:t>
      </w:r>
      <w:r>
        <w:rPr>
          <w:rFonts w:ascii="仿宋_GB2312" w:eastAsia="仿宋_GB2312" w:hint="eastAsia"/>
          <w:sz w:val="28"/>
          <w:szCs w:val="28"/>
        </w:rPr>
        <w:t>专用发票由上金所向税务机关申领，发票使用量由税务机关根据实际需要审核确定。</w:t>
      </w:r>
    </w:p>
    <w:p w14:paraId="78628B2C"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bookmarkStart w:id="2" w:name="_Hlk115357450"/>
      <w:r>
        <w:rPr>
          <w:rFonts w:ascii="仿宋_GB2312" w:eastAsia="仿宋_GB2312" w:hint="eastAsia"/>
          <w:b/>
          <w:sz w:val="28"/>
          <w:szCs w:val="28"/>
        </w:rPr>
        <w:t>第十二条</w:t>
      </w:r>
      <w:bookmarkEnd w:id="2"/>
      <w:r>
        <w:rPr>
          <w:rFonts w:ascii="仿宋_GB2312" w:eastAsia="仿宋_GB2312"/>
          <w:sz w:val="28"/>
          <w:szCs w:val="28"/>
        </w:rPr>
        <w:t xml:space="preserve">  </w:t>
      </w:r>
      <w:r>
        <w:rPr>
          <w:rFonts w:ascii="仿宋_GB2312" w:eastAsia="仿宋_GB2312" w:hint="eastAsia"/>
          <w:sz w:val="28"/>
          <w:szCs w:val="28"/>
        </w:rPr>
        <w:t>专用发票的货物名称必须为上金所交割的符合税收政策规定的产品。</w:t>
      </w:r>
    </w:p>
    <w:p w14:paraId="7781FF35"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第十三条</w:t>
      </w:r>
      <w:r>
        <w:rPr>
          <w:rFonts w:ascii="仿宋_GB2312" w:eastAsia="仿宋_GB2312"/>
          <w:sz w:val="28"/>
          <w:szCs w:val="28"/>
        </w:rPr>
        <w:t xml:space="preserve">  </w:t>
      </w:r>
      <w:r>
        <w:rPr>
          <w:rFonts w:ascii="仿宋_GB2312" w:eastAsia="仿宋_GB2312" w:hint="eastAsia"/>
          <w:sz w:val="28"/>
          <w:szCs w:val="28"/>
        </w:rPr>
        <w:t>开具专用发票的条件要求</w:t>
      </w:r>
    </w:p>
    <w:p w14:paraId="51288791"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专用发票于发生实物出库后按照实际成交价格，</w:t>
      </w:r>
      <w:proofErr w:type="gramStart"/>
      <w:r>
        <w:rPr>
          <w:rFonts w:ascii="仿宋_GB2312" w:eastAsia="仿宋_GB2312" w:hint="eastAsia"/>
          <w:sz w:val="28"/>
          <w:szCs w:val="28"/>
        </w:rPr>
        <w:t>向具备</w:t>
      </w:r>
      <w:proofErr w:type="gramEnd"/>
      <w:r>
        <w:rPr>
          <w:rFonts w:ascii="仿宋_GB2312" w:eastAsia="仿宋_GB2312" w:hint="eastAsia"/>
          <w:sz w:val="28"/>
          <w:szCs w:val="28"/>
        </w:rPr>
        <w:t>开具条件</w:t>
      </w:r>
      <w:r>
        <w:rPr>
          <w:rFonts w:ascii="仿宋_GB2312" w:eastAsia="仿宋_GB2312" w:hint="eastAsia"/>
          <w:sz w:val="28"/>
          <w:szCs w:val="28"/>
        </w:rPr>
        <w:lastRenderedPageBreak/>
        <w:t>且符合有关要求的购货单位开具。</w:t>
      </w:r>
    </w:p>
    <w:p w14:paraId="1AE5B47F"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发票价格根据实物出库时间、交易成交时间、实际成交价格按后进先出</w:t>
      </w:r>
      <w:proofErr w:type="gramStart"/>
      <w:r>
        <w:rPr>
          <w:rFonts w:ascii="仿宋_GB2312" w:eastAsia="仿宋_GB2312" w:hint="eastAsia"/>
          <w:sz w:val="28"/>
          <w:szCs w:val="28"/>
        </w:rPr>
        <w:t>法原则</w:t>
      </w:r>
      <w:proofErr w:type="gramEnd"/>
      <w:r>
        <w:rPr>
          <w:rFonts w:ascii="仿宋_GB2312" w:eastAsia="仿宋_GB2312" w:hint="eastAsia"/>
          <w:sz w:val="28"/>
          <w:szCs w:val="28"/>
        </w:rPr>
        <w:t>确定。</w:t>
      </w:r>
    </w:p>
    <w:p w14:paraId="794A3869"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购货方专用发票开具必须具备的条件包括：</w:t>
      </w:r>
    </w:p>
    <w:p w14:paraId="2F6310E7"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（一）购货方为在上金所备案的增值税一般纳税人。</w:t>
      </w:r>
    </w:p>
    <w:p w14:paraId="068C3208"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（二）</w:t>
      </w:r>
      <w:r w:rsidRPr="001A2DB4">
        <w:rPr>
          <w:rFonts w:ascii="仿宋_GB2312" w:eastAsia="仿宋_GB2312" w:hint="eastAsia"/>
          <w:sz w:val="28"/>
          <w:szCs w:val="28"/>
        </w:rPr>
        <w:t>完成交易、结算及交割</w:t>
      </w:r>
      <w:r>
        <w:rPr>
          <w:rFonts w:ascii="仿宋_GB2312" w:eastAsia="仿宋_GB2312" w:hint="eastAsia"/>
          <w:sz w:val="28"/>
          <w:szCs w:val="28"/>
        </w:rPr>
        <w:t>。</w:t>
      </w:r>
    </w:p>
    <w:p w14:paraId="4B6814A7"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（三）实物已经提取出库。   </w:t>
      </w:r>
    </w:p>
    <w:p w14:paraId="72ED29E6"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第十四条</w:t>
      </w:r>
      <w:r>
        <w:rPr>
          <w:rFonts w:ascii="仿宋_GB2312" w:eastAsia="仿宋_GB2312" w:hint="eastAsia"/>
          <w:sz w:val="28"/>
          <w:szCs w:val="28"/>
        </w:rPr>
        <w:t xml:space="preserve">  开具专用发票的业务流程</w:t>
      </w:r>
    </w:p>
    <w:p w14:paraId="0F6D5797"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上金所根据税务机关要求，按规定开具专用发票。</w:t>
      </w:r>
    </w:p>
    <w:p w14:paraId="70C5F938"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开具专用发票的业务流程如下：</w:t>
      </w:r>
    </w:p>
    <w:p w14:paraId="75F6D07A"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（一）会员及其客户在上金所登记开户，应按上金所会员管理和客户开户业务相关规定提供材料。上金所将其</w:t>
      </w:r>
      <w:r w:rsidRPr="00350184">
        <w:rPr>
          <w:rFonts w:ascii="仿宋_GB2312" w:eastAsia="仿宋_GB2312" w:hint="eastAsia"/>
          <w:sz w:val="28"/>
          <w:szCs w:val="28"/>
        </w:rPr>
        <w:t>增值税一般纳税人识别信息录入税务防伪税控开票系统，</w:t>
      </w:r>
      <w:r>
        <w:rPr>
          <w:rFonts w:ascii="仿宋_GB2312" w:eastAsia="仿宋_GB2312" w:hint="eastAsia"/>
          <w:sz w:val="28"/>
          <w:szCs w:val="28"/>
        </w:rPr>
        <w:t>生成</w:t>
      </w:r>
      <w:r w:rsidRPr="00350184">
        <w:rPr>
          <w:rFonts w:ascii="仿宋_GB2312" w:eastAsia="仿宋_GB2312" w:hint="eastAsia"/>
          <w:sz w:val="28"/>
          <w:szCs w:val="28"/>
        </w:rPr>
        <w:t>开票信息</w:t>
      </w:r>
      <w:r>
        <w:rPr>
          <w:rFonts w:ascii="仿宋_GB2312" w:eastAsia="仿宋_GB2312" w:hint="eastAsia"/>
          <w:sz w:val="28"/>
          <w:szCs w:val="28"/>
        </w:rPr>
        <w:t>。</w:t>
      </w:r>
    </w:p>
    <w:p w14:paraId="18A8D155" w14:textId="77777777" w:rsidR="004E6480" w:rsidRPr="006E6DB9"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（二）会员及其客户</w:t>
      </w:r>
      <w:r w:rsidRPr="006E6DB9">
        <w:rPr>
          <w:rFonts w:ascii="仿宋_GB2312" w:eastAsia="仿宋_GB2312" w:hint="eastAsia"/>
          <w:sz w:val="28"/>
          <w:szCs w:val="28"/>
        </w:rPr>
        <w:t>完成交易、</w:t>
      </w:r>
      <w:r>
        <w:rPr>
          <w:rFonts w:ascii="仿宋_GB2312" w:eastAsia="仿宋_GB2312" w:hint="eastAsia"/>
          <w:sz w:val="28"/>
          <w:szCs w:val="28"/>
        </w:rPr>
        <w:t>结算、交割及实物提取出库。</w:t>
      </w:r>
    </w:p>
    <w:p w14:paraId="1F736AD8"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（三）上金所根据</w:t>
      </w:r>
      <w:r w:rsidRPr="0025474D">
        <w:rPr>
          <w:rFonts w:ascii="仿宋_GB2312" w:eastAsia="仿宋_GB2312" w:hint="eastAsia"/>
          <w:sz w:val="28"/>
          <w:szCs w:val="28"/>
        </w:rPr>
        <w:t>黄金、铂金</w:t>
      </w:r>
      <w:r>
        <w:rPr>
          <w:rFonts w:ascii="仿宋_GB2312" w:eastAsia="仿宋_GB2312" w:hint="eastAsia"/>
          <w:sz w:val="28"/>
          <w:szCs w:val="28"/>
        </w:rPr>
        <w:t>交易及出库数据，由系统按后进先出</w:t>
      </w:r>
      <w:proofErr w:type="gramStart"/>
      <w:r>
        <w:rPr>
          <w:rFonts w:ascii="仿宋_GB2312" w:eastAsia="仿宋_GB2312" w:hint="eastAsia"/>
          <w:sz w:val="28"/>
          <w:szCs w:val="28"/>
        </w:rPr>
        <w:t>法原则</w:t>
      </w:r>
      <w:proofErr w:type="gramEnd"/>
      <w:r>
        <w:rPr>
          <w:rFonts w:ascii="仿宋_GB2312" w:eastAsia="仿宋_GB2312" w:hint="eastAsia"/>
          <w:sz w:val="28"/>
          <w:szCs w:val="28"/>
        </w:rPr>
        <w:t>匹配价格，生成开票数据。</w:t>
      </w:r>
    </w:p>
    <w:p w14:paraId="29D6A674"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（四）上金所将开票数据导入税务防伪税控开票系统，生成专用发票。</w:t>
      </w:r>
    </w:p>
    <w:p w14:paraId="2ABC7CA5"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 xml:space="preserve">（五）上金所通过邮政快递等方式将专用发票（抵扣联）寄送至已在上金所办理实名制备案的会员及其客户。 </w:t>
      </w:r>
    </w:p>
    <w:p w14:paraId="1C068AE1" w14:textId="77777777" w:rsidR="004E6480" w:rsidRPr="006E6DB9" w:rsidRDefault="004E6480" w:rsidP="004E6480">
      <w:pPr>
        <w:spacing w:line="520" w:lineRule="exact"/>
        <w:ind w:firstLine="570"/>
        <w:rPr>
          <w:rFonts w:ascii="仿宋_GB2312" w:eastAsia="仿宋_GB2312"/>
          <w:sz w:val="28"/>
          <w:szCs w:val="28"/>
        </w:rPr>
      </w:pPr>
      <w:r w:rsidRPr="006E6DB9">
        <w:rPr>
          <w:rFonts w:ascii="仿宋_GB2312" w:eastAsia="仿宋_GB2312" w:hint="eastAsia"/>
          <w:b/>
          <w:sz w:val="28"/>
          <w:szCs w:val="28"/>
        </w:rPr>
        <w:t>第十五条</w:t>
      </w:r>
      <w:r w:rsidRPr="006E6DB9">
        <w:rPr>
          <w:rFonts w:ascii="仿宋_GB2312" w:eastAsia="仿宋_GB2312" w:hint="eastAsia"/>
          <w:sz w:val="28"/>
          <w:szCs w:val="28"/>
        </w:rPr>
        <w:t xml:space="preserve">  </w:t>
      </w:r>
      <w:r>
        <w:rPr>
          <w:rFonts w:ascii="仿宋_GB2312" w:eastAsia="仿宋_GB2312" w:hint="eastAsia"/>
          <w:sz w:val="28"/>
          <w:szCs w:val="28"/>
        </w:rPr>
        <w:t>实物租借</w:t>
      </w:r>
      <w:r w:rsidRPr="006E6DB9">
        <w:rPr>
          <w:rFonts w:ascii="仿宋_GB2312" w:eastAsia="仿宋_GB2312" w:hint="eastAsia"/>
          <w:sz w:val="28"/>
          <w:szCs w:val="28"/>
        </w:rPr>
        <w:t>专用发票的开具要求</w:t>
      </w:r>
    </w:p>
    <w:p w14:paraId="420A9169"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在租借业务中，</w:t>
      </w:r>
      <w:r w:rsidRPr="006E6DB9">
        <w:rPr>
          <w:rFonts w:ascii="仿宋_GB2312" w:eastAsia="仿宋_GB2312" w:hint="eastAsia"/>
          <w:sz w:val="28"/>
          <w:szCs w:val="28"/>
        </w:rPr>
        <w:t>对于黄金、铂金品种</w:t>
      </w:r>
      <w:r>
        <w:rPr>
          <w:rFonts w:ascii="仿宋_GB2312" w:eastAsia="仿宋_GB2312" w:hint="eastAsia"/>
          <w:sz w:val="28"/>
          <w:szCs w:val="28"/>
        </w:rPr>
        <w:t>出库，借入方借入的实物选择“租借提货”办理出库且归还的实物为通过上金所买入的</w:t>
      </w:r>
      <w:r w:rsidRPr="006E6DB9">
        <w:rPr>
          <w:rFonts w:ascii="仿宋_GB2312" w:eastAsia="仿宋_GB2312" w:hint="eastAsia"/>
          <w:sz w:val="28"/>
          <w:szCs w:val="28"/>
        </w:rPr>
        <w:t>，</w:t>
      </w:r>
      <w:r>
        <w:rPr>
          <w:rFonts w:ascii="仿宋_GB2312" w:eastAsia="仿宋_GB2312" w:hint="eastAsia"/>
          <w:sz w:val="28"/>
          <w:szCs w:val="28"/>
        </w:rPr>
        <w:t>由借入方提交书面申请书，上金所审核确认后</w:t>
      </w:r>
      <w:r w:rsidRPr="006E6DB9">
        <w:rPr>
          <w:rFonts w:ascii="仿宋_GB2312" w:eastAsia="仿宋_GB2312" w:hint="eastAsia"/>
          <w:sz w:val="28"/>
          <w:szCs w:val="28"/>
        </w:rPr>
        <w:t>为其开具专用发票。</w:t>
      </w:r>
    </w:p>
    <w:p w14:paraId="2A794169"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第十六条</w:t>
      </w:r>
      <w:r>
        <w:rPr>
          <w:rFonts w:ascii="仿宋_GB2312" w:eastAsia="仿宋_GB2312" w:hint="eastAsia"/>
          <w:sz w:val="28"/>
          <w:szCs w:val="28"/>
        </w:rPr>
        <w:t xml:space="preserve">  专用发票开票周期    </w:t>
      </w:r>
    </w:p>
    <w:p w14:paraId="08CF31F0"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（一）每月一日至二十四日为一个开票周期。每月二十五日集中</w:t>
      </w:r>
      <w:r>
        <w:rPr>
          <w:rFonts w:ascii="仿宋_GB2312" w:eastAsia="仿宋_GB2312" w:hint="eastAsia"/>
          <w:sz w:val="28"/>
          <w:szCs w:val="28"/>
        </w:rPr>
        <w:lastRenderedPageBreak/>
        <w:t>开具开票周期内出库实物的专用发票（若二十五日为非工作日则视具体情况提前或顺延）。当月二十五日（含二十五日）至月末出库的实物，其发票于次月开具。</w:t>
      </w:r>
    </w:p>
    <w:p w14:paraId="0FBB8108"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（二）如需当月取得二十五日（</w:t>
      </w:r>
      <w:r w:rsidRPr="00FF7233">
        <w:rPr>
          <w:rFonts w:ascii="仿宋_GB2312" w:eastAsia="仿宋_GB2312" w:hint="eastAsia"/>
          <w:sz w:val="28"/>
          <w:szCs w:val="28"/>
        </w:rPr>
        <w:t>含二十五日</w:t>
      </w:r>
      <w:r>
        <w:rPr>
          <w:rFonts w:ascii="仿宋_GB2312" w:eastAsia="仿宋_GB2312" w:hint="eastAsia"/>
          <w:sz w:val="28"/>
          <w:szCs w:val="28"/>
        </w:rPr>
        <w:t>）至月末（不含月末最后一个工作日）所出库实物的专用发票，须提交加盖单位公章的书面申请。</w:t>
      </w:r>
    </w:p>
    <w:p w14:paraId="2751D644"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（三）因不可抗力等因素导致发票开具业务全部或部分无法正常进行时，上金所根据相关规定采取必要的紧急措施。</w:t>
      </w:r>
    </w:p>
    <w:p w14:paraId="0995B7B0"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第十七条</w:t>
      </w:r>
      <w:r>
        <w:rPr>
          <w:rFonts w:ascii="仿宋_GB2312" w:eastAsia="仿宋_GB2312" w:hint="eastAsia"/>
          <w:sz w:val="28"/>
          <w:szCs w:val="28"/>
        </w:rPr>
        <w:t xml:space="preserve">  专用发票传递、遗失、作废、退回的处理</w:t>
      </w:r>
    </w:p>
    <w:p w14:paraId="4FB48B44"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一）专用发票由上金所通过邮政快递等方式向会员及其客户交付。如现场领取，会员及其客户应根据已经在上金所备案的上门取件人实名制信息，指定专人凭盖有单位公章的单位委托书及经办人身份证明办理领取手续。</w:t>
      </w:r>
    </w:p>
    <w:p w14:paraId="5C4F8F9C"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（二）专用发票</w:t>
      </w:r>
      <w:r w:rsidRPr="00196996">
        <w:rPr>
          <w:rFonts w:ascii="仿宋_GB2312" w:eastAsia="仿宋_GB2312" w:hint="eastAsia"/>
          <w:sz w:val="28"/>
          <w:szCs w:val="28"/>
        </w:rPr>
        <w:t>发生遗失的，</w:t>
      </w:r>
      <w:bookmarkStart w:id="3" w:name="_Hlk83390080"/>
      <w:r>
        <w:rPr>
          <w:rFonts w:ascii="仿宋_GB2312" w:eastAsia="仿宋_GB2312" w:hint="eastAsia"/>
          <w:sz w:val="28"/>
          <w:szCs w:val="28"/>
        </w:rPr>
        <w:t>会员及其客户</w:t>
      </w:r>
      <w:bookmarkEnd w:id="3"/>
      <w:r w:rsidRPr="00196996">
        <w:rPr>
          <w:rFonts w:ascii="仿宋_GB2312" w:eastAsia="仿宋_GB2312" w:hint="eastAsia"/>
          <w:sz w:val="28"/>
          <w:szCs w:val="28"/>
        </w:rPr>
        <w:t>须递交</w:t>
      </w:r>
      <w:r>
        <w:rPr>
          <w:rFonts w:ascii="仿宋_GB2312" w:eastAsia="仿宋_GB2312" w:hint="eastAsia"/>
          <w:sz w:val="28"/>
          <w:szCs w:val="28"/>
        </w:rPr>
        <w:t>加盖公章的</w:t>
      </w:r>
      <w:r w:rsidRPr="00196996">
        <w:rPr>
          <w:rFonts w:ascii="仿宋_GB2312" w:eastAsia="仿宋_GB2312" w:hint="eastAsia"/>
          <w:sz w:val="28"/>
          <w:szCs w:val="28"/>
        </w:rPr>
        <w:t>情况说明，</w:t>
      </w:r>
      <w:r>
        <w:rPr>
          <w:rFonts w:ascii="仿宋_GB2312" w:eastAsia="仿宋_GB2312" w:hint="eastAsia"/>
          <w:sz w:val="28"/>
          <w:szCs w:val="28"/>
        </w:rPr>
        <w:t>上金所</w:t>
      </w:r>
      <w:r w:rsidRPr="00196996">
        <w:rPr>
          <w:rFonts w:ascii="仿宋_GB2312" w:eastAsia="仿宋_GB2312" w:hint="eastAsia"/>
          <w:sz w:val="28"/>
          <w:szCs w:val="28"/>
        </w:rPr>
        <w:t>按相关规定，提供</w:t>
      </w:r>
      <w:r>
        <w:rPr>
          <w:rFonts w:ascii="仿宋_GB2312" w:eastAsia="仿宋_GB2312" w:hint="eastAsia"/>
          <w:sz w:val="28"/>
          <w:szCs w:val="28"/>
        </w:rPr>
        <w:t>记账联</w:t>
      </w:r>
      <w:r w:rsidRPr="00196996">
        <w:rPr>
          <w:rFonts w:ascii="仿宋_GB2312" w:eastAsia="仿宋_GB2312" w:hint="eastAsia"/>
          <w:sz w:val="28"/>
          <w:szCs w:val="28"/>
        </w:rPr>
        <w:t>复印件</w:t>
      </w:r>
      <w:r>
        <w:rPr>
          <w:rFonts w:ascii="仿宋_GB2312" w:eastAsia="仿宋_GB2312" w:hint="eastAsia"/>
          <w:sz w:val="28"/>
          <w:szCs w:val="28"/>
        </w:rPr>
        <w:t>。</w:t>
      </w:r>
    </w:p>
    <w:p w14:paraId="734540B1" w14:textId="77777777" w:rsidR="004E6480" w:rsidRDefault="004E6480" w:rsidP="004E6480">
      <w:pPr>
        <w:spacing w:line="520" w:lineRule="exact"/>
        <w:ind w:firstLine="570"/>
        <w:rPr>
          <w:rFonts w:ascii="仿宋_GB2312" w:eastAsia="仿宋_GB2312"/>
          <w:sz w:val="28"/>
          <w:szCs w:val="28"/>
        </w:rPr>
      </w:pPr>
      <w:r w:rsidRPr="008E33B0">
        <w:rPr>
          <w:rFonts w:ascii="仿宋_GB2312" w:eastAsia="仿宋_GB2312" w:hint="eastAsia"/>
          <w:sz w:val="28"/>
          <w:szCs w:val="28"/>
        </w:rPr>
        <w:t>（三）</w:t>
      </w:r>
      <w:r>
        <w:rPr>
          <w:rFonts w:ascii="仿宋_GB2312" w:eastAsia="仿宋_GB2312" w:hint="eastAsia"/>
          <w:sz w:val="28"/>
          <w:szCs w:val="28"/>
        </w:rPr>
        <w:t>因开票信息错误或发票打印等问题造成专用发票无法认证，于开票月份内退回的，上金所予以作废并重开；开票月份之后退回的，凭</w:t>
      </w:r>
      <w:r w:rsidRPr="008A6616">
        <w:rPr>
          <w:rFonts w:ascii="仿宋_GB2312" w:eastAsia="仿宋_GB2312" w:hint="eastAsia"/>
          <w:sz w:val="28"/>
          <w:szCs w:val="28"/>
        </w:rPr>
        <w:t>会员及</w:t>
      </w:r>
      <w:r>
        <w:rPr>
          <w:rFonts w:ascii="仿宋_GB2312" w:eastAsia="仿宋_GB2312" w:hint="eastAsia"/>
          <w:sz w:val="28"/>
          <w:szCs w:val="28"/>
        </w:rPr>
        <w:t>其</w:t>
      </w:r>
      <w:r w:rsidRPr="008A6616">
        <w:rPr>
          <w:rFonts w:ascii="仿宋_GB2312" w:eastAsia="仿宋_GB2312" w:hint="eastAsia"/>
          <w:sz w:val="28"/>
          <w:szCs w:val="28"/>
        </w:rPr>
        <w:t>客户</w:t>
      </w:r>
      <w:r>
        <w:rPr>
          <w:rFonts w:ascii="仿宋_GB2312" w:eastAsia="仿宋_GB2312" w:hint="eastAsia"/>
          <w:sz w:val="28"/>
          <w:szCs w:val="28"/>
        </w:rPr>
        <w:t>递交的情况说明及税务机关出具的《开具红字增值税专用发票信息表》，上金所开具红字发票后予以重开。</w:t>
      </w:r>
    </w:p>
    <w:p w14:paraId="42CFAB28" w14:textId="77777777" w:rsidR="004E6480" w:rsidRPr="004F6657"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 xml:space="preserve">第十八条  </w:t>
      </w:r>
      <w:r>
        <w:rPr>
          <w:rFonts w:ascii="仿宋_GB2312" w:eastAsia="仿宋_GB2312" w:hint="eastAsia"/>
          <w:sz w:val="28"/>
          <w:szCs w:val="28"/>
        </w:rPr>
        <w:t>开具专用发票的特殊规定</w:t>
      </w:r>
    </w:p>
    <w:p w14:paraId="33E5E3E4" w14:textId="77777777" w:rsidR="004E6480" w:rsidRPr="008A6616" w:rsidRDefault="004E6480" w:rsidP="004E6480">
      <w:pPr>
        <w:spacing w:line="520" w:lineRule="exact"/>
        <w:ind w:firstLineChars="200" w:firstLine="560"/>
        <w:rPr>
          <w:rFonts w:ascii="仿宋_GB2312" w:eastAsia="仿宋_GB2312"/>
          <w:sz w:val="28"/>
          <w:szCs w:val="28"/>
        </w:rPr>
      </w:pPr>
      <w:r>
        <w:rPr>
          <w:rFonts w:ascii="仿宋_GB2312" w:eastAsia="仿宋_GB2312" w:hint="eastAsia"/>
          <w:sz w:val="28"/>
          <w:szCs w:val="28"/>
        </w:rPr>
        <w:t>为了防范通过黄金或其他品种交易套取专用发票用于非法用途，被认定为对黄金及其他贵金属无实物需求的交易机构，上金所可将其视为特殊机构。</w:t>
      </w:r>
      <w:r w:rsidRPr="008A6616">
        <w:rPr>
          <w:rFonts w:ascii="仿宋_GB2312" w:eastAsia="仿宋_GB2312" w:hint="eastAsia"/>
          <w:sz w:val="28"/>
          <w:szCs w:val="28"/>
        </w:rPr>
        <w:t>该类机构如需开具专用发票，</w:t>
      </w:r>
      <w:r w:rsidRPr="002076DA">
        <w:rPr>
          <w:rFonts w:ascii="仿宋_GB2312" w:eastAsia="仿宋_GB2312" w:hint="eastAsia"/>
          <w:sz w:val="28"/>
          <w:szCs w:val="28"/>
        </w:rPr>
        <w:t>按以下规</w:t>
      </w:r>
      <w:r w:rsidRPr="008A6616">
        <w:rPr>
          <w:rFonts w:ascii="仿宋_GB2312" w:eastAsia="仿宋_GB2312" w:hint="eastAsia"/>
          <w:sz w:val="28"/>
          <w:szCs w:val="28"/>
        </w:rPr>
        <w:t>定执行：</w:t>
      </w:r>
    </w:p>
    <w:p w14:paraId="15646AD0" w14:textId="77777777" w:rsidR="004E6480" w:rsidRDefault="004E6480" w:rsidP="004E6480">
      <w:pPr>
        <w:spacing w:line="520" w:lineRule="exact"/>
        <w:ind w:firstLine="570"/>
        <w:rPr>
          <w:rFonts w:ascii="仿宋_GB2312" w:eastAsia="仿宋_GB2312"/>
          <w:sz w:val="28"/>
          <w:szCs w:val="28"/>
        </w:rPr>
      </w:pPr>
      <w:r w:rsidRPr="008A6616">
        <w:rPr>
          <w:rFonts w:ascii="仿宋_GB2312" w:eastAsia="仿宋_GB2312" w:hint="eastAsia"/>
          <w:sz w:val="28"/>
          <w:szCs w:val="28"/>
        </w:rPr>
        <w:t>（一）</w:t>
      </w:r>
      <w:r>
        <w:rPr>
          <w:rFonts w:ascii="仿宋_GB2312" w:eastAsia="仿宋_GB2312" w:hint="eastAsia"/>
          <w:sz w:val="28"/>
          <w:szCs w:val="28"/>
        </w:rPr>
        <w:t>该类</w:t>
      </w:r>
      <w:r w:rsidRPr="008A6616">
        <w:rPr>
          <w:rFonts w:ascii="仿宋_GB2312" w:eastAsia="仿宋_GB2312" w:hint="eastAsia"/>
          <w:sz w:val="28"/>
          <w:szCs w:val="28"/>
        </w:rPr>
        <w:t>机构连续经营达六个月以上，且能提供最近</w:t>
      </w:r>
      <w:r>
        <w:rPr>
          <w:rFonts w:ascii="仿宋_GB2312" w:eastAsia="仿宋_GB2312" w:hint="eastAsia"/>
          <w:sz w:val="28"/>
          <w:szCs w:val="28"/>
        </w:rPr>
        <w:t>连续</w:t>
      </w:r>
      <w:r w:rsidRPr="008A6616">
        <w:rPr>
          <w:rFonts w:ascii="仿宋_GB2312" w:eastAsia="仿宋_GB2312" w:hint="eastAsia"/>
          <w:sz w:val="28"/>
          <w:szCs w:val="28"/>
        </w:rPr>
        <w:t>六个月纳税申报记录</w:t>
      </w:r>
      <w:r w:rsidRPr="005C046C">
        <w:rPr>
          <w:rFonts w:ascii="仿宋_GB2312" w:eastAsia="仿宋_GB2312" w:hint="eastAsia"/>
          <w:sz w:val="28"/>
          <w:szCs w:val="28"/>
        </w:rPr>
        <w:t>及相关材料</w:t>
      </w:r>
      <w:r>
        <w:rPr>
          <w:rFonts w:ascii="仿宋_GB2312" w:eastAsia="仿宋_GB2312" w:hint="eastAsia"/>
          <w:sz w:val="28"/>
          <w:szCs w:val="28"/>
        </w:rPr>
        <w:t>。</w:t>
      </w:r>
    </w:p>
    <w:p w14:paraId="48625DE4"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（二）上金所</w:t>
      </w:r>
      <w:r w:rsidRPr="003E0D49">
        <w:rPr>
          <w:rFonts w:ascii="仿宋_GB2312" w:eastAsia="仿宋_GB2312" w:hint="eastAsia"/>
          <w:sz w:val="28"/>
          <w:szCs w:val="28"/>
        </w:rPr>
        <w:t>对该类机构设立考察期</w:t>
      </w:r>
      <w:r>
        <w:rPr>
          <w:rFonts w:ascii="仿宋_GB2312" w:eastAsia="仿宋_GB2312" w:hint="eastAsia"/>
          <w:sz w:val="28"/>
          <w:szCs w:val="28"/>
        </w:rPr>
        <w:t>。</w:t>
      </w:r>
      <w:r w:rsidRPr="003E0D49">
        <w:rPr>
          <w:rFonts w:ascii="仿宋_GB2312" w:eastAsia="仿宋_GB2312" w:hint="eastAsia"/>
          <w:sz w:val="28"/>
          <w:szCs w:val="28"/>
        </w:rPr>
        <w:t>考察期自其第一次实物出</w:t>
      </w:r>
      <w:r w:rsidRPr="003E0D49">
        <w:rPr>
          <w:rFonts w:ascii="仿宋_GB2312" w:eastAsia="仿宋_GB2312" w:hint="eastAsia"/>
          <w:sz w:val="28"/>
          <w:szCs w:val="28"/>
        </w:rPr>
        <w:lastRenderedPageBreak/>
        <w:t>库日起不少于一百八十天</w:t>
      </w:r>
      <w:r>
        <w:rPr>
          <w:rFonts w:ascii="仿宋_GB2312" w:eastAsia="仿宋_GB2312" w:hint="eastAsia"/>
          <w:sz w:val="28"/>
          <w:szCs w:val="28"/>
        </w:rPr>
        <w:t>。考察期内发生实物出库的，其已出库实物于每月</w:t>
      </w:r>
      <w:r w:rsidRPr="00C072B4">
        <w:rPr>
          <w:rFonts w:ascii="仿宋_GB2312" w:eastAsia="仿宋_GB2312" w:hint="eastAsia"/>
          <w:sz w:val="28"/>
          <w:szCs w:val="28"/>
        </w:rPr>
        <w:t>二十五</w:t>
      </w:r>
      <w:r>
        <w:rPr>
          <w:rFonts w:ascii="仿宋_GB2312" w:eastAsia="仿宋_GB2312" w:hint="eastAsia"/>
          <w:sz w:val="28"/>
          <w:szCs w:val="28"/>
        </w:rPr>
        <w:t>日</w:t>
      </w:r>
      <w:r w:rsidRPr="00DC4F90">
        <w:rPr>
          <w:rFonts w:ascii="仿宋_GB2312" w:eastAsia="仿宋_GB2312" w:hint="eastAsia"/>
          <w:sz w:val="28"/>
          <w:szCs w:val="28"/>
        </w:rPr>
        <w:t>（若二十五日为非工作日</w:t>
      </w:r>
      <w:r>
        <w:rPr>
          <w:rFonts w:ascii="仿宋_GB2312" w:eastAsia="仿宋_GB2312" w:hint="eastAsia"/>
          <w:sz w:val="28"/>
          <w:szCs w:val="28"/>
        </w:rPr>
        <w:t>，</w:t>
      </w:r>
      <w:r w:rsidRPr="00DC4F90">
        <w:rPr>
          <w:rFonts w:ascii="仿宋_GB2312" w:eastAsia="仿宋_GB2312" w:hint="eastAsia"/>
          <w:sz w:val="28"/>
          <w:szCs w:val="28"/>
        </w:rPr>
        <w:t>则视具体情况提前或顺延）</w:t>
      </w:r>
      <w:r>
        <w:rPr>
          <w:rFonts w:ascii="仿宋_GB2312" w:eastAsia="仿宋_GB2312" w:hint="eastAsia"/>
          <w:sz w:val="28"/>
          <w:szCs w:val="28"/>
        </w:rPr>
        <w:t>集中开具专用发票。考察期内确有特殊发票需求的，</w:t>
      </w:r>
      <w:r w:rsidRPr="003E0D49">
        <w:rPr>
          <w:rFonts w:ascii="仿宋_GB2312" w:eastAsia="仿宋_GB2312" w:hint="eastAsia"/>
          <w:sz w:val="28"/>
          <w:szCs w:val="28"/>
        </w:rPr>
        <w:t>该类机构</w:t>
      </w:r>
      <w:r>
        <w:rPr>
          <w:rFonts w:ascii="仿宋_GB2312" w:eastAsia="仿宋_GB2312" w:hint="eastAsia"/>
          <w:sz w:val="28"/>
          <w:szCs w:val="28"/>
        </w:rPr>
        <w:t>向会员递交书面申请，会员</w:t>
      </w:r>
      <w:r w:rsidRPr="00EA0304">
        <w:rPr>
          <w:rFonts w:ascii="仿宋_GB2312" w:eastAsia="仿宋_GB2312" w:hint="eastAsia"/>
          <w:sz w:val="28"/>
          <w:szCs w:val="28"/>
        </w:rPr>
        <w:t>对其开展尽职调查</w:t>
      </w:r>
      <w:r>
        <w:rPr>
          <w:rFonts w:ascii="仿宋_GB2312" w:eastAsia="仿宋_GB2312" w:hint="eastAsia"/>
          <w:sz w:val="28"/>
          <w:szCs w:val="28"/>
        </w:rPr>
        <w:t>后向上金所提交</w:t>
      </w:r>
      <w:r w:rsidRPr="00EA0304">
        <w:rPr>
          <w:rFonts w:ascii="仿宋_GB2312" w:eastAsia="仿宋_GB2312" w:hint="eastAsia"/>
          <w:sz w:val="28"/>
          <w:szCs w:val="28"/>
        </w:rPr>
        <w:t>尽职调查报告</w:t>
      </w:r>
      <w:r>
        <w:rPr>
          <w:rFonts w:ascii="仿宋_GB2312" w:eastAsia="仿宋_GB2312" w:hint="eastAsia"/>
          <w:sz w:val="28"/>
          <w:szCs w:val="28"/>
        </w:rPr>
        <w:t>、</w:t>
      </w:r>
      <w:r w:rsidRPr="00EA0304">
        <w:rPr>
          <w:rFonts w:ascii="仿宋_GB2312" w:eastAsia="仿宋_GB2312" w:hint="eastAsia"/>
          <w:sz w:val="28"/>
          <w:szCs w:val="28"/>
        </w:rPr>
        <w:t>可证明实物黄金流向的购销合同</w:t>
      </w:r>
      <w:r>
        <w:rPr>
          <w:rFonts w:ascii="仿宋_GB2312" w:eastAsia="仿宋_GB2312" w:hint="eastAsia"/>
          <w:sz w:val="28"/>
          <w:szCs w:val="28"/>
        </w:rPr>
        <w:t>、</w:t>
      </w:r>
      <w:r w:rsidRPr="00EA0304">
        <w:rPr>
          <w:rFonts w:ascii="仿宋_GB2312" w:eastAsia="仿宋_GB2312" w:hint="eastAsia"/>
          <w:sz w:val="28"/>
          <w:szCs w:val="28"/>
        </w:rPr>
        <w:t>资金凭证</w:t>
      </w:r>
      <w:r>
        <w:rPr>
          <w:rFonts w:ascii="仿宋_GB2312" w:eastAsia="仿宋_GB2312" w:hint="eastAsia"/>
          <w:sz w:val="28"/>
          <w:szCs w:val="28"/>
        </w:rPr>
        <w:t>等材料，上金所视情况开具专用发票。</w:t>
      </w:r>
    </w:p>
    <w:p w14:paraId="00B8D3BE"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（三）考察期满，该类机构向会员申请并递交真实实物需求的相关证明材料，经会员确认并提交评估报告后，上金所可将其转为普通机构开具专用发票。</w:t>
      </w:r>
    </w:p>
    <w:p w14:paraId="4D9FC051" w14:textId="77777777" w:rsidR="004E6480" w:rsidRDefault="004E6480" w:rsidP="004E6480">
      <w:pPr>
        <w:spacing w:line="520" w:lineRule="exact"/>
        <w:ind w:firstLine="570"/>
        <w:rPr>
          <w:rFonts w:ascii="仿宋_GB2312" w:eastAsia="仿宋_GB2312"/>
          <w:sz w:val="28"/>
          <w:szCs w:val="28"/>
        </w:rPr>
      </w:pPr>
      <w:r w:rsidRPr="004F6657">
        <w:rPr>
          <w:rFonts w:ascii="仿宋_GB2312" w:eastAsia="仿宋_GB2312" w:hint="eastAsia"/>
          <w:sz w:val="28"/>
          <w:szCs w:val="28"/>
        </w:rPr>
        <w:t>本条</w:t>
      </w:r>
      <w:r>
        <w:rPr>
          <w:rFonts w:ascii="仿宋_GB2312" w:eastAsia="仿宋_GB2312" w:hint="eastAsia"/>
          <w:sz w:val="28"/>
          <w:szCs w:val="28"/>
        </w:rPr>
        <w:t>款</w:t>
      </w:r>
      <w:r w:rsidRPr="004F6657">
        <w:rPr>
          <w:rFonts w:ascii="仿宋_GB2312" w:eastAsia="仿宋_GB2312" w:hint="eastAsia"/>
          <w:sz w:val="28"/>
          <w:szCs w:val="28"/>
        </w:rPr>
        <w:t>所指“实物需求”是指生产经营</w:t>
      </w:r>
      <w:r>
        <w:rPr>
          <w:rFonts w:ascii="仿宋_GB2312" w:eastAsia="仿宋_GB2312" w:hint="eastAsia"/>
          <w:sz w:val="28"/>
          <w:szCs w:val="28"/>
        </w:rPr>
        <w:t>活动以</w:t>
      </w:r>
      <w:r w:rsidRPr="004F6657">
        <w:rPr>
          <w:rFonts w:ascii="仿宋_GB2312" w:eastAsia="仿宋_GB2312" w:hint="eastAsia"/>
          <w:sz w:val="28"/>
          <w:szCs w:val="28"/>
        </w:rPr>
        <w:t>黄金等贵金属</w:t>
      </w:r>
      <w:r>
        <w:rPr>
          <w:rFonts w:ascii="仿宋_GB2312" w:eastAsia="仿宋_GB2312" w:hint="eastAsia"/>
          <w:sz w:val="28"/>
          <w:szCs w:val="28"/>
        </w:rPr>
        <w:t>为</w:t>
      </w:r>
      <w:r w:rsidRPr="004F6657">
        <w:rPr>
          <w:rFonts w:ascii="仿宋_GB2312" w:eastAsia="仿宋_GB2312" w:hint="eastAsia"/>
          <w:sz w:val="28"/>
          <w:szCs w:val="28"/>
        </w:rPr>
        <w:t>原料。</w:t>
      </w:r>
    </w:p>
    <w:p w14:paraId="04A1C849"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 xml:space="preserve">第十九条 </w:t>
      </w:r>
      <w:r>
        <w:rPr>
          <w:rFonts w:ascii="仿宋_GB2312" w:eastAsia="仿宋_GB2312"/>
          <w:b/>
          <w:sz w:val="28"/>
          <w:szCs w:val="28"/>
        </w:rPr>
        <w:t xml:space="preserve"> </w:t>
      </w:r>
      <w:r>
        <w:rPr>
          <w:rFonts w:ascii="仿宋_GB2312" w:eastAsia="仿宋_GB2312" w:hint="eastAsia"/>
          <w:sz w:val="28"/>
          <w:szCs w:val="28"/>
        </w:rPr>
        <w:t>上金所与税务机关建立税企信息联络机制，</w:t>
      </w:r>
      <w:r w:rsidRPr="00200C2C">
        <w:rPr>
          <w:rFonts w:ascii="仿宋_GB2312" w:eastAsia="仿宋_GB2312" w:hint="eastAsia"/>
          <w:sz w:val="28"/>
          <w:szCs w:val="28"/>
        </w:rPr>
        <w:t>会员应当配合上金所按税务机关要求提供相</w:t>
      </w:r>
      <w:proofErr w:type="gramStart"/>
      <w:r w:rsidRPr="00200C2C">
        <w:rPr>
          <w:rFonts w:ascii="仿宋_GB2312" w:eastAsia="仿宋_GB2312" w:hint="eastAsia"/>
          <w:sz w:val="28"/>
          <w:szCs w:val="28"/>
        </w:rPr>
        <w:t>关涉税</w:t>
      </w:r>
      <w:proofErr w:type="gramEnd"/>
      <w:r w:rsidRPr="00200C2C">
        <w:rPr>
          <w:rFonts w:ascii="仿宋_GB2312" w:eastAsia="仿宋_GB2312" w:hint="eastAsia"/>
          <w:sz w:val="28"/>
          <w:szCs w:val="28"/>
        </w:rPr>
        <w:t>信息。</w:t>
      </w:r>
    </w:p>
    <w:p w14:paraId="4D8D43D4" w14:textId="77777777" w:rsidR="004E6480" w:rsidRPr="00543EDE" w:rsidRDefault="004E6480" w:rsidP="004E6480">
      <w:pPr>
        <w:spacing w:line="520" w:lineRule="exact"/>
        <w:ind w:firstLine="570"/>
        <w:rPr>
          <w:rFonts w:ascii="仿宋_GB2312" w:eastAsia="仿宋_GB2312"/>
          <w:sz w:val="28"/>
          <w:szCs w:val="28"/>
        </w:rPr>
      </w:pPr>
    </w:p>
    <w:p w14:paraId="3F6FF568" w14:textId="77777777" w:rsidR="004E6480" w:rsidRDefault="004E6480" w:rsidP="004E6480">
      <w:pPr>
        <w:spacing w:line="520" w:lineRule="exact"/>
        <w:ind w:firstLineChars="700" w:firstLine="2108"/>
        <w:rPr>
          <w:rFonts w:ascii="仿宋_GB2312" w:eastAsia="仿宋_GB2312"/>
          <w:b/>
          <w:sz w:val="30"/>
          <w:szCs w:val="30"/>
        </w:rPr>
      </w:pPr>
      <w:r w:rsidRPr="00E62E17">
        <w:rPr>
          <w:rFonts w:ascii="仿宋_GB2312" w:eastAsia="仿宋_GB2312" w:hint="eastAsia"/>
          <w:b/>
          <w:sz w:val="30"/>
          <w:szCs w:val="30"/>
        </w:rPr>
        <w:t>第四章  费用项目专用发票</w:t>
      </w:r>
    </w:p>
    <w:p w14:paraId="45266502" w14:textId="77777777" w:rsidR="004E6480" w:rsidRPr="00F03684" w:rsidRDefault="004E6480" w:rsidP="004E6480">
      <w:pPr>
        <w:spacing w:line="520" w:lineRule="exact"/>
        <w:ind w:firstLineChars="200" w:firstLine="562"/>
        <w:rPr>
          <w:rFonts w:ascii="仿宋_GB2312" w:eastAsia="仿宋_GB2312"/>
          <w:sz w:val="28"/>
          <w:szCs w:val="28"/>
        </w:rPr>
      </w:pPr>
      <w:r w:rsidRPr="00F03684">
        <w:rPr>
          <w:rFonts w:ascii="仿宋_GB2312" w:eastAsia="仿宋_GB2312" w:hint="eastAsia"/>
          <w:b/>
          <w:sz w:val="28"/>
          <w:szCs w:val="28"/>
        </w:rPr>
        <w:t>第二十条</w:t>
      </w:r>
      <w:r>
        <w:rPr>
          <w:rFonts w:ascii="仿宋_GB2312" w:eastAsia="仿宋_GB2312" w:hint="eastAsia"/>
          <w:sz w:val="28"/>
          <w:szCs w:val="28"/>
        </w:rPr>
        <w:t xml:space="preserve">  上金所向具有增值税一般纳税人资格的会员开具交易手续费等</w:t>
      </w:r>
      <w:r w:rsidRPr="00F03684">
        <w:rPr>
          <w:rFonts w:ascii="仿宋_GB2312" w:eastAsia="仿宋_GB2312" w:hint="eastAsia"/>
          <w:sz w:val="28"/>
          <w:szCs w:val="28"/>
        </w:rPr>
        <w:t>费用项目专用发票，费用金额为含税金额，并根据规定的税率转换成专用发票中的金额和税额：</w:t>
      </w:r>
    </w:p>
    <w:p w14:paraId="6CFDC97A" w14:textId="77777777" w:rsidR="004E6480" w:rsidRPr="00F03684" w:rsidRDefault="004E6480" w:rsidP="004E6480">
      <w:pPr>
        <w:spacing w:line="520" w:lineRule="exact"/>
        <w:ind w:firstLineChars="200" w:firstLine="560"/>
        <w:rPr>
          <w:rFonts w:ascii="仿宋_GB2312" w:eastAsia="仿宋_GB2312"/>
          <w:sz w:val="28"/>
          <w:szCs w:val="28"/>
        </w:rPr>
      </w:pPr>
      <w:r w:rsidRPr="00F03684">
        <w:rPr>
          <w:rFonts w:ascii="仿宋_GB2312" w:eastAsia="仿宋_GB2312" w:hint="eastAsia"/>
          <w:sz w:val="28"/>
          <w:szCs w:val="28"/>
        </w:rPr>
        <w:t>票面金额=费用金额÷(1+税率)</w:t>
      </w:r>
    </w:p>
    <w:p w14:paraId="5F273FA9" w14:textId="77777777" w:rsidR="004E6480" w:rsidRPr="00F03684" w:rsidRDefault="004E6480" w:rsidP="004E6480">
      <w:pPr>
        <w:spacing w:line="520" w:lineRule="exact"/>
        <w:ind w:firstLineChars="200" w:firstLine="560"/>
        <w:rPr>
          <w:rFonts w:ascii="仿宋_GB2312" w:eastAsia="仿宋_GB2312"/>
          <w:sz w:val="28"/>
          <w:szCs w:val="28"/>
        </w:rPr>
      </w:pPr>
      <w:r w:rsidRPr="00F03684">
        <w:rPr>
          <w:rFonts w:ascii="仿宋_GB2312" w:eastAsia="仿宋_GB2312" w:hint="eastAsia"/>
          <w:sz w:val="28"/>
          <w:szCs w:val="28"/>
        </w:rPr>
        <w:t>票面税额=票面金额×税率</w:t>
      </w:r>
    </w:p>
    <w:p w14:paraId="7FC2176C" w14:textId="77777777" w:rsidR="004E6480" w:rsidRPr="00F03684" w:rsidRDefault="004E6480" w:rsidP="004E6480">
      <w:pPr>
        <w:spacing w:line="520" w:lineRule="exact"/>
        <w:ind w:firstLineChars="200" w:firstLine="562"/>
        <w:rPr>
          <w:rFonts w:ascii="仿宋_GB2312" w:eastAsia="仿宋_GB2312"/>
          <w:sz w:val="28"/>
          <w:szCs w:val="28"/>
        </w:rPr>
      </w:pPr>
      <w:r w:rsidRPr="00F03684">
        <w:rPr>
          <w:rFonts w:ascii="仿宋_GB2312" w:eastAsia="仿宋_GB2312" w:hint="eastAsia"/>
          <w:b/>
          <w:sz w:val="28"/>
          <w:szCs w:val="28"/>
        </w:rPr>
        <w:t>第二十一条</w:t>
      </w:r>
      <w:r w:rsidRPr="00F03684">
        <w:rPr>
          <w:rFonts w:ascii="仿宋_GB2312" w:eastAsia="仿宋_GB2312" w:hint="eastAsia"/>
          <w:sz w:val="28"/>
          <w:szCs w:val="28"/>
        </w:rPr>
        <w:t xml:space="preserve"> </w:t>
      </w:r>
      <w:r>
        <w:rPr>
          <w:rFonts w:ascii="仿宋_GB2312" w:eastAsia="仿宋_GB2312" w:hint="eastAsia"/>
          <w:sz w:val="28"/>
          <w:szCs w:val="28"/>
        </w:rPr>
        <w:t xml:space="preserve"> </w:t>
      </w:r>
      <w:r w:rsidRPr="00F03684">
        <w:rPr>
          <w:rFonts w:ascii="仿宋_GB2312" w:eastAsia="仿宋_GB2312" w:hint="eastAsia"/>
          <w:sz w:val="28"/>
          <w:szCs w:val="28"/>
        </w:rPr>
        <w:t>费用项</w:t>
      </w:r>
      <w:r>
        <w:rPr>
          <w:rFonts w:ascii="仿宋_GB2312" w:eastAsia="仿宋_GB2312" w:hint="eastAsia"/>
          <w:sz w:val="28"/>
          <w:szCs w:val="28"/>
        </w:rPr>
        <w:t>目</w:t>
      </w:r>
      <w:r w:rsidRPr="00F03684">
        <w:rPr>
          <w:rFonts w:ascii="仿宋_GB2312" w:eastAsia="仿宋_GB2312" w:hint="eastAsia"/>
          <w:sz w:val="28"/>
          <w:szCs w:val="28"/>
        </w:rPr>
        <w:t>专用发票的开票周期</w:t>
      </w:r>
    </w:p>
    <w:p w14:paraId="5409930D" w14:textId="77777777" w:rsidR="004E6480" w:rsidRDefault="004E6480" w:rsidP="004E6480">
      <w:pPr>
        <w:spacing w:line="520" w:lineRule="exact"/>
        <w:ind w:firstLine="570"/>
        <w:rPr>
          <w:rFonts w:ascii="仿宋_GB2312" w:eastAsia="仿宋_GB2312"/>
          <w:sz w:val="28"/>
          <w:szCs w:val="28"/>
        </w:rPr>
      </w:pPr>
      <w:r w:rsidRPr="00F03684">
        <w:rPr>
          <w:rFonts w:ascii="仿宋_GB2312" w:eastAsia="仿宋_GB2312" w:hint="eastAsia"/>
          <w:sz w:val="28"/>
          <w:szCs w:val="28"/>
        </w:rPr>
        <w:t>费用项</w:t>
      </w:r>
      <w:r>
        <w:rPr>
          <w:rFonts w:ascii="仿宋_GB2312" w:eastAsia="仿宋_GB2312" w:hint="eastAsia"/>
          <w:sz w:val="28"/>
          <w:szCs w:val="28"/>
        </w:rPr>
        <w:t>目</w:t>
      </w:r>
      <w:r w:rsidRPr="00F03684">
        <w:rPr>
          <w:rFonts w:ascii="仿宋_GB2312" w:eastAsia="仿宋_GB2312" w:hint="eastAsia"/>
          <w:sz w:val="28"/>
          <w:szCs w:val="28"/>
        </w:rPr>
        <w:t>专用发票每月集中开</w:t>
      </w:r>
      <w:r>
        <w:rPr>
          <w:rFonts w:ascii="仿宋_GB2312" w:eastAsia="仿宋_GB2312" w:hint="eastAsia"/>
          <w:sz w:val="28"/>
          <w:szCs w:val="28"/>
        </w:rPr>
        <w:t>具</w:t>
      </w:r>
      <w:r w:rsidRPr="00F03684">
        <w:rPr>
          <w:rFonts w:ascii="仿宋_GB2312" w:eastAsia="仿宋_GB2312" w:hint="eastAsia"/>
          <w:sz w:val="28"/>
          <w:szCs w:val="28"/>
        </w:rPr>
        <w:t>两次，每月一日至十九日期间发生的费用归入至第一个开票周期，统一在二十日开具（二十日</w:t>
      </w:r>
      <w:proofErr w:type="gramStart"/>
      <w:r w:rsidRPr="00F03684">
        <w:rPr>
          <w:rFonts w:ascii="仿宋_GB2312" w:eastAsia="仿宋_GB2312" w:hint="eastAsia"/>
          <w:sz w:val="28"/>
          <w:szCs w:val="28"/>
        </w:rPr>
        <w:t>若遇</w:t>
      </w:r>
      <w:r>
        <w:rPr>
          <w:rFonts w:ascii="仿宋_GB2312" w:eastAsia="仿宋_GB2312" w:hint="eastAsia"/>
          <w:sz w:val="28"/>
          <w:szCs w:val="28"/>
        </w:rPr>
        <w:t>非工作日</w:t>
      </w:r>
      <w:proofErr w:type="gramEnd"/>
      <w:r w:rsidRPr="00F03684">
        <w:rPr>
          <w:rFonts w:ascii="仿宋_GB2312" w:eastAsia="仿宋_GB2312" w:hint="eastAsia"/>
          <w:sz w:val="28"/>
          <w:szCs w:val="28"/>
        </w:rPr>
        <w:t>则视具体情况提前或顺延），当月二十日（含当日）以后发生的费用于当月月</w:t>
      </w:r>
      <w:proofErr w:type="gramStart"/>
      <w:r w:rsidRPr="00F03684">
        <w:rPr>
          <w:rFonts w:ascii="仿宋_GB2312" w:eastAsia="仿宋_GB2312" w:hint="eastAsia"/>
          <w:sz w:val="28"/>
          <w:szCs w:val="28"/>
        </w:rPr>
        <w:t>末最后</w:t>
      </w:r>
      <w:proofErr w:type="gramEnd"/>
      <w:r w:rsidRPr="00F03684">
        <w:rPr>
          <w:rFonts w:ascii="仿宋_GB2312" w:eastAsia="仿宋_GB2312" w:hint="eastAsia"/>
          <w:sz w:val="28"/>
          <w:szCs w:val="28"/>
        </w:rPr>
        <w:t>一个工作日统一开具。</w:t>
      </w:r>
    </w:p>
    <w:p w14:paraId="0E5B4DA4" w14:textId="77777777" w:rsidR="004E6480" w:rsidRPr="00DD11A3" w:rsidRDefault="004E6480" w:rsidP="004E6480">
      <w:pPr>
        <w:spacing w:line="520" w:lineRule="exact"/>
        <w:ind w:firstLine="570"/>
        <w:rPr>
          <w:rFonts w:ascii="仿宋_GB2312" w:eastAsia="仿宋_GB2312"/>
          <w:bCs/>
          <w:sz w:val="28"/>
          <w:szCs w:val="28"/>
        </w:rPr>
      </w:pPr>
      <w:r w:rsidRPr="00A95075">
        <w:rPr>
          <w:rFonts w:ascii="仿宋_GB2312" w:eastAsia="仿宋_GB2312"/>
          <w:b/>
          <w:sz w:val="28"/>
          <w:szCs w:val="28"/>
        </w:rPr>
        <w:t>第</w:t>
      </w:r>
      <w:r>
        <w:rPr>
          <w:rFonts w:ascii="仿宋_GB2312" w:eastAsia="仿宋_GB2312" w:hint="eastAsia"/>
          <w:b/>
          <w:sz w:val="28"/>
          <w:szCs w:val="28"/>
        </w:rPr>
        <w:t>二十二</w:t>
      </w:r>
      <w:r w:rsidRPr="00A95075">
        <w:rPr>
          <w:rFonts w:ascii="仿宋_GB2312" w:eastAsia="仿宋_GB2312"/>
          <w:b/>
          <w:sz w:val="28"/>
          <w:szCs w:val="28"/>
        </w:rPr>
        <w:t>条</w:t>
      </w:r>
      <w:r>
        <w:rPr>
          <w:rFonts w:ascii="仿宋_GB2312" w:eastAsia="仿宋_GB2312" w:hint="eastAsia"/>
          <w:b/>
          <w:sz w:val="28"/>
          <w:szCs w:val="28"/>
        </w:rPr>
        <w:t xml:space="preserve"> </w:t>
      </w:r>
      <w:r>
        <w:rPr>
          <w:rFonts w:ascii="仿宋_GB2312" w:eastAsia="仿宋_GB2312"/>
          <w:b/>
          <w:sz w:val="28"/>
          <w:szCs w:val="28"/>
        </w:rPr>
        <w:t xml:space="preserve"> </w:t>
      </w:r>
      <w:r w:rsidRPr="00DD11A3">
        <w:rPr>
          <w:rFonts w:ascii="仿宋_GB2312" w:eastAsia="仿宋_GB2312" w:hint="eastAsia"/>
          <w:bCs/>
          <w:sz w:val="28"/>
          <w:szCs w:val="28"/>
        </w:rPr>
        <w:t>费用项目专用发票的</w:t>
      </w:r>
      <w:r w:rsidRPr="00CB7FA4">
        <w:rPr>
          <w:rFonts w:ascii="仿宋_GB2312" w:eastAsia="仿宋_GB2312" w:hint="eastAsia"/>
          <w:bCs/>
          <w:sz w:val="28"/>
          <w:szCs w:val="28"/>
        </w:rPr>
        <w:t>传递、遗失、作废、退回</w:t>
      </w:r>
      <w:r>
        <w:rPr>
          <w:rFonts w:ascii="仿宋_GB2312" w:eastAsia="仿宋_GB2312" w:hint="eastAsia"/>
          <w:bCs/>
          <w:sz w:val="28"/>
          <w:szCs w:val="28"/>
        </w:rPr>
        <w:t>的</w:t>
      </w:r>
      <w:r w:rsidRPr="00DD11A3">
        <w:rPr>
          <w:rFonts w:ascii="仿宋_GB2312" w:eastAsia="仿宋_GB2312" w:hint="eastAsia"/>
          <w:bCs/>
          <w:sz w:val="28"/>
          <w:szCs w:val="28"/>
        </w:rPr>
        <w:t>处</w:t>
      </w:r>
      <w:r w:rsidRPr="00DD11A3">
        <w:rPr>
          <w:rFonts w:ascii="仿宋_GB2312" w:eastAsia="仿宋_GB2312" w:hint="eastAsia"/>
          <w:bCs/>
          <w:sz w:val="28"/>
          <w:szCs w:val="28"/>
        </w:rPr>
        <w:lastRenderedPageBreak/>
        <w:t>理，参照黄金及铂金品种专用发票办理。</w:t>
      </w:r>
    </w:p>
    <w:p w14:paraId="5FBE3FFA"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第五章</w:t>
      </w:r>
      <w:r w:rsidRPr="00E62E17">
        <w:rPr>
          <w:rFonts w:ascii="仿宋_GB2312" w:eastAsia="仿宋_GB2312" w:hint="eastAsia"/>
          <w:sz w:val="30"/>
          <w:szCs w:val="30"/>
        </w:rPr>
        <w:t xml:space="preserve">  </w:t>
      </w:r>
      <w:r w:rsidRPr="00E62E17">
        <w:rPr>
          <w:rFonts w:ascii="仿宋_GB2312" w:eastAsia="仿宋_GB2312" w:hint="eastAsia"/>
          <w:b/>
          <w:sz w:val="30"/>
          <w:szCs w:val="30"/>
        </w:rPr>
        <w:t>白银品种专用发票</w:t>
      </w:r>
    </w:p>
    <w:p w14:paraId="20A94AE4" w14:textId="77777777" w:rsidR="004E6480" w:rsidRPr="00660A1E" w:rsidRDefault="004E6480" w:rsidP="004E6480">
      <w:pPr>
        <w:spacing w:line="520" w:lineRule="exact"/>
        <w:ind w:firstLine="570"/>
        <w:rPr>
          <w:rFonts w:ascii="仿宋_GB2312" w:eastAsia="仿宋_GB2312"/>
          <w:sz w:val="28"/>
          <w:szCs w:val="28"/>
        </w:rPr>
      </w:pPr>
      <w:r w:rsidRPr="00A95075">
        <w:rPr>
          <w:rFonts w:ascii="仿宋_GB2312" w:eastAsia="仿宋_GB2312"/>
          <w:b/>
          <w:sz w:val="28"/>
          <w:szCs w:val="28"/>
        </w:rPr>
        <w:t>第</w:t>
      </w:r>
      <w:r>
        <w:rPr>
          <w:rFonts w:ascii="仿宋_GB2312" w:eastAsia="仿宋_GB2312" w:hint="eastAsia"/>
          <w:b/>
          <w:sz w:val="28"/>
          <w:szCs w:val="28"/>
        </w:rPr>
        <w:t>二十三</w:t>
      </w:r>
      <w:r w:rsidRPr="00A95075">
        <w:rPr>
          <w:rFonts w:ascii="仿宋_GB2312" w:eastAsia="仿宋_GB2312"/>
          <w:b/>
          <w:sz w:val="28"/>
          <w:szCs w:val="28"/>
        </w:rPr>
        <w:t>条</w:t>
      </w:r>
      <w:r w:rsidRPr="00660A1E">
        <w:rPr>
          <w:rFonts w:ascii="仿宋_GB2312" w:eastAsia="仿宋_GB2312"/>
          <w:sz w:val="28"/>
          <w:szCs w:val="28"/>
        </w:rPr>
        <w:t xml:space="preserve"> </w:t>
      </w:r>
      <w:r>
        <w:rPr>
          <w:rFonts w:ascii="仿宋_GB2312" w:eastAsia="仿宋_GB2312" w:hint="eastAsia"/>
          <w:sz w:val="28"/>
          <w:szCs w:val="28"/>
        </w:rPr>
        <w:t xml:space="preserve"> </w:t>
      </w:r>
      <w:r w:rsidRPr="00660A1E">
        <w:rPr>
          <w:rFonts w:ascii="仿宋_GB2312" w:eastAsia="仿宋_GB2312"/>
          <w:sz w:val="28"/>
          <w:szCs w:val="28"/>
        </w:rPr>
        <w:t>会员</w:t>
      </w:r>
      <w:r>
        <w:rPr>
          <w:rFonts w:ascii="仿宋_GB2312" w:eastAsia="仿宋_GB2312" w:hint="eastAsia"/>
          <w:sz w:val="28"/>
          <w:szCs w:val="28"/>
        </w:rPr>
        <w:t>及其</w:t>
      </w:r>
      <w:r w:rsidRPr="00660A1E">
        <w:rPr>
          <w:rFonts w:ascii="仿宋_GB2312" w:eastAsia="仿宋_GB2312"/>
          <w:sz w:val="28"/>
          <w:szCs w:val="28"/>
        </w:rPr>
        <w:t>客户</w:t>
      </w:r>
      <w:r>
        <w:rPr>
          <w:rFonts w:ascii="仿宋_GB2312" w:eastAsia="仿宋_GB2312" w:hint="eastAsia"/>
          <w:sz w:val="28"/>
          <w:szCs w:val="28"/>
        </w:rPr>
        <w:t>参与</w:t>
      </w:r>
      <w:r w:rsidRPr="00660A1E">
        <w:rPr>
          <w:rFonts w:ascii="仿宋_GB2312" w:eastAsia="仿宋_GB2312"/>
          <w:sz w:val="28"/>
          <w:szCs w:val="28"/>
        </w:rPr>
        <w:t>白银交易</w:t>
      </w:r>
      <w:r>
        <w:rPr>
          <w:rFonts w:ascii="仿宋_GB2312" w:eastAsia="仿宋_GB2312" w:hint="eastAsia"/>
          <w:sz w:val="28"/>
          <w:szCs w:val="28"/>
        </w:rPr>
        <w:t>，上金所</w:t>
      </w:r>
      <w:proofErr w:type="gramStart"/>
      <w:r>
        <w:rPr>
          <w:rFonts w:ascii="仿宋_GB2312" w:eastAsia="仿宋_GB2312"/>
          <w:sz w:val="28"/>
          <w:szCs w:val="28"/>
        </w:rPr>
        <w:t>不</w:t>
      </w:r>
      <w:proofErr w:type="gramEnd"/>
      <w:r>
        <w:rPr>
          <w:rFonts w:ascii="仿宋_GB2312" w:eastAsia="仿宋_GB2312"/>
          <w:sz w:val="28"/>
          <w:szCs w:val="28"/>
        </w:rPr>
        <w:t>开具结算发票，发生实物交割的，专用发票的开具管理按</w:t>
      </w:r>
      <w:r>
        <w:rPr>
          <w:rFonts w:ascii="仿宋_GB2312" w:eastAsia="仿宋_GB2312" w:hint="eastAsia"/>
          <w:sz w:val="28"/>
          <w:szCs w:val="28"/>
        </w:rPr>
        <w:t>以</w:t>
      </w:r>
      <w:r>
        <w:rPr>
          <w:rFonts w:ascii="仿宋_GB2312" w:eastAsia="仿宋_GB2312"/>
          <w:sz w:val="28"/>
          <w:szCs w:val="28"/>
        </w:rPr>
        <w:t>下规定执行</w:t>
      </w:r>
      <w:r>
        <w:rPr>
          <w:rFonts w:ascii="仿宋_GB2312" w:eastAsia="仿宋_GB2312" w:hint="eastAsia"/>
          <w:sz w:val="28"/>
          <w:szCs w:val="28"/>
        </w:rPr>
        <w:t>：</w:t>
      </w:r>
    </w:p>
    <w:p w14:paraId="19AAC3FA" w14:textId="77777777" w:rsidR="004E6480" w:rsidRPr="00660A1E"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（一）</w:t>
      </w:r>
      <w:r w:rsidRPr="00660A1E">
        <w:rPr>
          <w:rFonts w:ascii="仿宋_GB2312" w:eastAsia="仿宋_GB2312"/>
          <w:sz w:val="28"/>
          <w:szCs w:val="28"/>
        </w:rPr>
        <w:t>根据实物交割清单，由卖方直接向买方开具专用发票（含发票</w:t>
      </w:r>
      <w:r>
        <w:rPr>
          <w:rFonts w:ascii="仿宋_GB2312" w:eastAsia="仿宋_GB2312"/>
          <w:sz w:val="28"/>
          <w:szCs w:val="28"/>
        </w:rPr>
        <w:t>联、抵扣联）</w:t>
      </w:r>
      <w:r>
        <w:rPr>
          <w:rFonts w:ascii="仿宋_GB2312" w:eastAsia="仿宋_GB2312" w:hint="eastAsia"/>
          <w:sz w:val="28"/>
          <w:szCs w:val="28"/>
        </w:rPr>
        <w:t>，</w:t>
      </w:r>
      <w:r>
        <w:rPr>
          <w:rFonts w:ascii="仿宋_GB2312" w:eastAsia="仿宋_GB2312"/>
          <w:sz w:val="28"/>
          <w:szCs w:val="28"/>
        </w:rPr>
        <w:t>买卖双方应在完成实物交割后及时交换增值税开票信息</w:t>
      </w:r>
      <w:r>
        <w:rPr>
          <w:rFonts w:ascii="仿宋_GB2312" w:eastAsia="仿宋_GB2312" w:hint="eastAsia"/>
          <w:sz w:val="28"/>
          <w:szCs w:val="28"/>
        </w:rPr>
        <w:t>。</w:t>
      </w:r>
    </w:p>
    <w:p w14:paraId="472D1BAC" w14:textId="77777777" w:rsidR="004E6480" w:rsidRPr="00660A1E"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（二）</w:t>
      </w:r>
      <w:r w:rsidRPr="00660A1E">
        <w:rPr>
          <w:rFonts w:ascii="仿宋_GB2312" w:eastAsia="仿宋_GB2312"/>
          <w:sz w:val="28"/>
          <w:szCs w:val="28"/>
        </w:rPr>
        <w:t>专用发票价格为成</w:t>
      </w:r>
      <w:r>
        <w:rPr>
          <w:rFonts w:ascii="仿宋_GB2312" w:eastAsia="仿宋_GB2312"/>
          <w:sz w:val="28"/>
          <w:szCs w:val="28"/>
        </w:rPr>
        <w:t>交日结算价或交收申报成交日结算价（含税价），重量为实际交割重量</w:t>
      </w:r>
      <w:r>
        <w:rPr>
          <w:rFonts w:ascii="仿宋_GB2312" w:eastAsia="仿宋_GB2312" w:hint="eastAsia"/>
          <w:sz w:val="28"/>
          <w:szCs w:val="28"/>
        </w:rPr>
        <w:t>。</w:t>
      </w:r>
    </w:p>
    <w:p w14:paraId="288B64C3" w14:textId="77777777" w:rsidR="004E6480" w:rsidRPr="00660A1E"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（三）</w:t>
      </w:r>
      <w:r w:rsidRPr="00660A1E">
        <w:rPr>
          <w:rFonts w:ascii="仿宋_GB2312" w:eastAsia="仿宋_GB2312"/>
          <w:sz w:val="28"/>
          <w:szCs w:val="28"/>
        </w:rPr>
        <w:t>专用发票的开票期为每月一至二十日，最后开票日为二十日（</w:t>
      </w:r>
      <w:proofErr w:type="gramStart"/>
      <w:r w:rsidRPr="00660A1E">
        <w:rPr>
          <w:rFonts w:ascii="仿宋_GB2312" w:eastAsia="仿宋_GB2312"/>
          <w:sz w:val="28"/>
          <w:szCs w:val="28"/>
        </w:rPr>
        <w:t>遇</w:t>
      </w:r>
      <w:r>
        <w:rPr>
          <w:rFonts w:ascii="仿宋_GB2312" w:eastAsia="仿宋_GB2312" w:hint="eastAsia"/>
          <w:sz w:val="28"/>
          <w:szCs w:val="28"/>
        </w:rPr>
        <w:t>非工作</w:t>
      </w:r>
      <w:r w:rsidRPr="00660A1E">
        <w:rPr>
          <w:rFonts w:ascii="仿宋_GB2312" w:eastAsia="仿宋_GB2312"/>
          <w:sz w:val="28"/>
          <w:szCs w:val="28"/>
        </w:rPr>
        <w:t>日</w:t>
      </w:r>
      <w:proofErr w:type="gramEnd"/>
      <w:r w:rsidRPr="00660A1E">
        <w:rPr>
          <w:rFonts w:ascii="仿宋_GB2312" w:eastAsia="仿宋_GB2312"/>
          <w:sz w:val="28"/>
          <w:szCs w:val="28"/>
        </w:rPr>
        <w:t>顺延）</w:t>
      </w:r>
      <w:r>
        <w:rPr>
          <w:rFonts w:ascii="仿宋_GB2312" w:eastAsia="仿宋_GB2312" w:hint="eastAsia"/>
          <w:sz w:val="28"/>
          <w:szCs w:val="28"/>
        </w:rPr>
        <w:t>。</w:t>
      </w:r>
      <w:r w:rsidRPr="00660A1E">
        <w:rPr>
          <w:rFonts w:ascii="仿宋_GB2312" w:eastAsia="仿宋_GB2312"/>
          <w:sz w:val="28"/>
          <w:szCs w:val="28"/>
        </w:rPr>
        <w:t>此后至月末交割的实物，视为下一</w:t>
      </w:r>
      <w:r>
        <w:rPr>
          <w:rFonts w:ascii="仿宋_GB2312" w:eastAsia="仿宋_GB2312" w:hint="eastAsia"/>
          <w:sz w:val="28"/>
          <w:szCs w:val="28"/>
        </w:rPr>
        <w:t>个</w:t>
      </w:r>
      <w:r>
        <w:rPr>
          <w:rFonts w:ascii="仿宋_GB2312" w:eastAsia="仿宋_GB2312"/>
          <w:sz w:val="28"/>
          <w:szCs w:val="28"/>
        </w:rPr>
        <w:t>开票期内的交割实物，发票延至下一月份开票期前七个交易日内开具</w:t>
      </w:r>
      <w:r>
        <w:rPr>
          <w:rFonts w:ascii="仿宋_GB2312" w:eastAsia="仿宋_GB2312" w:hint="eastAsia"/>
          <w:sz w:val="28"/>
          <w:szCs w:val="28"/>
        </w:rPr>
        <w:t>。</w:t>
      </w:r>
    </w:p>
    <w:p w14:paraId="06A54710" w14:textId="77777777" w:rsidR="004E6480" w:rsidRPr="00660A1E"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（四）</w:t>
      </w:r>
      <w:r w:rsidRPr="00660A1E">
        <w:rPr>
          <w:rFonts w:ascii="仿宋_GB2312" w:eastAsia="仿宋_GB2312"/>
          <w:sz w:val="28"/>
          <w:szCs w:val="28"/>
        </w:rPr>
        <w:t>在开票期内完成白银实物交割的卖</w:t>
      </w:r>
      <w:r>
        <w:rPr>
          <w:rFonts w:ascii="仿宋_GB2312" w:eastAsia="仿宋_GB2312"/>
          <w:sz w:val="28"/>
          <w:szCs w:val="28"/>
        </w:rPr>
        <w:t>方会员或客户，须于完成实物交割后的七个交易日内将专用发票</w:t>
      </w:r>
      <w:r>
        <w:rPr>
          <w:rFonts w:ascii="仿宋_GB2312" w:eastAsia="仿宋_GB2312" w:hint="eastAsia"/>
          <w:sz w:val="28"/>
          <w:szCs w:val="28"/>
        </w:rPr>
        <w:t>开出并邮寄</w:t>
      </w:r>
      <w:r w:rsidRPr="00660A1E">
        <w:rPr>
          <w:rFonts w:ascii="仿宋_GB2312" w:eastAsia="仿宋_GB2312"/>
          <w:sz w:val="28"/>
          <w:szCs w:val="28"/>
        </w:rPr>
        <w:t>。对延至下一</w:t>
      </w:r>
      <w:r>
        <w:rPr>
          <w:rFonts w:ascii="仿宋_GB2312" w:eastAsia="仿宋_GB2312" w:hint="eastAsia"/>
          <w:sz w:val="28"/>
          <w:szCs w:val="28"/>
        </w:rPr>
        <w:t>个</w:t>
      </w:r>
      <w:r w:rsidRPr="00660A1E">
        <w:rPr>
          <w:rFonts w:ascii="仿宋_GB2312" w:eastAsia="仿宋_GB2312"/>
          <w:sz w:val="28"/>
          <w:szCs w:val="28"/>
        </w:rPr>
        <w:t>开票期开票的，其发票应于下一</w:t>
      </w:r>
      <w:r>
        <w:rPr>
          <w:rFonts w:ascii="仿宋_GB2312" w:eastAsia="仿宋_GB2312" w:hint="eastAsia"/>
          <w:sz w:val="28"/>
          <w:szCs w:val="28"/>
        </w:rPr>
        <w:t>个</w:t>
      </w:r>
      <w:r w:rsidRPr="00660A1E">
        <w:rPr>
          <w:rFonts w:ascii="仿宋_GB2312" w:eastAsia="仿宋_GB2312"/>
          <w:sz w:val="28"/>
          <w:szCs w:val="28"/>
        </w:rPr>
        <w:t>开票期前七个交易日内开具并</w:t>
      </w:r>
      <w:r>
        <w:rPr>
          <w:rFonts w:ascii="仿宋_GB2312" w:eastAsia="仿宋_GB2312" w:hint="eastAsia"/>
          <w:sz w:val="28"/>
          <w:szCs w:val="28"/>
        </w:rPr>
        <w:t>邮寄</w:t>
      </w:r>
      <w:r w:rsidRPr="00660A1E">
        <w:rPr>
          <w:rFonts w:ascii="仿宋_GB2312" w:eastAsia="仿宋_GB2312"/>
          <w:sz w:val="28"/>
          <w:szCs w:val="28"/>
        </w:rPr>
        <w:t>。逾期</w:t>
      </w:r>
      <w:r>
        <w:rPr>
          <w:rFonts w:ascii="仿宋_GB2312" w:eastAsia="仿宋_GB2312" w:hint="eastAsia"/>
          <w:sz w:val="28"/>
          <w:szCs w:val="28"/>
        </w:rPr>
        <w:t>开具</w:t>
      </w:r>
      <w:r>
        <w:rPr>
          <w:rFonts w:ascii="仿宋_GB2312" w:eastAsia="仿宋_GB2312"/>
          <w:sz w:val="28"/>
          <w:szCs w:val="28"/>
        </w:rPr>
        <w:t>的，</w:t>
      </w:r>
      <w:r>
        <w:rPr>
          <w:rFonts w:ascii="仿宋_GB2312" w:eastAsia="仿宋_GB2312" w:hint="eastAsia"/>
          <w:sz w:val="28"/>
          <w:szCs w:val="28"/>
        </w:rPr>
        <w:t>上金所从卖方会员自营或代理席位保证金账户中</w:t>
      </w:r>
      <w:r>
        <w:rPr>
          <w:rFonts w:ascii="仿宋_GB2312" w:eastAsia="仿宋_GB2312"/>
          <w:sz w:val="28"/>
          <w:szCs w:val="28"/>
        </w:rPr>
        <w:t>每日</w:t>
      </w:r>
      <w:r>
        <w:rPr>
          <w:rFonts w:ascii="仿宋_GB2312" w:eastAsia="仿宋_GB2312" w:hint="eastAsia"/>
          <w:sz w:val="28"/>
          <w:szCs w:val="28"/>
        </w:rPr>
        <w:t>扣除</w:t>
      </w:r>
      <w:r>
        <w:rPr>
          <w:rFonts w:ascii="仿宋_GB2312" w:eastAsia="仿宋_GB2312"/>
          <w:sz w:val="28"/>
          <w:szCs w:val="28"/>
        </w:rPr>
        <w:t>发票金额</w:t>
      </w:r>
      <w:r>
        <w:rPr>
          <w:rFonts w:ascii="仿宋_GB2312" w:eastAsia="仿宋_GB2312" w:hint="eastAsia"/>
          <w:sz w:val="28"/>
          <w:szCs w:val="28"/>
        </w:rPr>
        <w:t>的</w:t>
      </w:r>
      <w:r>
        <w:rPr>
          <w:rFonts w:ascii="仿宋_GB2312" w:eastAsia="仿宋_GB2312"/>
          <w:sz w:val="28"/>
          <w:szCs w:val="28"/>
        </w:rPr>
        <w:t>千分之一</w:t>
      </w:r>
      <w:r>
        <w:rPr>
          <w:rFonts w:ascii="仿宋_GB2312" w:eastAsia="仿宋_GB2312" w:hint="eastAsia"/>
          <w:sz w:val="28"/>
          <w:szCs w:val="28"/>
        </w:rPr>
        <w:t>作为</w:t>
      </w:r>
      <w:r>
        <w:rPr>
          <w:rFonts w:ascii="仿宋_GB2312" w:eastAsia="仿宋_GB2312"/>
          <w:sz w:val="28"/>
          <w:szCs w:val="28"/>
        </w:rPr>
        <w:t>滞纳金，计入</w:t>
      </w:r>
      <w:r>
        <w:rPr>
          <w:rFonts w:ascii="仿宋_GB2312" w:eastAsia="仿宋_GB2312" w:hint="eastAsia"/>
          <w:sz w:val="28"/>
          <w:szCs w:val="28"/>
        </w:rPr>
        <w:t>上金</w:t>
      </w:r>
      <w:proofErr w:type="gramStart"/>
      <w:r>
        <w:rPr>
          <w:rFonts w:ascii="仿宋_GB2312" w:eastAsia="仿宋_GB2312" w:hint="eastAsia"/>
          <w:sz w:val="28"/>
          <w:szCs w:val="28"/>
        </w:rPr>
        <w:t>所</w:t>
      </w:r>
      <w:r>
        <w:rPr>
          <w:rFonts w:ascii="仿宋_GB2312" w:eastAsia="仿宋_GB2312"/>
          <w:sz w:val="28"/>
          <w:szCs w:val="28"/>
        </w:rPr>
        <w:t>风险</w:t>
      </w:r>
      <w:proofErr w:type="gramEnd"/>
      <w:r>
        <w:rPr>
          <w:rFonts w:ascii="仿宋_GB2312" w:eastAsia="仿宋_GB2312"/>
          <w:sz w:val="28"/>
          <w:szCs w:val="28"/>
        </w:rPr>
        <w:t>基金</w:t>
      </w:r>
      <w:r>
        <w:rPr>
          <w:rFonts w:ascii="仿宋_GB2312" w:eastAsia="仿宋_GB2312" w:hint="eastAsia"/>
          <w:sz w:val="28"/>
          <w:szCs w:val="28"/>
        </w:rPr>
        <w:t>。</w:t>
      </w:r>
    </w:p>
    <w:p w14:paraId="0DA3E976" w14:textId="77777777" w:rsidR="004E6480" w:rsidRPr="00660A1E"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（五）</w:t>
      </w:r>
      <w:r w:rsidRPr="00660A1E">
        <w:rPr>
          <w:rFonts w:ascii="仿宋_GB2312" w:eastAsia="仿宋_GB2312"/>
          <w:sz w:val="28"/>
          <w:szCs w:val="28"/>
        </w:rPr>
        <w:t>在卖方完成交收后，</w:t>
      </w:r>
      <w:r>
        <w:rPr>
          <w:rFonts w:ascii="仿宋_GB2312" w:eastAsia="仿宋_GB2312" w:hint="eastAsia"/>
          <w:sz w:val="28"/>
          <w:szCs w:val="28"/>
        </w:rPr>
        <w:t>上金所参照</w:t>
      </w:r>
      <w:r w:rsidRPr="00620F3C">
        <w:rPr>
          <w:rFonts w:ascii="仿宋_GB2312" w:eastAsia="仿宋_GB2312" w:hint="eastAsia"/>
          <w:sz w:val="28"/>
          <w:szCs w:val="28"/>
        </w:rPr>
        <w:t>国家税务机关公布增值税税率</w:t>
      </w:r>
      <w:r>
        <w:rPr>
          <w:rFonts w:ascii="仿宋_GB2312" w:eastAsia="仿宋_GB2312" w:hint="eastAsia"/>
          <w:sz w:val="28"/>
          <w:szCs w:val="28"/>
        </w:rPr>
        <w:t>冻结相应比例金额的货款。</w:t>
      </w:r>
      <w:r w:rsidRPr="00660A1E">
        <w:rPr>
          <w:rFonts w:ascii="仿宋_GB2312" w:eastAsia="仿宋_GB2312"/>
          <w:sz w:val="28"/>
          <w:szCs w:val="28"/>
        </w:rPr>
        <w:t>买方收到其开具的专用发票后，</w:t>
      </w:r>
      <w:r w:rsidRPr="006E6DB9">
        <w:rPr>
          <w:rFonts w:ascii="仿宋_GB2312" w:eastAsia="仿宋_GB2312"/>
          <w:sz w:val="28"/>
          <w:szCs w:val="28"/>
        </w:rPr>
        <w:t>以</w:t>
      </w:r>
      <w:r w:rsidRPr="006E6DB9">
        <w:rPr>
          <w:rFonts w:ascii="仿宋_GB2312" w:eastAsia="仿宋_GB2312" w:hint="eastAsia"/>
          <w:sz w:val="28"/>
          <w:szCs w:val="28"/>
        </w:rPr>
        <w:t>书面确认函</w:t>
      </w:r>
      <w:r w:rsidRPr="006E6DB9">
        <w:rPr>
          <w:rFonts w:ascii="仿宋_GB2312" w:eastAsia="仿宋_GB2312"/>
          <w:sz w:val="28"/>
          <w:szCs w:val="28"/>
        </w:rPr>
        <w:t>的</w:t>
      </w:r>
      <w:r w:rsidRPr="006E6DB9">
        <w:rPr>
          <w:rFonts w:ascii="仿宋_GB2312" w:eastAsia="仿宋_GB2312" w:hint="eastAsia"/>
          <w:sz w:val="28"/>
          <w:szCs w:val="28"/>
        </w:rPr>
        <w:t>形式</w:t>
      </w:r>
      <w:r>
        <w:rPr>
          <w:rFonts w:ascii="仿宋_GB2312" w:eastAsia="仿宋_GB2312"/>
          <w:sz w:val="28"/>
          <w:szCs w:val="28"/>
        </w:rPr>
        <w:t>通知</w:t>
      </w:r>
      <w:r>
        <w:rPr>
          <w:rFonts w:ascii="仿宋_GB2312" w:eastAsia="仿宋_GB2312" w:hint="eastAsia"/>
          <w:sz w:val="28"/>
          <w:szCs w:val="28"/>
        </w:rPr>
        <w:t>上金所</w:t>
      </w:r>
      <w:r>
        <w:rPr>
          <w:rFonts w:ascii="仿宋_GB2312" w:eastAsia="仿宋_GB2312"/>
          <w:sz w:val="28"/>
          <w:szCs w:val="28"/>
        </w:rPr>
        <w:t>解冻</w:t>
      </w:r>
      <w:r>
        <w:rPr>
          <w:rFonts w:ascii="仿宋_GB2312" w:eastAsia="仿宋_GB2312" w:hint="eastAsia"/>
          <w:sz w:val="28"/>
          <w:szCs w:val="28"/>
        </w:rPr>
        <w:t>资金</w:t>
      </w:r>
      <w:r w:rsidRPr="00660A1E">
        <w:rPr>
          <w:rFonts w:ascii="仿宋_GB2312" w:eastAsia="仿宋_GB2312"/>
          <w:sz w:val="28"/>
          <w:szCs w:val="28"/>
        </w:rPr>
        <w:t>。因买方未及时</w:t>
      </w:r>
      <w:r>
        <w:rPr>
          <w:rFonts w:ascii="仿宋_GB2312" w:eastAsia="仿宋_GB2312"/>
          <w:sz w:val="28"/>
          <w:szCs w:val="28"/>
        </w:rPr>
        <w:t>通知</w:t>
      </w:r>
      <w:r>
        <w:rPr>
          <w:rFonts w:ascii="仿宋_GB2312" w:eastAsia="仿宋_GB2312" w:hint="eastAsia"/>
          <w:sz w:val="28"/>
          <w:szCs w:val="28"/>
        </w:rPr>
        <w:t>上金所</w:t>
      </w:r>
      <w:r>
        <w:rPr>
          <w:rFonts w:ascii="仿宋_GB2312" w:eastAsia="仿宋_GB2312"/>
          <w:sz w:val="28"/>
          <w:szCs w:val="28"/>
        </w:rPr>
        <w:t>解冻资金而造成卖方滞纳金或</w:t>
      </w:r>
      <w:r>
        <w:rPr>
          <w:rFonts w:ascii="仿宋_GB2312" w:eastAsia="仿宋_GB2312" w:hint="eastAsia"/>
          <w:sz w:val="28"/>
          <w:szCs w:val="28"/>
        </w:rPr>
        <w:t>违约金</w:t>
      </w:r>
      <w:r>
        <w:rPr>
          <w:rFonts w:ascii="仿宋_GB2312" w:eastAsia="仿宋_GB2312"/>
          <w:sz w:val="28"/>
          <w:szCs w:val="28"/>
        </w:rPr>
        <w:t>损失的，损失由买方承担</w:t>
      </w:r>
      <w:r>
        <w:rPr>
          <w:rFonts w:ascii="仿宋_GB2312" w:eastAsia="仿宋_GB2312" w:hint="eastAsia"/>
          <w:sz w:val="28"/>
          <w:szCs w:val="28"/>
        </w:rPr>
        <w:t>。</w:t>
      </w:r>
    </w:p>
    <w:p w14:paraId="644013A1"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t>（六）</w:t>
      </w:r>
      <w:r w:rsidRPr="006E6DB9">
        <w:rPr>
          <w:rFonts w:ascii="仿宋_GB2312" w:eastAsia="仿宋_GB2312"/>
          <w:sz w:val="28"/>
          <w:szCs w:val="28"/>
        </w:rPr>
        <w:t>完成白银实物交割的卖方，在超过</w:t>
      </w:r>
      <w:r>
        <w:rPr>
          <w:rFonts w:ascii="仿宋_GB2312" w:eastAsia="仿宋_GB2312" w:hint="eastAsia"/>
          <w:sz w:val="28"/>
          <w:szCs w:val="28"/>
        </w:rPr>
        <w:t>违约</w:t>
      </w:r>
      <w:r w:rsidRPr="006E6DB9">
        <w:rPr>
          <w:rFonts w:ascii="仿宋_GB2312" w:eastAsia="仿宋_GB2312"/>
          <w:sz w:val="28"/>
          <w:szCs w:val="28"/>
        </w:rPr>
        <w:t>最后期限仍未向买方</w:t>
      </w:r>
      <w:r>
        <w:rPr>
          <w:rFonts w:ascii="仿宋_GB2312" w:eastAsia="仿宋_GB2312" w:hint="eastAsia"/>
          <w:sz w:val="28"/>
          <w:szCs w:val="28"/>
        </w:rPr>
        <w:t>开具</w:t>
      </w:r>
      <w:r w:rsidRPr="006E6DB9">
        <w:rPr>
          <w:rFonts w:ascii="仿宋_GB2312" w:eastAsia="仿宋_GB2312"/>
          <w:sz w:val="28"/>
          <w:szCs w:val="28"/>
        </w:rPr>
        <w:t>专用发票的，视为违约，</w:t>
      </w:r>
      <w:r>
        <w:rPr>
          <w:rFonts w:ascii="仿宋_GB2312" w:eastAsia="仿宋_GB2312" w:hint="eastAsia"/>
          <w:sz w:val="28"/>
          <w:szCs w:val="28"/>
        </w:rPr>
        <w:t>上金所扣除上款所述冻结金额作为违约金并以书面形式告知卖方会员</w:t>
      </w:r>
      <w:r w:rsidRPr="006E6DB9">
        <w:rPr>
          <w:rFonts w:ascii="仿宋_GB2312" w:eastAsia="仿宋_GB2312"/>
          <w:sz w:val="28"/>
          <w:szCs w:val="28"/>
        </w:rPr>
        <w:t>，</w:t>
      </w:r>
      <w:r>
        <w:rPr>
          <w:rFonts w:ascii="仿宋_GB2312" w:eastAsia="仿宋_GB2312" w:hint="eastAsia"/>
          <w:sz w:val="28"/>
          <w:szCs w:val="28"/>
        </w:rPr>
        <w:t>违约金</w:t>
      </w:r>
      <w:r w:rsidRPr="006E6DB9">
        <w:rPr>
          <w:rFonts w:ascii="仿宋_GB2312" w:eastAsia="仿宋_GB2312"/>
          <w:sz w:val="28"/>
          <w:szCs w:val="28"/>
        </w:rPr>
        <w:t>用于弥补买方进项税款损失</w:t>
      </w:r>
      <w:r>
        <w:rPr>
          <w:rFonts w:ascii="仿宋_GB2312" w:eastAsia="仿宋_GB2312" w:hint="eastAsia"/>
          <w:sz w:val="28"/>
          <w:szCs w:val="28"/>
        </w:rPr>
        <w:t>。上金所将卖方违约相关信息报送税务机关。买方对卖方违约行为仍有其他诉求的，可向相关司法机关提出申请。</w:t>
      </w:r>
    </w:p>
    <w:p w14:paraId="093DF76F"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sz w:val="28"/>
          <w:szCs w:val="28"/>
        </w:rPr>
        <w:lastRenderedPageBreak/>
        <w:t>（七）上款所称</w:t>
      </w:r>
      <w:r w:rsidRPr="006E6DB9">
        <w:rPr>
          <w:rFonts w:ascii="仿宋_GB2312" w:eastAsia="仿宋_GB2312" w:hint="eastAsia"/>
          <w:sz w:val="28"/>
          <w:szCs w:val="28"/>
        </w:rPr>
        <w:t>违约</w:t>
      </w:r>
      <w:r>
        <w:rPr>
          <w:rFonts w:ascii="仿宋_GB2312" w:eastAsia="仿宋_GB2312" w:hint="eastAsia"/>
          <w:sz w:val="28"/>
          <w:szCs w:val="28"/>
        </w:rPr>
        <w:t>最后</w:t>
      </w:r>
      <w:r w:rsidRPr="006E6DB9">
        <w:rPr>
          <w:rFonts w:ascii="仿宋_GB2312" w:eastAsia="仿宋_GB2312" w:hint="eastAsia"/>
          <w:sz w:val="28"/>
          <w:szCs w:val="28"/>
        </w:rPr>
        <w:t>期限</w:t>
      </w:r>
      <w:r>
        <w:rPr>
          <w:rFonts w:ascii="仿宋_GB2312" w:eastAsia="仿宋_GB2312" w:hint="eastAsia"/>
          <w:sz w:val="28"/>
          <w:szCs w:val="28"/>
        </w:rPr>
        <w:t>是指，卖方未向买方开具专用发票的最后期限（交易日），超过此期限则视为卖方违约。违约最后期限明确如下：</w:t>
      </w:r>
      <w:r w:rsidRPr="006E6DB9">
        <w:rPr>
          <w:rFonts w:ascii="仿宋_GB2312" w:eastAsia="仿宋_GB2312" w:hint="eastAsia"/>
          <w:sz w:val="28"/>
          <w:szCs w:val="28"/>
        </w:rPr>
        <w:t>在开票期内完成白银实物交割的卖方会员或客户，向买方</w:t>
      </w:r>
      <w:r>
        <w:rPr>
          <w:rFonts w:ascii="仿宋_GB2312" w:eastAsia="仿宋_GB2312" w:hint="eastAsia"/>
          <w:sz w:val="28"/>
          <w:szCs w:val="28"/>
        </w:rPr>
        <w:t>开具</w:t>
      </w:r>
      <w:r w:rsidRPr="006E6DB9">
        <w:rPr>
          <w:rFonts w:ascii="仿宋_GB2312" w:eastAsia="仿宋_GB2312" w:hint="eastAsia"/>
          <w:sz w:val="28"/>
          <w:szCs w:val="28"/>
        </w:rPr>
        <w:t>专用发票的</w:t>
      </w:r>
      <w:r>
        <w:rPr>
          <w:rFonts w:ascii="仿宋_GB2312" w:eastAsia="仿宋_GB2312" w:hint="eastAsia"/>
          <w:sz w:val="28"/>
          <w:szCs w:val="28"/>
        </w:rPr>
        <w:t>违约</w:t>
      </w:r>
      <w:r w:rsidRPr="006E6DB9">
        <w:rPr>
          <w:rFonts w:ascii="仿宋_GB2312" w:eastAsia="仿宋_GB2312" w:hint="eastAsia"/>
          <w:sz w:val="28"/>
          <w:szCs w:val="28"/>
        </w:rPr>
        <w:t>最后期限为当月最后开票日次日起的第</w:t>
      </w:r>
      <w:r>
        <w:rPr>
          <w:rFonts w:ascii="仿宋_GB2312" w:eastAsia="仿宋_GB2312" w:hint="eastAsia"/>
          <w:sz w:val="28"/>
          <w:szCs w:val="28"/>
        </w:rPr>
        <w:t>七</w:t>
      </w:r>
      <w:r w:rsidRPr="006E6DB9">
        <w:rPr>
          <w:rFonts w:ascii="仿宋_GB2312" w:eastAsia="仿宋_GB2312" w:hint="eastAsia"/>
          <w:sz w:val="28"/>
          <w:szCs w:val="28"/>
        </w:rPr>
        <w:t>个交易日；下一</w:t>
      </w:r>
      <w:r>
        <w:rPr>
          <w:rFonts w:ascii="仿宋_GB2312" w:eastAsia="仿宋_GB2312" w:hint="eastAsia"/>
          <w:sz w:val="28"/>
          <w:szCs w:val="28"/>
        </w:rPr>
        <w:t>个</w:t>
      </w:r>
      <w:r w:rsidRPr="006E6DB9">
        <w:rPr>
          <w:rFonts w:ascii="仿宋_GB2312" w:eastAsia="仿宋_GB2312" w:hint="eastAsia"/>
          <w:sz w:val="28"/>
          <w:szCs w:val="28"/>
        </w:rPr>
        <w:t>开票期内的实物交割，</w:t>
      </w:r>
      <w:r>
        <w:rPr>
          <w:rFonts w:ascii="仿宋_GB2312" w:eastAsia="仿宋_GB2312" w:hint="eastAsia"/>
          <w:sz w:val="28"/>
          <w:szCs w:val="28"/>
        </w:rPr>
        <w:t>违约</w:t>
      </w:r>
      <w:r w:rsidRPr="006E6DB9">
        <w:rPr>
          <w:rFonts w:ascii="仿宋_GB2312" w:eastAsia="仿宋_GB2312" w:hint="eastAsia"/>
          <w:sz w:val="28"/>
          <w:szCs w:val="28"/>
        </w:rPr>
        <w:t>最后期限可延至次月最后开票日次日起的第</w:t>
      </w:r>
      <w:r>
        <w:rPr>
          <w:rFonts w:ascii="仿宋_GB2312" w:eastAsia="仿宋_GB2312" w:hint="eastAsia"/>
          <w:sz w:val="28"/>
          <w:szCs w:val="28"/>
        </w:rPr>
        <w:t>七个交易日。</w:t>
      </w:r>
    </w:p>
    <w:p w14:paraId="294A1F0A" w14:textId="77777777" w:rsidR="004E6480" w:rsidRDefault="004E6480" w:rsidP="004E6480">
      <w:pPr>
        <w:spacing w:line="520" w:lineRule="exact"/>
        <w:ind w:firstLineChars="200" w:firstLine="560"/>
        <w:rPr>
          <w:rFonts w:ascii="仿宋_GB2312" w:eastAsia="仿宋_GB2312"/>
          <w:sz w:val="28"/>
          <w:szCs w:val="28"/>
        </w:rPr>
      </w:pPr>
      <w:r>
        <w:rPr>
          <w:rFonts w:ascii="仿宋_GB2312" w:eastAsia="仿宋_GB2312" w:hint="eastAsia"/>
          <w:sz w:val="28"/>
          <w:szCs w:val="28"/>
        </w:rPr>
        <w:t>（八）</w:t>
      </w:r>
      <w:r w:rsidRPr="00F03684">
        <w:rPr>
          <w:rFonts w:ascii="仿宋_GB2312" w:eastAsia="仿宋_GB2312" w:hint="eastAsia"/>
          <w:sz w:val="28"/>
          <w:szCs w:val="28"/>
        </w:rPr>
        <w:t>白银实物交割的</w:t>
      </w:r>
      <w:r>
        <w:rPr>
          <w:rFonts w:ascii="仿宋_GB2312" w:eastAsia="仿宋_GB2312" w:hint="eastAsia"/>
          <w:sz w:val="28"/>
          <w:szCs w:val="28"/>
        </w:rPr>
        <w:t>信用型</w:t>
      </w:r>
      <w:r w:rsidRPr="00F03684">
        <w:rPr>
          <w:rFonts w:ascii="仿宋_GB2312" w:eastAsia="仿宋_GB2312" w:hint="eastAsia"/>
          <w:sz w:val="28"/>
          <w:szCs w:val="28"/>
        </w:rPr>
        <w:t>询价交易，按照交易双方约定自行开票，</w:t>
      </w:r>
      <w:r>
        <w:rPr>
          <w:rFonts w:ascii="仿宋_GB2312" w:eastAsia="仿宋_GB2312" w:hint="eastAsia"/>
          <w:sz w:val="28"/>
          <w:szCs w:val="28"/>
        </w:rPr>
        <w:t>上金所</w:t>
      </w:r>
      <w:r w:rsidRPr="00F03684">
        <w:rPr>
          <w:rFonts w:ascii="仿宋_GB2312" w:eastAsia="仿宋_GB2312" w:hint="eastAsia"/>
          <w:sz w:val="28"/>
          <w:szCs w:val="28"/>
        </w:rPr>
        <w:t>不冻结</w:t>
      </w:r>
      <w:r>
        <w:rPr>
          <w:rFonts w:ascii="仿宋_GB2312" w:eastAsia="仿宋_GB2312" w:hint="eastAsia"/>
          <w:sz w:val="28"/>
          <w:szCs w:val="28"/>
        </w:rPr>
        <w:t>货款</w:t>
      </w:r>
      <w:r w:rsidRPr="00F03684">
        <w:rPr>
          <w:rFonts w:ascii="仿宋_GB2312" w:eastAsia="仿宋_GB2312" w:hint="eastAsia"/>
          <w:sz w:val="28"/>
          <w:szCs w:val="28"/>
        </w:rPr>
        <w:t>。</w:t>
      </w:r>
      <w:r>
        <w:rPr>
          <w:rFonts w:ascii="仿宋_GB2312" w:eastAsia="仿宋_GB2312" w:hint="eastAsia"/>
          <w:sz w:val="28"/>
          <w:szCs w:val="28"/>
        </w:rPr>
        <w:t>其他信用型或履约担保型白银交易，根据上金所发布的相关规定执行。</w:t>
      </w:r>
    </w:p>
    <w:p w14:paraId="1B958193" w14:textId="77777777" w:rsidR="004E6480" w:rsidRDefault="004E6480" w:rsidP="004E6480">
      <w:pPr>
        <w:spacing w:line="520" w:lineRule="exact"/>
        <w:ind w:firstLineChars="200" w:firstLine="560"/>
        <w:rPr>
          <w:rFonts w:ascii="仿宋_GB2312" w:eastAsia="仿宋_GB2312"/>
          <w:sz w:val="28"/>
          <w:szCs w:val="28"/>
        </w:rPr>
      </w:pPr>
      <w:r w:rsidRPr="00266298">
        <w:rPr>
          <w:rFonts w:ascii="仿宋_GB2312" w:eastAsia="仿宋_GB2312" w:hint="eastAsia"/>
          <w:sz w:val="28"/>
          <w:szCs w:val="28"/>
        </w:rPr>
        <w:t>（九）因不可抗力因素导致白银发票开具业务无法进行的，上金所根据实际情况予以</w:t>
      </w:r>
      <w:r w:rsidRPr="0075388C">
        <w:rPr>
          <w:rFonts w:ascii="仿宋_GB2312" w:eastAsia="仿宋_GB2312" w:hint="eastAsia"/>
          <w:sz w:val="28"/>
          <w:szCs w:val="28"/>
        </w:rPr>
        <w:t>协调</w:t>
      </w:r>
      <w:r w:rsidRPr="00266298">
        <w:rPr>
          <w:rFonts w:ascii="仿宋_GB2312" w:eastAsia="仿宋_GB2312" w:hint="eastAsia"/>
          <w:sz w:val="28"/>
          <w:szCs w:val="28"/>
        </w:rPr>
        <w:t>处置。</w:t>
      </w:r>
    </w:p>
    <w:p w14:paraId="5198AE0E" w14:textId="77777777" w:rsidR="004E6480" w:rsidRPr="000E3876" w:rsidRDefault="004E6480" w:rsidP="004E6480">
      <w:pPr>
        <w:spacing w:line="520" w:lineRule="exact"/>
        <w:ind w:firstLineChars="200" w:firstLine="560"/>
        <w:rPr>
          <w:rFonts w:ascii="仿宋_GB2312" w:eastAsia="仿宋_GB2312"/>
          <w:sz w:val="28"/>
          <w:szCs w:val="28"/>
        </w:rPr>
      </w:pPr>
    </w:p>
    <w:p w14:paraId="695A3E21"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第六章</w:t>
      </w:r>
      <w:r w:rsidRPr="00E62E17">
        <w:rPr>
          <w:rFonts w:ascii="仿宋_GB2312" w:eastAsia="仿宋_GB2312" w:hint="eastAsia"/>
          <w:sz w:val="30"/>
          <w:szCs w:val="30"/>
        </w:rPr>
        <w:t xml:space="preserve">  </w:t>
      </w:r>
      <w:r w:rsidRPr="003A4EA7">
        <w:rPr>
          <w:rFonts w:ascii="仿宋_GB2312" w:eastAsia="仿宋_GB2312" w:hint="eastAsia"/>
          <w:b/>
          <w:bCs/>
          <w:sz w:val="30"/>
          <w:szCs w:val="30"/>
        </w:rPr>
        <w:t>会员的</w:t>
      </w:r>
      <w:r>
        <w:rPr>
          <w:rFonts w:ascii="仿宋_GB2312" w:eastAsia="仿宋_GB2312" w:hint="eastAsia"/>
          <w:b/>
          <w:sz w:val="30"/>
          <w:szCs w:val="30"/>
        </w:rPr>
        <w:t>权利和</w:t>
      </w:r>
      <w:r w:rsidRPr="00E62E17">
        <w:rPr>
          <w:rFonts w:ascii="仿宋_GB2312" w:eastAsia="仿宋_GB2312" w:hint="eastAsia"/>
          <w:b/>
          <w:sz w:val="30"/>
          <w:szCs w:val="30"/>
        </w:rPr>
        <w:t>义务</w:t>
      </w:r>
    </w:p>
    <w:p w14:paraId="460E592C"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 xml:space="preserve">第二十四条 </w:t>
      </w:r>
      <w:r>
        <w:rPr>
          <w:rFonts w:ascii="仿宋_GB2312" w:eastAsia="仿宋_GB2312"/>
          <w:b/>
          <w:sz w:val="28"/>
          <w:szCs w:val="28"/>
        </w:rPr>
        <w:t xml:space="preserve"> </w:t>
      </w:r>
      <w:r>
        <w:rPr>
          <w:rFonts w:ascii="仿宋_GB2312" w:eastAsia="仿宋_GB2312" w:hint="eastAsia"/>
          <w:sz w:val="28"/>
          <w:szCs w:val="28"/>
        </w:rPr>
        <w:t>会员开展自营和代理业务，对与其建立业务关系的企业，具有业务管理的权利，并有履行反洗钱</w:t>
      </w:r>
      <w:r w:rsidRPr="005A3754">
        <w:rPr>
          <w:rFonts w:ascii="仿宋_GB2312" w:eastAsia="仿宋_GB2312" w:hint="eastAsia"/>
          <w:sz w:val="28"/>
          <w:szCs w:val="28"/>
        </w:rPr>
        <w:t>、反逃税、反恐怖融资相关责任</w:t>
      </w:r>
      <w:r>
        <w:rPr>
          <w:rFonts w:ascii="仿宋_GB2312" w:eastAsia="仿宋_GB2312" w:hint="eastAsia"/>
          <w:sz w:val="28"/>
          <w:szCs w:val="28"/>
        </w:rPr>
        <w:t>的</w:t>
      </w:r>
      <w:r w:rsidRPr="005A3754">
        <w:rPr>
          <w:rFonts w:ascii="仿宋_GB2312" w:eastAsia="仿宋_GB2312" w:hint="eastAsia"/>
          <w:sz w:val="28"/>
          <w:szCs w:val="28"/>
        </w:rPr>
        <w:t>义务</w:t>
      </w:r>
      <w:r>
        <w:rPr>
          <w:rFonts w:ascii="仿宋_GB2312" w:eastAsia="仿宋_GB2312" w:hint="eastAsia"/>
          <w:sz w:val="28"/>
          <w:szCs w:val="28"/>
        </w:rPr>
        <w:t>。</w:t>
      </w:r>
    </w:p>
    <w:p w14:paraId="2F7FB704"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第二十五条</w:t>
      </w:r>
      <w:r>
        <w:rPr>
          <w:rFonts w:ascii="仿宋_GB2312" w:eastAsia="仿宋_GB2312" w:hint="eastAsia"/>
          <w:sz w:val="28"/>
          <w:szCs w:val="28"/>
        </w:rPr>
        <w:t xml:space="preserve">  会员及其客户应根据企业经营实际需要购买黄金及其它贵金属交易产品，合法取得和使用专用发票，严禁利用黄金及其它贵金属交易产品套取专用发票。</w:t>
      </w:r>
    </w:p>
    <w:p w14:paraId="519CD99C"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第二十六条</w:t>
      </w:r>
      <w:r>
        <w:rPr>
          <w:rFonts w:ascii="仿宋_GB2312" w:eastAsia="仿宋_GB2312" w:hint="eastAsia"/>
          <w:sz w:val="28"/>
          <w:szCs w:val="28"/>
        </w:rPr>
        <w:t xml:space="preserve">  会员开展</w:t>
      </w:r>
      <w:r w:rsidRPr="006A6ADC">
        <w:rPr>
          <w:rFonts w:ascii="仿宋_GB2312" w:eastAsia="仿宋_GB2312" w:hint="eastAsia"/>
          <w:sz w:val="28"/>
          <w:szCs w:val="28"/>
        </w:rPr>
        <w:t>自营和</w:t>
      </w:r>
      <w:r>
        <w:rPr>
          <w:rFonts w:ascii="仿宋_GB2312" w:eastAsia="仿宋_GB2312" w:hint="eastAsia"/>
          <w:sz w:val="28"/>
          <w:szCs w:val="28"/>
        </w:rPr>
        <w:t>代理业务，须承担并履行如下职责和义务：</w:t>
      </w:r>
    </w:p>
    <w:p w14:paraId="0955289E"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（一）加强对下游销售企业（以下简称“下游企业”）及客户的法制和诚信教育，提高其遵法守法意识。</w:t>
      </w:r>
    </w:p>
    <w:p w14:paraId="2303DAF1" w14:textId="77777777" w:rsidR="004E6480" w:rsidRDefault="004E6480" w:rsidP="004E6480">
      <w:pPr>
        <w:spacing w:line="520" w:lineRule="exact"/>
        <w:rPr>
          <w:rFonts w:ascii="仿宋_GB2312" w:eastAsia="仿宋_GB2312"/>
          <w:sz w:val="28"/>
          <w:szCs w:val="28"/>
        </w:rPr>
      </w:pPr>
      <w:r>
        <w:rPr>
          <w:rFonts w:ascii="仿宋_GB2312" w:eastAsia="仿宋_GB2312" w:hint="eastAsia"/>
          <w:sz w:val="28"/>
          <w:szCs w:val="28"/>
        </w:rPr>
        <w:t xml:space="preserve">    （二）严格履行客户身份识别义务，对客户开户申请文件的真实性、完整性和合法性负责，严禁虚假开户。</w:t>
      </w:r>
    </w:p>
    <w:p w14:paraId="65F30319"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（三）</w:t>
      </w:r>
      <w:r w:rsidRPr="0006160B">
        <w:rPr>
          <w:rFonts w:ascii="仿宋_GB2312" w:eastAsia="仿宋_GB2312" w:hint="eastAsia"/>
          <w:sz w:val="28"/>
          <w:szCs w:val="28"/>
        </w:rPr>
        <w:t>加强对</w:t>
      </w:r>
      <w:bookmarkStart w:id="4" w:name="_Hlk86756759"/>
      <w:r w:rsidRPr="0006160B">
        <w:rPr>
          <w:rFonts w:ascii="仿宋_GB2312" w:eastAsia="仿宋_GB2312" w:hint="eastAsia"/>
          <w:sz w:val="28"/>
          <w:szCs w:val="28"/>
        </w:rPr>
        <w:t>代理业务的管理</w:t>
      </w:r>
      <w:bookmarkEnd w:id="4"/>
      <w:r>
        <w:rPr>
          <w:rFonts w:ascii="仿宋_GB2312" w:eastAsia="仿宋_GB2312" w:hint="eastAsia"/>
          <w:sz w:val="28"/>
          <w:szCs w:val="28"/>
        </w:rPr>
        <w:t>。主动</w:t>
      </w:r>
      <w:r w:rsidRPr="0006160B">
        <w:rPr>
          <w:rFonts w:ascii="仿宋_GB2312" w:eastAsia="仿宋_GB2312" w:hint="eastAsia"/>
          <w:sz w:val="28"/>
          <w:szCs w:val="28"/>
        </w:rPr>
        <w:t>履行尽责义务，</w:t>
      </w:r>
      <w:r>
        <w:rPr>
          <w:rFonts w:ascii="仿宋_GB2312" w:eastAsia="仿宋_GB2312" w:hint="eastAsia"/>
          <w:sz w:val="28"/>
          <w:szCs w:val="28"/>
        </w:rPr>
        <w:t>与客户签订</w:t>
      </w:r>
      <w:r>
        <w:rPr>
          <w:rFonts w:ascii="仿宋_GB2312" w:eastAsia="仿宋_GB2312" w:hint="eastAsia"/>
          <w:sz w:val="28"/>
          <w:szCs w:val="28"/>
        </w:rPr>
        <w:lastRenderedPageBreak/>
        <w:t>承诺书，要求客户承诺反洗钱、反逃税、反恐怖融资相关责任和义务，</w:t>
      </w:r>
      <w:r w:rsidRPr="0006160B">
        <w:rPr>
          <w:rFonts w:ascii="仿宋_GB2312" w:eastAsia="仿宋_GB2312" w:hint="eastAsia"/>
          <w:sz w:val="28"/>
          <w:szCs w:val="28"/>
        </w:rPr>
        <w:t>将“了解你的客户”</w:t>
      </w:r>
      <w:r>
        <w:rPr>
          <w:rFonts w:ascii="仿宋_GB2312" w:eastAsia="仿宋_GB2312" w:hint="eastAsia"/>
          <w:sz w:val="28"/>
          <w:szCs w:val="28"/>
        </w:rPr>
        <w:t>原则</w:t>
      </w:r>
      <w:r w:rsidRPr="0006160B">
        <w:rPr>
          <w:rFonts w:ascii="仿宋_GB2312" w:eastAsia="仿宋_GB2312" w:hint="eastAsia"/>
          <w:sz w:val="28"/>
          <w:szCs w:val="28"/>
        </w:rPr>
        <w:t>传达给客户，层层传递、落实该项要求。</w:t>
      </w:r>
      <w:r>
        <w:rPr>
          <w:rFonts w:ascii="仿宋_GB2312" w:eastAsia="仿宋_GB2312" w:hint="eastAsia"/>
          <w:sz w:val="28"/>
          <w:szCs w:val="28"/>
        </w:rPr>
        <w:t>指导</w:t>
      </w:r>
      <w:r w:rsidRPr="0006160B">
        <w:rPr>
          <w:rFonts w:ascii="仿宋_GB2312" w:eastAsia="仿宋_GB2312" w:hint="eastAsia"/>
          <w:sz w:val="28"/>
          <w:szCs w:val="28"/>
        </w:rPr>
        <w:t>客户在开展业务过程中，深入了解</w:t>
      </w:r>
      <w:r>
        <w:rPr>
          <w:rFonts w:ascii="仿宋_GB2312" w:eastAsia="仿宋_GB2312" w:hint="eastAsia"/>
          <w:sz w:val="28"/>
          <w:szCs w:val="28"/>
        </w:rPr>
        <w:t>其</w:t>
      </w:r>
      <w:r w:rsidRPr="0006160B">
        <w:rPr>
          <w:rFonts w:ascii="仿宋_GB2312" w:eastAsia="仿宋_GB2312" w:hint="eastAsia"/>
          <w:sz w:val="28"/>
          <w:szCs w:val="28"/>
        </w:rPr>
        <w:t>下游企业的经营背景，做好相关身份信息识别工作，掌握下游企业购买实物黄金的实际用途，持续向下游企业传导上述精神</w:t>
      </w:r>
      <w:r>
        <w:rPr>
          <w:rFonts w:ascii="仿宋_GB2312" w:eastAsia="仿宋_GB2312" w:hint="eastAsia"/>
          <w:sz w:val="28"/>
          <w:szCs w:val="28"/>
        </w:rPr>
        <w:t>，并做好</w:t>
      </w:r>
      <w:r w:rsidRPr="0006160B">
        <w:rPr>
          <w:rFonts w:ascii="仿宋_GB2312" w:eastAsia="仿宋_GB2312" w:hint="eastAsia"/>
          <w:sz w:val="28"/>
          <w:szCs w:val="28"/>
        </w:rPr>
        <w:t>下游</w:t>
      </w:r>
      <w:r>
        <w:rPr>
          <w:rFonts w:ascii="仿宋_GB2312" w:eastAsia="仿宋_GB2312" w:hint="eastAsia"/>
          <w:sz w:val="28"/>
          <w:szCs w:val="28"/>
        </w:rPr>
        <w:t>销售</w:t>
      </w:r>
      <w:r w:rsidRPr="0006160B">
        <w:rPr>
          <w:rFonts w:ascii="仿宋_GB2312" w:eastAsia="仿宋_GB2312" w:hint="eastAsia"/>
          <w:sz w:val="28"/>
          <w:szCs w:val="28"/>
        </w:rPr>
        <w:t>信息报送工作。</w:t>
      </w:r>
      <w:r>
        <w:rPr>
          <w:rFonts w:ascii="仿宋_GB2312" w:eastAsia="仿宋_GB2312" w:hint="eastAsia"/>
          <w:sz w:val="28"/>
          <w:szCs w:val="28"/>
        </w:rPr>
        <w:t>若发现</w:t>
      </w:r>
      <w:r w:rsidRPr="002F5342">
        <w:rPr>
          <w:rFonts w:ascii="仿宋_GB2312" w:eastAsia="仿宋_GB2312" w:hint="eastAsia"/>
          <w:sz w:val="28"/>
          <w:szCs w:val="28"/>
        </w:rPr>
        <w:t>客户</w:t>
      </w:r>
      <w:r>
        <w:rPr>
          <w:rFonts w:ascii="仿宋_GB2312" w:eastAsia="仿宋_GB2312" w:hint="eastAsia"/>
          <w:sz w:val="28"/>
          <w:szCs w:val="28"/>
        </w:rPr>
        <w:t>有</w:t>
      </w:r>
      <w:r w:rsidRPr="002F5342">
        <w:rPr>
          <w:rFonts w:ascii="仿宋_GB2312" w:eastAsia="仿宋_GB2312" w:hint="eastAsia"/>
          <w:sz w:val="28"/>
          <w:szCs w:val="28"/>
        </w:rPr>
        <w:t>可疑情况和信息</w:t>
      </w:r>
      <w:r>
        <w:rPr>
          <w:rFonts w:ascii="仿宋_GB2312" w:eastAsia="仿宋_GB2312" w:hint="eastAsia"/>
          <w:sz w:val="28"/>
          <w:szCs w:val="28"/>
        </w:rPr>
        <w:t>，应</w:t>
      </w:r>
      <w:r w:rsidRPr="002F5342">
        <w:rPr>
          <w:rFonts w:ascii="仿宋_GB2312" w:eastAsia="仿宋_GB2312" w:hint="eastAsia"/>
          <w:sz w:val="28"/>
          <w:szCs w:val="28"/>
        </w:rPr>
        <w:t>主动</w:t>
      </w:r>
      <w:r>
        <w:rPr>
          <w:rFonts w:ascii="仿宋_GB2312" w:eastAsia="仿宋_GB2312" w:hint="eastAsia"/>
          <w:sz w:val="28"/>
          <w:szCs w:val="28"/>
        </w:rPr>
        <w:t>及时</w:t>
      </w:r>
      <w:r w:rsidRPr="002F5342">
        <w:rPr>
          <w:rFonts w:ascii="仿宋_GB2312" w:eastAsia="仿宋_GB2312" w:hint="eastAsia"/>
          <w:sz w:val="28"/>
          <w:szCs w:val="28"/>
        </w:rPr>
        <w:t>向</w:t>
      </w:r>
      <w:r>
        <w:rPr>
          <w:rFonts w:ascii="仿宋_GB2312" w:eastAsia="仿宋_GB2312" w:hint="eastAsia"/>
          <w:sz w:val="28"/>
          <w:szCs w:val="28"/>
        </w:rPr>
        <w:t>当地税务机关和上金所</w:t>
      </w:r>
      <w:r w:rsidRPr="002F5342">
        <w:rPr>
          <w:rFonts w:ascii="仿宋_GB2312" w:eastAsia="仿宋_GB2312" w:hint="eastAsia"/>
          <w:sz w:val="28"/>
          <w:szCs w:val="28"/>
        </w:rPr>
        <w:t>报送</w:t>
      </w:r>
      <w:r>
        <w:rPr>
          <w:rFonts w:ascii="仿宋_GB2312" w:eastAsia="仿宋_GB2312" w:hint="eastAsia"/>
          <w:sz w:val="28"/>
          <w:szCs w:val="28"/>
        </w:rPr>
        <w:t>。</w:t>
      </w:r>
    </w:p>
    <w:p w14:paraId="36CAD516"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（四）强化对自营业务的管理。会员与下游企业建立业务关系时，应对下游企业参与市场的目的、对黄金等交易产品的真实实物需求、客户市场信誉等进行调查，并</w:t>
      </w:r>
      <w:r w:rsidRPr="005A3754">
        <w:rPr>
          <w:rFonts w:ascii="仿宋_GB2312" w:eastAsia="仿宋_GB2312" w:hint="eastAsia"/>
          <w:sz w:val="28"/>
          <w:szCs w:val="28"/>
        </w:rPr>
        <w:t>与</w:t>
      </w:r>
      <w:r>
        <w:rPr>
          <w:rFonts w:ascii="仿宋_GB2312" w:eastAsia="仿宋_GB2312" w:hint="eastAsia"/>
          <w:sz w:val="28"/>
          <w:szCs w:val="28"/>
        </w:rPr>
        <w:t>下游企业</w:t>
      </w:r>
      <w:r w:rsidRPr="005A3754">
        <w:rPr>
          <w:rFonts w:ascii="仿宋_GB2312" w:eastAsia="仿宋_GB2312" w:hint="eastAsia"/>
          <w:sz w:val="28"/>
          <w:szCs w:val="28"/>
        </w:rPr>
        <w:t>签订承诺书，要求</w:t>
      </w:r>
      <w:r>
        <w:rPr>
          <w:rFonts w:ascii="仿宋_GB2312" w:eastAsia="仿宋_GB2312" w:hint="eastAsia"/>
          <w:sz w:val="28"/>
          <w:szCs w:val="28"/>
        </w:rPr>
        <w:t>其</w:t>
      </w:r>
      <w:r w:rsidRPr="005A3754">
        <w:rPr>
          <w:rFonts w:ascii="仿宋_GB2312" w:eastAsia="仿宋_GB2312" w:hint="eastAsia"/>
          <w:sz w:val="28"/>
          <w:szCs w:val="28"/>
        </w:rPr>
        <w:t>承诺反洗钱、反逃税、反恐怖融资相关责任和义务</w:t>
      </w:r>
      <w:r>
        <w:rPr>
          <w:rFonts w:ascii="仿宋_GB2312" w:eastAsia="仿宋_GB2312" w:hint="eastAsia"/>
          <w:sz w:val="28"/>
          <w:szCs w:val="28"/>
        </w:rPr>
        <w:t>。</w:t>
      </w:r>
      <w:r w:rsidRPr="00294B47">
        <w:rPr>
          <w:rFonts w:ascii="仿宋_GB2312" w:eastAsia="仿宋_GB2312" w:hint="eastAsia"/>
          <w:sz w:val="28"/>
          <w:szCs w:val="28"/>
        </w:rPr>
        <w:t>业务关系存续期间，</w:t>
      </w:r>
      <w:r>
        <w:rPr>
          <w:rFonts w:ascii="仿宋_GB2312" w:eastAsia="仿宋_GB2312" w:hint="eastAsia"/>
          <w:sz w:val="28"/>
          <w:szCs w:val="28"/>
        </w:rPr>
        <w:t>应</w:t>
      </w:r>
      <w:r w:rsidRPr="00940579">
        <w:rPr>
          <w:rFonts w:ascii="仿宋_GB2312" w:eastAsia="仿宋_GB2312" w:hint="eastAsia"/>
          <w:sz w:val="28"/>
          <w:szCs w:val="28"/>
        </w:rPr>
        <w:t>持续关注并核实下游企业购买实物黄金的实际用途，做好下游企业</w:t>
      </w:r>
      <w:r>
        <w:rPr>
          <w:rFonts w:ascii="仿宋_GB2312" w:eastAsia="仿宋_GB2312" w:hint="eastAsia"/>
          <w:sz w:val="28"/>
          <w:szCs w:val="28"/>
        </w:rPr>
        <w:t>的涉税</w:t>
      </w:r>
      <w:r w:rsidRPr="00940579">
        <w:rPr>
          <w:rFonts w:ascii="仿宋_GB2312" w:eastAsia="仿宋_GB2312" w:hint="eastAsia"/>
          <w:sz w:val="28"/>
          <w:szCs w:val="28"/>
        </w:rPr>
        <w:t>信息报送及风险防范管理工作</w:t>
      </w:r>
      <w:r>
        <w:rPr>
          <w:rFonts w:ascii="仿宋_GB2312" w:eastAsia="仿宋_GB2312" w:hint="eastAsia"/>
          <w:sz w:val="28"/>
          <w:szCs w:val="28"/>
        </w:rPr>
        <w:t>。若发现下游企业有</w:t>
      </w:r>
      <w:r w:rsidRPr="002F5342">
        <w:rPr>
          <w:rFonts w:ascii="仿宋_GB2312" w:eastAsia="仿宋_GB2312" w:hint="eastAsia"/>
          <w:sz w:val="28"/>
          <w:szCs w:val="28"/>
        </w:rPr>
        <w:t>可疑情况和信息</w:t>
      </w:r>
      <w:r>
        <w:rPr>
          <w:rFonts w:ascii="仿宋_GB2312" w:eastAsia="仿宋_GB2312" w:hint="eastAsia"/>
          <w:sz w:val="28"/>
          <w:szCs w:val="28"/>
        </w:rPr>
        <w:t>，应</w:t>
      </w:r>
      <w:r w:rsidRPr="002F5342">
        <w:rPr>
          <w:rFonts w:ascii="仿宋_GB2312" w:eastAsia="仿宋_GB2312" w:hint="eastAsia"/>
          <w:sz w:val="28"/>
          <w:szCs w:val="28"/>
        </w:rPr>
        <w:t>主动</w:t>
      </w:r>
      <w:r>
        <w:rPr>
          <w:rFonts w:ascii="仿宋_GB2312" w:eastAsia="仿宋_GB2312" w:hint="eastAsia"/>
          <w:sz w:val="28"/>
          <w:szCs w:val="28"/>
        </w:rPr>
        <w:t>及时</w:t>
      </w:r>
      <w:r w:rsidRPr="002F5342">
        <w:rPr>
          <w:rFonts w:ascii="仿宋_GB2312" w:eastAsia="仿宋_GB2312" w:hint="eastAsia"/>
          <w:sz w:val="28"/>
          <w:szCs w:val="28"/>
        </w:rPr>
        <w:t>向</w:t>
      </w:r>
      <w:r>
        <w:rPr>
          <w:rFonts w:ascii="仿宋_GB2312" w:eastAsia="仿宋_GB2312" w:hint="eastAsia"/>
          <w:sz w:val="28"/>
          <w:szCs w:val="28"/>
        </w:rPr>
        <w:t>当地税务机关和上金所</w:t>
      </w:r>
      <w:r w:rsidRPr="002F5342">
        <w:rPr>
          <w:rFonts w:ascii="仿宋_GB2312" w:eastAsia="仿宋_GB2312" w:hint="eastAsia"/>
          <w:sz w:val="28"/>
          <w:szCs w:val="28"/>
        </w:rPr>
        <w:t>报送</w:t>
      </w:r>
      <w:r>
        <w:rPr>
          <w:rFonts w:ascii="仿宋_GB2312" w:eastAsia="仿宋_GB2312" w:hint="eastAsia"/>
          <w:sz w:val="28"/>
          <w:szCs w:val="28"/>
        </w:rPr>
        <w:t>。</w:t>
      </w:r>
    </w:p>
    <w:p w14:paraId="1E5D8243"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sz w:val="28"/>
          <w:szCs w:val="28"/>
        </w:rPr>
        <w:t>（五）接受上金所对其自营和代理业务有关发票事务的指导，积极配合税务机关等监管部门的执法检查。</w:t>
      </w:r>
    </w:p>
    <w:p w14:paraId="045B12F2" w14:textId="77777777" w:rsidR="004E6480" w:rsidRDefault="004E6480" w:rsidP="004E6480">
      <w:pPr>
        <w:spacing w:line="520" w:lineRule="exact"/>
        <w:ind w:firstLine="555"/>
        <w:rPr>
          <w:rFonts w:ascii="仿宋_GB2312" w:eastAsia="仿宋_GB2312"/>
          <w:sz w:val="28"/>
          <w:szCs w:val="28"/>
        </w:rPr>
      </w:pPr>
    </w:p>
    <w:p w14:paraId="34F26FC8"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第七章</w:t>
      </w:r>
      <w:r w:rsidRPr="00E62E17">
        <w:rPr>
          <w:rFonts w:ascii="仿宋_GB2312" w:eastAsia="仿宋_GB2312" w:hint="eastAsia"/>
          <w:sz w:val="30"/>
          <w:szCs w:val="30"/>
        </w:rPr>
        <w:t xml:space="preserve">  </w:t>
      </w:r>
      <w:r w:rsidRPr="00E62E17">
        <w:rPr>
          <w:rFonts w:ascii="仿宋_GB2312" w:eastAsia="仿宋_GB2312" w:hint="eastAsia"/>
          <w:b/>
          <w:sz w:val="30"/>
          <w:szCs w:val="30"/>
        </w:rPr>
        <w:t>违规处理</w:t>
      </w:r>
    </w:p>
    <w:p w14:paraId="53B72964" w14:textId="77777777" w:rsidR="004E6480" w:rsidRDefault="004E6480" w:rsidP="004E6480">
      <w:pPr>
        <w:spacing w:line="520" w:lineRule="exact"/>
        <w:ind w:firstLine="570"/>
        <w:rPr>
          <w:rFonts w:ascii="仿宋_GB2312" w:eastAsia="仿宋_GB2312"/>
          <w:sz w:val="28"/>
          <w:szCs w:val="28"/>
        </w:rPr>
      </w:pPr>
      <w:r>
        <w:rPr>
          <w:rFonts w:ascii="仿宋_GB2312" w:eastAsia="仿宋_GB2312" w:hint="eastAsia"/>
          <w:b/>
          <w:sz w:val="28"/>
          <w:szCs w:val="28"/>
        </w:rPr>
        <w:t>第二十七条</w:t>
      </w:r>
      <w:r>
        <w:rPr>
          <w:rFonts w:ascii="仿宋_GB2312" w:eastAsia="仿宋_GB2312" w:hint="eastAsia"/>
          <w:sz w:val="28"/>
          <w:szCs w:val="28"/>
        </w:rPr>
        <w:t xml:space="preserve">  会员及其客户违反本办法二十五、二十六条规定的，根据相关规定分类处置如下：</w:t>
      </w:r>
    </w:p>
    <w:p w14:paraId="34BBC416" w14:textId="77777777" w:rsidR="004E6480" w:rsidRDefault="004E6480" w:rsidP="004E6480">
      <w:pPr>
        <w:spacing w:line="520" w:lineRule="exact"/>
        <w:ind w:firstLineChars="200" w:firstLine="560"/>
        <w:rPr>
          <w:rFonts w:ascii="仿宋_GB2312" w:eastAsia="仿宋_GB2312"/>
          <w:sz w:val="28"/>
          <w:szCs w:val="28"/>
        </w:rPr>
      </w:pPr>
      <w:r w:rsidRPr="00F112FD">
        <w:rPr>
          <w:rFonts w:ascii="仿宋_GB2312" w:eastAsia="仿宋_GB2312" w:hint="eastAsia"/>
          <w:sz w:val="28"/>
          <w:szCs w:val="28"/>
        </w:rPr>
        <w:t>会员被立案调查</w:t>
      </w:r>
      <w:proofErr w:type="gramStart"/>
      <w:r w:rsidRPr="00F112FD">
        <w:rPr>
          <w:rFonts w:ascii="仿宋_GB2312" w:eastAsia="仿宋_GB2312" w:hint="eastAsia"/>
          <w:sz w:val="28"/>
          <w:szCs w:val="28"/>
        </w:rPr>
        <w:t>且违法</w:t>
      </w:r>
      <w:proofErr w:type="gramEnd"/>
      <w:r w:rsidRPr="00F112FD">
        <w:rPr>
          <w:rFonts w:ascii="仿宋_GB2312" w:eastAsia="仿宋_GB2312" w:hint="eastAsia"/>
          <w:sz w:val="28"/>
          <w:szCs w:val="28"/>
        </w:rPr>
        <w:t>犯罪事实成立的，上金所根据有关司法认定可采取限制其出金、实物出库、发票开具业务</w:t>
      </w:r>
      <w:r>
        <w:rPr>
          <w:rFonts w:ascii="仿宋_GB2312" w:eastAsia="仿宋_GB2312" w:hint="eastAsia"/>
          <w:sz w:val="28"/>
          <w:szCs w:val="28"/>
        </w:rPr>
        <w:t>直至</w:t>
      </w:r>
      <w:r w:rsidRPr="00F112FD">
        <w:rPr>
          <w:rFonts w:ascii="仿宋_GB2312" w:eastAsia="仿宋_GB2312" w:hint="eastAsia"/>
          <w:sz w:val="28"/>
          <w:szCs w:val="28"/>
        </w:rPr>
        <w:t>取消其会员资格等措施</w:t>
      </w:r>
      <w:r>
        <w:rPr>
          <w:rFonts w:ascii="仿宋_GB2312" w:eastAsia="仿宋_GB2312" w:hint="eastAsia"/>
          <w:sz w:val="28"/>
          <w:szCs w:val="28"/>
        </w:rPr>
        <w:t>。</w:t>
      </w:r>
    </w:p>
    <w:p w14:paraId="225E42E8" w14:textId="77777777" w:rsidR="004E6480" w:rsidRDefault="004E6480" w:rsidP="004E6480">
      <w:pPr>
        <w:spacing w:line="520" w:lineRule="exact"/>
        <w:ind w:firstLineChars="200" w:firstLine="560"/>
        <w:rPr>
          <w:rFonts w:ascii="仿宋_GB2312" w:eastAsia="仿宋_GB2312"/>
          <w:sz w:val="28"/>
          <w:szCs w:val="28"/>
        </w:rPr>
      </w:pPr>
      <w:r>
        <w:rPr>
          <w:rFonts w:ascii="仿宋_GB2312" w:eastAsia="仿宋_GB2312" w:hint="eastAsia"/>
          <w:sz w:val="28"/>
          <w:szCs w:val="28"/>
        </w:rPr>
        <w:t>会员</w:t>
      </w:r>
      <w:r w:rsidRPr="004D578C">
        <w:rPr>
          <w:rFonts w:ascii="仿宋_GB2312" w:eastAsia="仿宋_GB2312" w:hint="eastAsia"/>
          <w:sz w:val="28"/>
          <w:szCs w:val="28"/>
        </w:rPr>
        <w:t>被上金所发现或各级监管部门提示有涉税风险的，上金所根据情节严重程度采取问询、约谈、警告、暂停有关业务直至取消其会员资格等措施。</w:t>
      </w:r>
    </w:p>
    <w:p w14:paraId="153979A1" w14:textId="77777777" w:rsidR="004E6480" w:rsidRDefault="004E6480" w:rsidP="004E6480">
      <w:pPr>
        <w:spacing w:line="520" w:lineRule="exact"/>
        <w:ind w:firstLineChars="200" w:firstLine="560"/>
        <w:rPr>
          <w:rFonts w:ascii="仿宋_GB2312" w:eastAsia="仿宋_GB2312"/>
          <w:sz w:val="28"/>
          <w:szCs w:val="28"/>
        </w:rPr>
      </w:pPr>
      <w:r>
        <w:rPr>
          <w:rFonts w:ascii="仿宋_GB2312" w:eastAsia="仿宋_GB2312" w:hint="eastAsia"/>
          <w:sz w:val="28"/>
          <w:szCs w:val="28"/>
        </w:rPr>
        <w:t>会员的下游企业及客户被上金所或会员发现、各级监管部门提示</w:t>
      </w:r>
      <w:r>
        <w:rPr>
          <w:rFonts w:ascii="仿宋_GB2312" w:eastAsia="仿宋_GB2312" w:hint="eastAsia"/>
          <w:sz w:val="28"/>
          <w:szCs w:val="28"/>
        </w:rPr>
        <w:lastRenderedPageBreak/>
        <w:t>有涉税风险的，会员应履行尽职调查义务，向上金所报送尽职调查说明及相关材料，并视情况进行处置直至终止业务合作或注销其客户交易账户。</w:t>
      </w:r>
    </w:p>
    <w:p w14:paraId="58FBC391" w14:textId="77777777" w:rsidR="004E6480" w:rsidRDefault="004E6480" w:rsidP="004E6480">
      <w:pPr>
        <w:spacing w:line="520" w:lineRule="exact"/>
        <w:ind w:firstLineChars="200" w:firstLine="560"/>
        <w:rPr>
          <w:rFonts w:ascii="仿宋_GB2312" w:eastAsia="仿宋_GB2312"/>
          <w:sz w:val="28"/>
          <w:szCs w:val="28"/>
        </w:rPr>
      </w:pPr>
    </w:p>
    <w:p w14:paraId="4D8A86B7" w14:textId="77777777" w:rsidR="004E6480" w:rsidRDefault="004E6480" w:rsidP="004E6480">
      <w:pPr>
        <w:spacing w:line="520" w:lineRule="exact"/>
        <w:ind w:firstLineChars="200" w:firstLine="560"/>
        <w:rPr>
          <w:rFonts w:ascii="仿宋_GB2312" w:eastAsia="仿宋_GB2312"/>
          <w:sz w:val="28"/>
          <w:szCs w:val="28"/>
        </w:rPr>
      </w:pPr>
    </w:p>
    <w:p w14:paraId="565EE9AE" w14:textId="77777777" w:rsidR="004E6480" w:rsidRDefault="004E6480" w:rsidP="004E6480">
      <w:pPr>
        <w:spacing w:line="520" w:lineRule="exact"/>
        <w:jc w:val="center"/>
        <w:rPr>
          <w:rFonts w:ascii="仿宋_GB2312" w:eastAsia="仿宋_GB2312"/>
          <w:b/>
          <w:sz w:val="30"/>
          <w:szCs w:val="30"/>
        </w:rPr>
      </w:pPr>
      <w:r w:rsidRPr="00E62E17">
        <w:rPr>
          <w:rFonts w:ascii="仿宋_GB2312" w:eastAsia="仿宋_GB2312" w:hint="eastAsia"/>
          <w:b/>
          <w:sz w:val="30"/>
          <w:szCs w:val="30"/>
        </w:rPr>
        <w:t>第八章  附</w:t>
      </w:r>
      <w:r>
        <w:rPr>
          <w:rFonts w:ascii="仿宋_GB2312" w:eastAsia="仿宋_GB2312" w:hint="eastAsia"/>
          <w:b/>
          <w:sz w:val="30"/>
          <w:szCs w:val="30"/>
        </w:rPr>
        <w:t xml:space="preserve">  </w:t>
      </w:r>
      <w:r w:rsidRPr="00E62E17">
        <w:rPr>
          <w:rFonts w:ascii="仿宋_GB2312" w:eastAsia="仿宋_GB2312" w:hint="eastAsia"/>
          <w:b/>
          <w:sz w:val="30"/>
          <w:szCs w:val="30"/>
        </w:rPr>
        <w:t>则</w:t>
      </w:r>
    </w:p>
    <w:p w14:paraId="123791D4"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第二十八条</w:t>
      </w:r>
      <w:r>
        <w:rPr>
          <w:rFonts w:ascii="仿宋_GB2312" w:eastAsia="仿宋_GB2312" w:hint="eastAsia"/>
          <w:sz w:val="28"/>
          <w:szCs w:val="28"/>
        </w:rPr>
        <w:t xml:space="preserve">  本办法与国家税收及发票管理有关政策、规定不一致的，按国家税收及发票管理有关政策、规定执行。</w:t>
      </w:r>
    </w:p>
    <w:p w14:paraId="78E22EC8" w14:textId="77777777" w:rsidR="004E6480" w:rsidRDefault="004E6480" w:rsidP="004E6480">
      <w:pPr>
        <w:spacing w:line="520" w:lineRule="exact"/>
        <w:ind w:firstLine="555"/>
        <w:rPr>
          <w:rFonts w:ascii="仿宋_GB2312" w:eastAsia="仿宋_GB2312"/>
          <w:sz w:val="28"/>
          <w:szCs w:val="28"/>
        </w:rPr>
      </w:pPr>
      <w:r>
        <w:rPr>
          <w:rFonts w:ascii="仿宋_GB2312" w:eastAsia="仿宋_GB2312" w:hint="eastAsia"/>
          <w:b/>
          <w:sz w:val="28"/>
          <w:szCs w:val="28"/>
        </w:rPr>
        <w:t>第二十九条</w:t>
      </w:r>
      <w:r>
        <w:rPr>
          <w:rFonts w:ascii="仿宋_GB2312" w:eastAsia="仿宋_GB2312" w:hint="eastAsia"/>
          <w:sz w:val="28"/>
          <w:szCs w:val="28"/>
        </w:rPr>
        <w:t xml:space="preserve">  本办法由上金所制定，并报税务机关备案。</w:t>
      </w:r>
    </w:p>
    <w:p w14:paraId="18299469" w14:textId="77777777" w:rsidR="004E6480" w:rsidRDefault="004E6480" w:rsidP="004E6480">
      <w:pPr>
        <w:spacing w:line="520" w:lineRule="exact"/>
        <w:ind w:firstLine="555"/>
        <w:rPr>
          <w:rFonts w:ascii="仿宋_GB2312" w:eastAsia="仿宋_GB2312"/>
          <w:sz w:val="28"/>
          <w:szCs w:val="28"/>
        </w:rPr>
      </w:pPr>
      <w:r w:rsidRPr="002B265D">
        <w:rPr>
          <w:rFonts w:ascii="仿宋_GB2312" w:eastAsia="仿宋_GB2312" w:hint="eastAsia"/>
          <w:b/>
          <w:bCs/>
          <w:sz w:val="28"/>
          <w:szCs w:val="28"/>
        </w:rPr>
        <w:t>第</w:t>
      </w:r>
      <w:r>
        <w:rPr>
          <w:rFonts w:ascii="仿宋_GB2312" w:eastAsia="仿宋_GB2312" w:hint="eastAsia"/>
          <w:b/>
          <w:bCs/>
          <w:sz w:val="28"/>
          <w:szCs w:val="28"/>
        </w:rPr>
        <w:t>三十</w:t>
      </w:r>
      <w:r w:rsidRPr="002B265D">
        <w:rPr>
          <w:rFonts w:ascii="仿宋_GB2312" w:eastAsia="仿宋_GB2312" w:hint="eastAsia"/>
          <w:b/>
          <w:bCs/>
          <w:sz w:val="28"/>
          <w:szCs w:val="28"/>
        </w:rPr>
        <w:t>条</w:t>
      </w:r>
      <w:r>
        <w:rPr>
          <w:rFonts w:ascii="仿宋_GB2312" w:eastAsia="仿宋_GB2312" w:hint="eastAsia"/>
          <w:sz w:val="28"/>
          <w:szCs w:val="28"/>
        </w:rPr>
        <w:t xml:space="preserve">  若结算发票或专用发票开票形式发生变化，按国家相关政策执行。</w:t>
      </w:r>
    </w:p>
    <w:p w14:paraId="0E2F4D66" w14:textId="55E92F9A" w:rsidR="004E6480" w:rsidRPr="002B265D" w:rsidRDefault="004E6480" w:rsidP="004E6480">
      <w:pPr>
        <w:spacing w:line="520" w:lineRule="exact"/>
        <w:ind w:firstLine="555"/>
        <w:rPr>
          <w:rFonts w:ascii="仿宋_GB2312" w:eastAsia="仿宋_GB2312"/>
          <w:bCs/>
          <w:sz w:val="28"/>
          <w:szCs w:val="28"/>
        </w:rPr>
      </w:pPr>
      <w:r>
        <w:rPr>
          <w:rFonts w:ascii="仿宋_GB2312" w:eastAsia="仿宋_GB2312" w:hint="eastAsia"/>
          <w:b/>
          <w:sz w:val="28"/>
          <w:szCs w:val="28"/>
        </w:rPr>
        <w:t>第三十一条</w:t>
      </w:r>
      <w:r w:rsidRPr="00C22688">
        <w:rPr>
          <w:rFonts w:ascii="仿宋_GB2312" w:eastAsia="仿宋_GB2312" w:hint="eastAsia"/>
          <w:b/>
          <w:sz w:val="28"/>
          <w:szCs w:val="28"/>
        </w:rPr>
        <w:t xml:space="preserve">  </w:t>
      </w:r>
      <w:r w:rsidRPr="002B265D">
        <w:rPr>
          <w:rFonts w:ascii="仿宋_GB2312" w:eastAsia="仿宋_GB2312" w:hint="eastAsia"/>
          <w:bCs/>
          <w:sz w:val="28"/>
          <w:szCs w:val="28"/>
        </w:rPr>
        <w:t>本办法自</w:t>
      </w:r>
      <w:r>
        <w:rPr>
          <w:rFonts w:ascii="仿宋_GB2312" w:eastAsia="仿宋_GB2312" w:hint="eastAsia"/>
          <w:bCs/>
          <w:sz w:val="28"/>
          <w:szCs w:val="28"/>
        </w:rPr>
        <w:t>二</w:t>
      </w:r>
      <w:r>
        <w:rPr>
          <w:rFonts w:ascii="微软雅黑" w:eastAsia="微软雅黑" w:hAnsi="微软雅黑" w:cs="微软雅黑" w:hint="eastAsia"/>
          <w:bCs/>
          <w:sz w:val="28"/>
          <w:szCs w:val="28"/>
        </w:rPr>
        <w:t>〇</w:t>
      </w:r>
      <w:r>
        <w:rPr>
          <w:rFonts w:ascii="仿宋_GB2312" w:eastAsia="仿宋_GB2312" w:hint="eastAsia"/>
          <w:bCs/>
          <w:sz w:val="28"/>
          <w:szCs w:val="28"/>
        </w:rPr>
        <w:t>二三年</w:t>
      </w:r>
      <w:r w:rsidR="003A2C99">
        <w:rPr>
          <w:rFonts w:ascii="仿宋_GB2312" w:eastAsia="仿宋_GB2312" w:hint="eastAsia"/>
          <w:bCs/>
          <w:sz w:val="28"/>
          <w:szCs w:val="28"/>
        </w:rPr>
        <w:t>三</w:t>
      </w:r>
      <w:r>
        <w:rPr>
          <w:rFonts w:ascii="仿宋_GB2312" w:eastAsia="仿宋_GB2312" w:hint="eastAsia"/>
          <w:bCs/>
          <w:sz w:val="28"/>
          <w:szCs w:val="28"/>
        </w:rPr>
        <w:t>月二十一日</w:t>
      </w:r>
      <w:r w:rsidRPr="002B265D">
        <w:rPr>
          <w:rFonts w:ascii="仿宋_GB2312" w:eastAsia="仿宋_GB2312" w:hint="eastAsia"/>
          <w:bCs/>
          <w:sz w:val="28"/>
          <w:szCs w:val="28"/>
        </w:rPr>
        <w:t>起施行</w:t>
      </w:r>
      <w:r>
        <w:rPr>
          <w:rFonts w:ascii="仿宋_GB2312" w:eastAsia="仿宋_GB2312" w:hint="eastAsia"/>
          <w:bCs/>
          <w:sz w:val="28"/>
          <w:szCs w:val="28"/>
        </w:rPr>
        <w:t>。</w:t>
      </w:r>
    </w:p>
    <w:p w14:paraId="18672D3F" w14:textId="493F78B7" w:rsidR="004E6480" w:rsidRPr="004E6480" w:rsidRDefault="004E6480" w:rsidP="004E6480">
      <w:pPr>
        <w:autoSpaceDE w:val="0"/>
        <w:autoSpaceDN w:val="0"/>
        <w:adjustRightInd w:val="0"/>
        <w:snapToGrid w:val="0"/>
        <w:spacing w:line="100" w:lineRule="atLeast"/>
        <w:rPr>
          <w:rFonts w:ascii="仿宋" w:eastAsia="仿宋" w:hAnsi="仿宋"/>
          <w:b/>
          <w:noProof/>
          <w:snapToGrid w:val="0"/>
          <w:kern w:val="0"/>
          <w:sz w:val="32"/>
          <w:szCs w:val="32"/>
        </w:rPr>
      </w:pPr>
    </w:p>
    <w:p w14:paraId="2306F27A" w14:textId="5C90FEAC" w:rsidR="004E6480" w:rsidRPr="004E6480" w:rsidRDefault="004E6480" w:rsidP="004E6480">
      <w:pPr>
        <w:autoSpaceDE w:val="0"/>
        <w:autoSpaceDN w:val="0"/>
        <w:adjustRightInd w:val="0"/>
        <w:snapToGrid w:val="0"/>
        <w:spacing w:line="100" w:lineRule="atLeast"/>
        <w:rPr>
          <w:rFonts w:ascii="仿宋" w:eastAsia="仿宋" w:hAnsi="仿宋"/>
          <w:b/>
          <w:noProof/>
          <w:snapToGrid w:val="0"/>
          <w:kern w:val="0"/>
          <w:sz w:val="32"/>
          <w:szCs w:val="32"/>
        </w:rPr>
      </w:pPr>
    </w:p>
    <w:p w14:paraId="4186E9D8" w14:textId="77777777" w:rsidR="004E6480" w:rsidRPr="004E6480" w:rsidRDefault="004E6480" w:rsidP="004E6480">
      <w:pPr>
        <w:autoSpaceDE w:val="0"/>
        <w:autoSpaceDN w:val="0"/>
        <w:adjustRightInd w:val="0"/>
        <w:snapToGrid w:val="0"/>
        <w:spacing w:line="100" w:lineRule="atLeast"/>
        <w:rPr>
          <w:rFonts w:ascii="仿宋" w:eastAsia="仿宋" w:hAnsi="仿宋"/>
          <w:b/>
          <w:noProof/>
          <w:snapToGrid w:val="0"/>
          <w:kern w:val="0"/>
          <w:sz w:val="32"/>
          <w:szCs w:val="32"/>
        </w:rPr>
      </w:pPr>
    </w:p>
    <w:sectPr w:rsidR="004E6480" w:rsidRPr="004E6480">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B0337" w14:textId="77777777" w:rsidR="00B32BFB" w:rsidRDefault="00B32BFB">
      <w:r>
        <w:separator/>
      </w:r>
    </w:p>
  </w:endnote>
  <w:endnote w:type="continuationSeparator" w:id="0">
    <w:p w14:paraId="7B0F9E6C" w14:textId="77777777" w:rsidR="00B32BFB" w:rsidRDefault="00B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CAD5E" w14:textId="77777777" w:rsidR="006657A6" w:rsidRDefault="006657A6" w:rsidP="006657A6">
    <w:pPr>
      <w:pStyle w:val="a3"/>
    </w:pPr>
    <w:r>
      <w:rPr>
        <w:rFonts w:hint="eastAsia"/>
      </w:rPr>
      <w:t xml:space="preserve">— </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0C91" w14:textId="77777777" w:rsidR="006657A6" w:rsidRDefault="006657A6">
    <w:pPr>
      <w:pStyle w:val="a3"/>
    </w:pPr>
    <w:r>
      <w:rPr>
        <w:rFonts w:hint="eastAsia"/>
      </w:rPr>
      <w:t xml:space="preserve">— </w:t>
    </w:r>
    <w:r>
      <w:rPr>
        <w:rStyle w:val="a5"/>
      </w:rPr>
      <w:fldChar w:fldCharType="begin"/>
    </w:r>
    <w:r>
      <w:rPr>
        <w:rStyle w:val="a5"/>
      </w:rPr>
      <w:instrText xml:space="preserve"> PAGE </w:instrText>
    </w:r>
    <w:r>
      <w:rPr>
        <w:rStyle w:val="a5"/>
      </w:rPr>
      <w:fldChar w:fldCharType="separate"/>
    </w:r>
    <w:r w:rsidR="006433F4">
      <w:rPr>
        <w:rStyle w:val="a5"/>
        <w:noProof/>
      </w:rPr>
      <w:t>11</w:t>
    </w:r>
    <w:r>
      <w:rPr>
        <w:rStyle w:val="a5"/>
      </w:rPr>
      <w:fldChar w:fldCharType="end"/>
    </w:r>
    <w:r>
      <w:rPr>
        <w:rStyle w:val="a5"/>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B6301" w14:textId="77777777" w:rsidR="00B32BFB" w:rsidRDefault="00B32BFB">
      <w:r>
        <w:separator/>
      </w:r>
    </w:p>
  </w:footnote>
  <w:footnote w:type="continuationSeparator" w:id="0">
    <w:p w14:paraId="277EE3A2" w14:textId="77777777" w:rsidR="00B32BFB" w:rsidRDefault="00B3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74161"/>
    <w:multiLevelType w:val="multilevel"/>
    <w:tmpl w:val="58574161"/>
    <w:lvl w:ilvl="0">
      <w:start w:val="1"/>
      <w:numFmt w:val="japaneseCounting"/>
      <w:lvlText w:val="第%1条"/>
      <w:lvlJc w:val="left"/>
      <w:pPr>
        <w:tabs>
          <w:tab w:val="left" w:pos="1200"/>
        </w:tabs>
        <w:ind w:left="1200" w:hanging="1200"/>
      </w:pPr>
      <w:rPr>
        <w:rFonts w:ascii="仿宋" w:eastAsia="仿宋" w:hAnsi="仿宋" w:hint="eastAsia"/>
        <w:b/>
        <w:sz w:val="28"/>
        <w:szCs w:val="28"/>
        <w:shd w:val="clear" w:color="auto" w:fill="auto"/>
      </w:rPr>
    </w:lvl>
    <w:lvl w:ilvl="1">
      <w:start w:val="1"/>
      <w:numFmt w:val="japaneseCounting"/>
      <w:lvlText w:val="（%2）"/>
      <w:lvlJc w:val="left"/>
      <w:pPr>
        <w:ind w:left="1275" w:hanging="85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5146DA8"/>
    <w:multiLevelType w:val="multilevel"/>
    <w:tmpl w:val="65146DA8"/>
    <w:lvl w:ilvl="0">
      <w:start w:val="1"/>
      <w:numFmt w:val="japaneseCounting"/>
      <w:lvlText w:val="第%1章"/>
      <w:lvlJc w:val="left"/>
      <w:pPr>
        <w:ind w:left="1080" w:hanging="1080"/>
      </w:pPr>
      <w:rPr>
        <w:rFonts w:ascii="仿宋" w:eastAsia="仿宋" w:hAnsi="仿宋" w:hint="eastAsia"/>
        <w:b/>
        <w:bCs/>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proofState w:spelling="clean" w:grammar="clean"/>
  <w:attachedTemplate r:id="rId1"/>
  <w:revisionView w:markup="0"/>
  <w:doNotTrackMoves/>
  <w:documentProtection w:formatting="1"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4409"/>
    <w:rsid w:val="00142544"/>
    <w:rsid w:val="00196753"/>
    <w:rsid w:val="00264BB5"/>
    <w:rsid w:val="00372DD1"/>
    <w:rsid w:val="003879BB"/>
    <w:rsid w:val="003A2C99"/>
    <w:rsid w:val="003B61DF"/>
    <w:rsid w:val="003E6E76"/>
    <w:rsid w:val="003F33EC"/>
    <w:rsid w:val="00416958"/>
    <w:rsid w:val="00462DC7"/>
    <w:rsid w:val="004674AE"/>
    <w:rsid w:val="00470E7D"/>
    <w:rsid w:val="004A223A"/>
    <w:rsid w:val="004E6480"/>
    <w:rsid w:val="00585A73"/>
    <w:rsid w:val="00606502"/>
    <w:rsid w:val="00615D05"/>
    <w:rsid w:val="006433F4"/>
    <w:rsid w:val="006465B8"/>
    <w:rsid w:val="006657A6"/>
    <w:rsid w:val="007B336F"/>
    <w:rsid w:val="007E00AC"/>
    <w:rsid w:val="009E6FBB"/>
    <w:rsid w:val="00AB2509"/>
    <w:rsid w:val="00B12A82"/>
    <w:rsid w:val="00B32BFB"/>
    <w:rsid w:val="00B33F33"/>
    <w:rsid w:val="00BA4409"/>
    <w:rsid w:val="00C9173C"/>
    <w:rsid w:val="00CC040B"/>
    <w:rsid w:val="00CF0877"/>
    <w:rsid w:val="00D66E6F"/>
    <w:rsid w:val="00D844A6"/>
    <w:rsid w:val="00DE2E9E"/>
    <w:rsid w:val="00F34926"/>
    <w:rsid w:val="00F6008D"/>
    <w:rsid w:val="00F9650D"/>
    <w:rsid w:val="00FB1039"/>
    <w:rsid w:val="00FC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9D0DE"/>
  <w15:chartTrackingRefBased/>
  <w15:docId w15:val="{5969B033-4918-431B-AD24-682B23EC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4409"/>
    <w:pPr>
      <w:tabs>
        <w:tab w:val="center" w:pos="4153"/>
        <w:tab w:val="right" w:pos="8306"/>
      </w:tabs>
      <w:snapToGrid w:val="0"/>
      <w:jc w:val="left"/>
    </w:pPr>
    <w:rPr>
      <w:sz w:val="18"/>
      <w:szCs w:val="18"/>
    </w:rPr>
  </w:style>
  <w:style w:type="character" w:customStyle="1" w:styleId="a4">
    <w:name w:val="页脚 字符"/>
    <w:link w:val="a3"/>
    <w:uiPriority w:val="99"/>
    <w:rsid w:val="00BA4409"/>
    <w:rPr>
      <w:sz w:val="18"/>
      <w:szCs w:val="18"/>
    </w:rPr>
  </w:style>
  <w:style w:type="character" w:styleId="a5">
    <w:name w:val="page number"/>
    <w:semiHidden/>
    <w:rsid w:val="00BA4409"/>
  </w:style>
  <w:style w:type="table" w:styleId="a6">
    <w:name w:val="Table Grid"/>
    <w:basedOn w:val="a1"/>
    <w:uiPriority w:val="59"/>
    <w:rsid w:val="00BA4409"/>
    <w:pPr>
      <w:widowControl w:val="0"/>
      <w:jc w:val="both"/>
    </w:pPr>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抄送栏"/>
    <w:basedOn w:val="a"/>
    <w:rsid w:val="006465B8"/>
    <w:pPr>
      <w:autoSpaceDE w:val="0"/>
      <w:autoSpaceDN w:val="0"/>
      <w:adjustRightInd w:val="0"/>
      <w:spacing w:line="454" w:lineRule="atLeast"/>
      <w:ind w:left="1310" w:right="357" w:hanging="953"/>
    </w:pPr>
    <w:rPr>
      <w:rFonts w:ascii="仿宋" w:eastAsia="仿宋" w:hAnsi="仿宋"/>
      <w:snapToGrid w:val="0"/>
      <w:kern w:val="0"/>
      <w:sz w:val="32"/>
      <w:szCs w:val="32"/>
    </w:rPr>
  </w:style>
  <w:style w:type="paragraph" w:customStyle="1" w:styleId="a8">
    <w:name w:val="线型"/>
    <w:basedOn w:val="a7"/>
    <w:rsid w:val="006465B8"/>
    <w:pPr>
      <w:spacing w:line="240" w:lineRule="auto"/>
      <w:ind w:left="0" w:firstLine="0"/>
      <w:jc w:val="center"/>
    </w:pPr>
    <w:rPr>
      <w:sz w:val="21"/>
    </w:rPr>
  </w:style>
  <w:style w:type="paragraph" w:styleId="a9">
    <w:name w:val="header"/>
    <w:basedOn w:val="a"/>
    <w:link w:val="aa"/>
    <w:uiPriority w:val="99"/>
    <w:unhideWhenUsed/>
    <w:rsid w:val="00615D05"/>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sid w:val="00615D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Template>
  <TotalTime>37</TotalTime>
  <Pages>10</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ER</dc:creator>
  <cp:keywords/>
  <dc:description/>
  <cp:lastModifiedBy>刘小俊</cp:lastModifiedBy>
  <cp:revision>33</cp:revision>
  <cp:lastPrinted>2023-01-19T02:38:00Z</cp:lastPrinted>
  <dcterms:created xsi:type="dcterms:W3CDTF">2023-01-13T08:02:00Z</dcterms:created>
  <dcterms:modified xsi:type="dcterms:W3CDTF">2023-03-14T05:53:00Z</dcterms:modified>
</cp:coreProperties>
</file>