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8A" w:rsidRDefault="00630D8A" w:rsidP="00630D8A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630D8A">
        <w:rPr>
          <w:rFonts w:ascii="黑体" w:eastAsia="黑体" w:hAnsi="黑体" w:hint="eastAsia"/>
          <w:b/>
          <w:bCs/>
          <w:sz w:val="30"/>
          <w:szCs w:val="30"/>
        </w:rPr>
        <w:t>关于增值税发票管理系统2.0版上线有关事项的通告</w:t>
      </w:r>
    </w:p>
    <w:p w:rsidR="00630D8A" w:rsidRPr="00630D8A" w:rsidRDefault="00630D8A" w:rsidP="00630D8A">
      <w:pPr>
        <w:jc w:val="center"/>
        <w:rPr>
          <w:rFonts w:ascii="黑体" w:eastAsia="黑体" w:hAnsi="黑体"/>
          <w:b/>
          <w:bCs/>
          <w:sz w:val="30"/>
          <w:szCs w:val="30"/>
        </w:rPr>
      </w:pPr>
      <w:bookmarkStart w:id="0" w:name="_GoBack"/>
      <w:bookmarkEnd w:id="0"/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微软雅黑" w:eastAsia="微软雅黑" w:hAnsi="微软雅黑" w:cs="宋体" w:hint="eastAsia"/>
          <w:kern w:val="0"/>
          <w:sz w:val="24"/>
          <w:szCs w:val="24"/>
          <w:lang w:eastAsia="zh-Hans"/>
        </w:rPr>
        <w:t xml:space="preserve">　　</w:t>
      </w: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>国家税务总局上海市税务局（以下简称“我局”）将于2019年11月1日上线增值税发票管理系统2.0版（以下简称“发票系统2.0版”）。为确保系统顺利切换上线，我局于</w:t>
      </w:r>
      <w:r w:rsidRPr="00630D8A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Hans"/>
        </w:rPr>
        <w:t>2019年10月25日0时至2019年10月31日24时，对增值税发票管理系统进行升级，在此期间相关系统将停机，与增值税发票相关联的业务将暂停办理</w:t>
      </w: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。现将有关事项通告如下：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</w:t>
      </w:r>
      <w:r w:rsidRPr="00630D8A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Hans"/>
        </w:rPr>
        <w:t>一、暂停办理业务安排</w:t>
      </w: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自2019年10月25日0时起，全市各办税服务厅（含驻行政服务中心等办税窗口）及电子税务局等将暂停与增值税发票相关的涉税业务办理，具体包括：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（一）税务登记类。纳税人税务登记、纳税人基础信息变更（含税种调整）、跨区迁移登记、注销税务登记（含简易注销）、解除非正常户、增值税一般纳税人登记、一般纳税人转为小规模纳税人、自开专票小规模纳税人归类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（二）发票类。增值税发票票种核定（含限额、限量调整）、增值税发票领用、退回、上传、补录、红冲、验旧、缴销、认证、勾选、查验、增值税发票代开（不含不动产交易和委托代征代开发</w:t>
      </w: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lastRenderedPageBreak/>
        <w:t xml:space="preserve">票业务）以及作废、丢失增值税专用发票已报税证明、有奖发票兑奖、海关进口增值税专用缴款书数据采集；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（三）税控设备类。税控设备发行、变更、注销、抄报税、清卡、密码重置、成品油库存管理；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（四）申报征收类。增值税、消费税申报（逾期、更正申报）、增值税一窗式申报比对、车辆购置税网上申报、因作废、冲红代开发票引起的误收税费退还申请、出口退（免）税等业务事项。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同时起，增值税发票选择确认平台、自助办税终端等系统将暂停服务。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</w:t>
      </w:r>
      <w:r w:rsidRPr="00630D8A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Hans"/>
        </w:rPr>
        <w:t>二、停机期间可办理业务安排</w:t>
      </w: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（一）增值税发票（包括增值税专用发票、增值税普通发票、增值税电子普通发票、增值税普通发票（卷式）、机动车销售统一发票、二手车销售统一发票)开具和作废。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（二）不动产交易业务。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（三）委托代征开具增值税发票。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（四）离境退税商店离线开票业务。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（五）车辆购置税线下申报。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lastRenderedPageBreak/>
        <w:t xml:space="preserve">　　(六)除本通告暂停办理业务范围以外的其他涉税事项。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</w:t>
      </w:r>
      <w:r w:rsidRPr="00630D8A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Hans"/>
        </w:rPr>
        <w:t xml:space="preserve">三、恢复办理业务安排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自2019年11月1日0时起，所有停办业务恢复办理。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</w:t>
      </w:r>
      <w:r w:rsidRPr="00630D8A">
        <w:rPr>
          <w:rFonts w:ascii="仿宋" w:eastAsia="仿宋" w:hAnsi="仿宋" w:cs="宋体" w:hint="eastAsia"/>
          <w:b/>
          <w:bCs/>
          <w:kern w:val="0"/>
          <w:sz w:val="28"/>
          <w:szCs w:val="28"/>
          <w:lang w:eastAsia="zh-Hans"/>
        </w:rPr>
        <w:t>四、注意事项</w:t>
      </w: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（一）请广大纳税人、缴费人根据本通告妥善安排业务办理时间，提前或延后办理发票领用、发票代开（不含不动产交易和委托代征代开发票业务），尽量减少因系统切换对办理涉税（费）业务带来的不便。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（二）请纳税人务必于2019年10月24日17时前结合正常生产经营需要，提前申领发票，以保证停机期间有票可开；于2019年10月24日17时前联网开启（登录）税控开票系统，并确认相关离线开具时限和金额自动下载完成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增值税发票管理系统停止服务期间，纳税人（缴费人）可采取离线方式开具增值税发票。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（三）系统升级完成初期，办税服务厅、电子税务局可能会由于业务办理集中出现拥堵现象，造成涉税（费）事项办理不畅、等候时间延长等情况，请广大纳税人、缴费人在不影响业务办理前提下，合理安排涉税(费)事项办理时间，尽量错峰办理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lastRenderedPageBreak/>
        <w:t xml:space="preserve">　　（四）停机升级期间，请广大纳税人、缴费人及时关注国家税务总局上海市税务局门户网站、上海税务官方微信公众号以及各地办税服务厅通知公告。如有疑问，请拨打12366纳税服务热线或咨询主管税务机关。同时，警惕非税务机关发布的各类涉税（费）虚假信息，以免造成不必要的损失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感谢广大纳税人、缴费人长期以来对税收工作的理解和支持，我们将尽最大努力减少对纳税人办理涉税（费）事项的影响，对此带来的不便敬请谅解。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特此通告。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lef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附件：停办业务明细表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right"/>
        <w:textAlignment w:val="center"/>
        <w:rPr>
          <w:rFonts w:ascii="仿宋" w:eastAsia="仿宋" w:hAnsi="仿宋" w:cs="宋体"/>
          <w:kern w:val="0"/>
          <w:sz w:val="28"/>
          <w:szCs w:val="28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国家税务总局上海市税务局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/>
        <w:jc w:val="right"/>
        <w:textAlignment w:val="center"/>
        <w:rPr>
          <w:rFonts w:ascii="微软雅黑" w:eastAsia="微软雅黑" w:hAnsi="微软雅黑" w:cs="宋体"/>
          <w:kern w:val="0"/>
          <w:sz w:val="24"/>
          <w:szCs w:val="24"/>
          <w:lang w:eastAsia="zh-Hans"/>
        </w:rPr>
      </w:pPr>
      <w:r w:rsidRPr="00630D8A">
        <w:rPr>
          <w:rFonts w:ascii="仿宋" w:eastAsia="仿宋" w:hAnsi="仿宋" w:cs="宋体" w:hint="eastAsia"/>
          <w:kern w:val="0"/>
          <w:sz w:val="28"/>
          <w:szCs w:val="28"/>
          <w:lang w:eastAsia="zh-Hans"/>
        </w:rPr>
        <w:t xml:space="preserve">　　2019年10月8日</w:t>
      </w:r>
      <w:r w:rsidRPr="00630D8A">
        <w:rPr>
          <w:rFonts w:ascii="Calibri" w:eastAsia="仿宋" w:hAnsi="Calibri" w:cs="Calibri"/>
          <w:kern w:val="0"/>
          <w:sz w:val="28"/>
          <w:szCs w:val="28"/>
          <w:lang w:eastAsia="zh-Hans"/>
        </w:rPr>
        <w:t> </w:t>
      </w:r>
      <w:r w:rsidRPr="00630D8A">
        <w:rPr>
          <w:rFonts w:ascii="微软雅黑" w:eastAsia="微软雅黑" w:hAnsi="微软雅黑" w:cs="宋体" w:hint="eastAsia"/>
          <w:kern w:val="0"/>
          <w:sz w:val="24"/>
          <w:szCs w:val="24"/>
          <w:lang w:eastAsia="zh-Hans"/>
        </w:rPr>
        <w:t xml:space="preserve">  </w:t>
      </w:r>
    </w:p>
    <w:p w:rsidR="00630D8A" w:rsidRDefault="00630D8A" w:rsidP="00630D8A">
      <w:pPr>
        <w:widowControl/>
        <w:shd w:val="clear" w:color="auto" w:fill="FFFFFF"/>
        <w:spacing w:before="100" w:beforeAutospacing="1" w:after="100" w:afterAutospacing="1" w:line="510" w:lineRule="atLeast"/>
        <w:jc w:val="left"/>
        <w:textAlignment w:val="center"/>
        <w:rPr>
          <w:rFonts w:ascii="微软雅黑" w:eastAsia="微软雅黑" w:hAnsi="微软雅黑" w:cs="宋体"/>
          <w:kern w:val="0"/>
          <w:sz w:val="24"/>
          <w:szCs w:val="24"/>
          <w:lang w:eastAsia="zh-Hans"/>
        </w:rPr>
      </w:pPr>
      <w:r w:rsidRPr="00630D8A">
        <w:rPr>
          <w:rFonts w:ascii="微软雅黑" w:eastAsia="微软雅黑" w:hAnsi="微软雅黑" w:cs="宋体" w:hint="eastAsia"/>
          <w:kern w:val="0"/>
          <w:sz w:val="24"/>
          <w:szCs w:val="24"/>
          <w:lang w:eastAsia="zh-Hans"/>
        </w:rPr>
        <w:t xml:space="preserve">　　</w:t>
      </w:r>
    </w:p>
    <w:p w:rsidR="00630D8A" w:rsidRDefault="00630D8A" w:rsidP="00630D8A">
      <w:pPr>
        <w:widowControl/>
        <w:shd w:val="clear" w:color="auto" w:fill="FFFFFF"/>
        <w:spacing w:before="100" w:beforeAutospacing="1" w:after="100" w:afterAutospacing="1" w:line="510" w:lineRule="atLeast"/>
        <w:jc w:val="left"/>
        <w:textAlignment w:val="center"/>
        <w:rPr>
          <w:rFonts w:ascii="微软雅黑" w:eastAsia="微软雅黑" w:hAnsi="微软雅黑" w:cs="宋体"/>
          <w:kern w:val="0"/>
          <w:sz w:val="24"/>
          <w:szCs w:val="24"/>
          <w:lang w:eastAsia="zh-Hans"/>
        </w:rPr>
      </w:pPr>
    </w:p>
    <w:p w:rsidR="00630D8A" w:rsidRDefault="00630D8A" w:rsidP="00630D8A">
      <w:pPr>
        <w:widowControl/>
        <w:shd w:val="clear" w:color="auto" w:fill="FFFFFF"/>
        <w:spacing w:before="100" w:beforeAutospacing="1" w:after="100" w:afterAutospacing="1" w:line="510" w:lineRule="atLeast"/>
        <w:jc w:val="left"/>
        <w:textAlignment w:val="center"/>
        <w:rPr>
          <w:rFonts w:ascii="微软雅黑" w:eastAsia="微软雅黑" w:hAnsi="微软雅黑" w:cs="宋体"/>
          <w:kern w:val="0"/>
          <w:sz w:val="24"/>
          <w:szCs w:val="24"/>
          <w:lang w:eastAsia="zh-Hans"/>
        </w:rPr>
      </w:pPr>
    </w:p>
    <w:p w:rsidR="00630D8A" w:rsidRDefault="00630D8A" w:rsidP="00630D8A">
      <w:pPr>
        <w:widowControl/>
        <w:shd w:val="clear" w:color="auto" w:fill="FFFFFF"/>
        <w:spacing w:before="100" w:beforeAutospacing="1" w:after="100" w:afterAutospacing="1" w:line="510" w:lineRule="atLeast"/>
        <w:jc w:val="left"/>
        <w:textAlignment w:val="center"/>
        <w:rPr>
          <w:rFonts w:ascii="微软雅黑" w:eastAsia="微软雅黑" w:hAnsi="微软雅黑" w:cs="宋体"/>
          <w:kern w:val="0"/>
          <w:sz w:val="24"/>
          <w:szCs w:val="24"/>
          <w:lang w:eastAsia="zh-Hans"/>
        </w:rPr>
      </w:pPr>
    </w:p>
    <w:p w:rsidR="00630D8A" w:rsidRDefault="00630D8A" w:rsidP="00630D8A">
      <w:pPr>
        <w:widowControl/>
        <w:shd w:val="clear" w:color="auto" w:fill="FFFFFF"/>
        <w:spacing w:before="100" w:beforeAutospacing="1" w:after="100" w:afterAutospacing="1" w:line="510" w:lineRule="atLeast"/>
        <w:jc w:val="left"/>
        <w:textAlignment w:val="center"/>
        <w:rPr>
          <w:rFonts w:ascii="微软雅黑" w:eastAsia="微软雅黑" w:hAnsi="微软雅黑" w:cs="宋体"/>
          <w:kern w:val="0"/>
          <w:sz w:val="24"/>
          <w:szCs w:val="24"/>
          <w:lang w:eastAsia="zh-Hans"/>
        </w:rPr>
      </w:pP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 w:line="510" w:lineRule="atLeast"/>
        <w:jc w:val="left"/>
        <w:textAlignment w:val="center"/>
        <w:rPr>
          <w:rFonts w:ascii="微软雅黑" w:eastAsia="微软雅黑" w:hAnsi="微软雅黑" w:cs="宋体"/>
          <w:kern w:val="0"/>
          <w:sz w:val="24"/>
          <w:szCs w:val="24"/>
          <w:lang w:eastAsia="zh-Hans"/>
        </w:rPr>
      </w:pPr>
      <w:r w:rsidRPr="00630D8A">
        <w:rPr>
          <w:rFonts w:ascii="微软雅黑" w:eastAsia="微软雅黑" w:hAnsi="微软雅黑" w:cs="宋体" w:hint="eastAsia"/>
          <w:kern w:val="0"/>
          <w:sz w:val="24"/>
          <w:szCs w:val="24"/>
          <w:lang w:eastAsia="zh-Hans"/>
        </w:rPr>
        <w:lastRenderedPageBreak/>
        <w:t xml:space="preserve">附：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 w:line="510" w:lineRule="atLeast"/>
        <w:jc w:val="center"/>
        <w:textAlignment w:val="center"/>
        <w:rPr>
          <w:rFonts w:ascii="微软雅黑" w:eastAsia="微软雅黑" w:hAnsi="微软雅黑" w:cs="宋体"/>
          <w:kern w:val="0"/>
          <w:sz w:val="24"/>
          <w:szCs w:val="24"/>
          <w:lang w:eastAsia="zh-Hans"/>
        </w:rPr>
      </w:pPr>
      <w:r w:rsidRPr="00630D8A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lang w:eastAsia="zh-Hans"/>
        </w:rPr>
        <w:t xml:space="preserve">停办业务明细表 </w:t>
      </w:r>
    </w:p>
    <w:p w:rsidR="00630D8A" w:rsidRPr="00630D8A" w:rsidRDefault="00630D8A" w:rsidP="00630D8A">
      <w:pPr>
        <w:widowControl/>
        <w:shd w:val="clear" w:color="auto" w:fill="FFFFFF"/>
        <w:spacing w:before="100" w:beforeAutospacing="1" w:after="100" w:afterAutospacing="1" w:line="510" w:lineRule="atLeast"/>
        <w:jc w:val="center"/>
        <w:textAlignment w:val="center"/>
        <w:rPr>
          <w:rFonts w:ascii="微软雅黑" w:eastAsia="微软雅黑" w:hAnsi="微软雅黑" w:cs="宋体"/>
          <w:kern w:val="0"/>
          <w:sz w:val="24"/>
          <w:szCs w:val="24"/>
          <w:lang w:eastAsia="zh-Hans"/>
        </w:rPr>
      </w:pPr>
      <w:r w:rsidRPr="00630D8A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lang w:eastAsia="zh-Hans"/>
        </w:rPr>
        <w:t>停办周期：2019年10月25日0:00—2019年10月31日24:00</w:t>
      </w:r>
      <w:r w:rsidRPr="00630D8A">
        <w:rPr>
          <w:rFonts w:ascii="微软雅黑" w:eastAsia="微软雅黑" w:hAnsi="微软雅黑" w:cs="宋体" w:hint="eastAsia"/>
          <w:kern w:val="0"/>
          <w:sz w:val="24"/>
          <w:szCs w:val="24"/>
          <w:lang w:eastAsia="zh-Hans"/>
        </w:rPr>
        <w:t> </w:t>
      </w:r>
    </w:p>
    <w:p w:rsidR="00630D8A" w:rsidRPr="00630D8A" w:rsidRDefault="00630D8A" w:rsidP="00630D8A">
      <w:pPr>
        <w:widowControl/>
        <w:shd w:val="clear" w:color="auto" w:fill="FFFFFF"/>
        <w:spacing w:line="510" w:lineRule="atLeast"/>
        <w:jc w:val="left"/>
        <w:textAlignment w:val="center"/>
        <w:rPr>
          <w:rFonts w:ascii="微软雅黑" w:eastAsia="微软雅黑" w:hAnsi="微软雅黑" w:cs="宋体"/>
          <w:kern w:val="0"/>
          <w:sz w:val="24"/>
          <w:szCs w:val="24"/>
          <w:lang w:eastAsia="zh-Hans"/>
        </w:rPr>
      </w:pPr>
      <w:r w:rsidRPr="00630D8A">
        <w:rPr>
          <w:rFonts w:ascii="微软雅黑" w:eastAsia="微软雅黑" w:hAnsi="微软雅黑" w:cs="宋体" w:hint="eastAsia"/>
          <w:kern w:val="0"/>
          <w:sz w:val="24"/>
          <w:szCs w:val="24"/>
          <w:lang w:eastAsia="zh-Hans"/>
        </w:rPr>
        <w:t> 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760"/>
        <w:gridCol w:w="1660"/>
        <w:gridCol w:w="6720"/>
      </w:tblGrid>
      <w:tr w:rsidR="00630D8A" w:rsidRPr="00630D8A" w:rsidTr="00630D8A">
        <w:trPr>
          <w:trHeight w:val="4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业务类型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停办具体事项 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税务登记类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纳税人税务登记（跨区域报验）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纳税人基础信息变更（含税种调整）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登记跨区迁移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注销税务登记（含简易注销）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解除非</w:t>
            </w:r>
            <w:proofErr w:type="gramEnd"/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正常户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增值税一般纳税人登记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一般纳税人转为小规模纳税人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自开专票小规模纳税人归类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发票管理类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增值税发票票种核定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增值税专用发票最高开票限额审批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超限量领购发票特批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增值税发票领用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增值税发票退回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发票信息上传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存根联补录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增值税专用发票红字通知单申请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增值税发票验旧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增值税发票缴销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增值税发票认证、勾选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增值税发票查验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增值税发票代开(不含不动产交易和委托代</w:t>
            </w:r>
            <w:proofErr w:type="gramStart"/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征代</w:t>
            </w:r>
            <w:proofErr w:type="gramEnd"/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开)及作废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丢失增值税专用发票已报税证明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有奖发票兑奖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海关进口增值税专用缴款书数据采集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税控设备类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税控设备发行、变更、注销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税控设备</w:t>
            </w:r>
            <w:proofErr w:type="gramStart"/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抄报税及清卡</w:t>
            </w:r>
            <w:proofErr w:type="gramEnd"/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密码重置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成品油库存管理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增值税申报（含逾期申报、更正申报）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消费税申报（含逾期申报、更正申报）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增值税</w:t>
            </w:r>
            <w:proofErr w:type="gramStart"/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窗式申报比对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车辆购置税网上申报及自助办税终端申报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因作废、冲红代开发票引起的误收税费退还申请</w:t>
            </w:r>
          </w:p>
        </w:tc>
      </w:tr>
      <w:tr w:rsidR="00630D8A" w:rsidRPr="00630D8A" w:rsidTr="00630D8A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D8A" w:rsidRPr="00630D8A" w:rsidRDefault="00630D8A" w:rsidP="00630D8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8A" w:rsidRPr="00630D8A" w:rsidRDefault="00630D8A" w:rsidP="00630D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30D8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出口退（免）税</w:t>
            </w:r>
          </w:p>
        </w:tc>
      </w:tr>
    </w:tbl>
    <w:p w:rsidR="00630D8A" w:rsidRPr="00630D8A" w:rsidRDefault="00630D8A" w:rsidP="00630D8A">
      <w:pPr>
        <w:widowControl/>
        <w:shd w:val="clear" w:color="auto" w:fill="FFFFFF"/>
        <w:spacing w:line="510" w:lineRule="atLeast"/>
        <w:jc w:val="left"/>
        <w:textAlignment w:val="center"/>
        <w:rPr>
          <w:rFonts w:ascii="微软雅黑" w:eastAsia="微软雅黑" w:hAnsi="微软雅黑" w:cs="宋体"/>
          <w:kern w:val="0"/>
          <w:sz w:val="24"/>
          <w:szCs w:val="24"/>
          <w:lang w:eastAsia="zh-Hans"/>
        </w:rPr>
      </w:pPr>
    </w:p>
    <w:p w:rsidR="00630D8A" w:rsidRDefault="00630D8A"/>
    <w:sectPr w:rsidR="0063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FBD" w:rsidRDefault="00867FBD" w:rsidP="00594734">
      <w:r>
        <w:separator/>
      </w:r>
    </w:p>
  </w:endnote>
  <w:endnote w:type="continuationSeparator" w:id="0">
    <w:p w:rsidR="00867FBD" w:rsidRDefault="00867FBD" w:rsidP="0059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FBD" w:rsidRDefault="00867FBD" w:rsidP="00594734">
      <w:r>
        <w:separator/>
      </w:r>
    </w:p>
  </w:footnote>
  <w:footnote w:type="continuationSeparator" w:id="0">
    <w:p w:rsidR="00867FBD" w:rsidRDefault="00867FBD" w:rsidP="00594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8A"/>
    <w:rsid w:val="00594734"/>
    <w:rsid w:val="00630D8A"/>
    <w:rsid w:val="0086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238BB"/>
  <w15:chartTrackingRefBased/>
  <w15:docId w15:val="{F27E2B1F-3699-4B33-8E41-1BCBDA5E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2">
    <w:name w:val="time2"/>
    <w:basedOn w:val="a0"/>
    <w:rsid w:val="00630D8A"/>
    <w:rPr>
      <w:i w:val="0"/>
      <w:iCs w:val="0"/>
    </w:rPr>
  </w:style>
  <w:style w:type="character" w:customStyle="1" w:styleId="source2">
    <w:name w:val="source2"/>
    <w:basedOn w:val="a0"/>
    <w:rsid w:val="00630D8A"/>
    <w:rPr>
      <w:i w:val="0"/>
      <w:iCs w:val="0"/>
    </w:rPr>
  </w:style>
  <w:style w:type="character" w:customStyle="1" w:styleId="big">
    <w:name w:val="big"/>
    <w:basedOn w:val="a0"/>
    <w:rsid w:val="00630D8A"/>
    <w:rPr>
      <w:i w:val="0"/>
      <w:iCs w:val="0"/>
    </w:rPr>
  </w:style>
  <w:style w:type="character" w:customStyle="1" w:styleId="middle">
    <w:name w:val="middle"/>
    <w:basedOn w:val="a0"/>
    <w:rsid w:val="00630D8A"/>
    <w:rPr>
      <w:i w:val="0"/>
      <w:iCs w:val="0"/>
    </w:rPr>
  </w:style>
  <w:style w:type="character" w:customStyle="1" w:styleId="small">
    <w:name w:val="small"/>
    <w:basedOn w:val="a0"/>
    <w:rsid w:val="00630D8A"/>
    <w:rPr>
      <w:i w:val="0"/>
      <w:iCs w:val="0"/>
    </w:rPr>
  </w:style>
  <w:style w:type="paragraph" w:customStyle="1" w:styleId="shareqrintro">
    <w:name w:val="share_qr_intro"/>
    <w:basedOn w:val="a"/>
    <w:rsid w:val="0063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30D8A"/>
    <w:rPr>
      <w:b/>
      <w:bCs/>
    </w:rPr>
  </w:style>
  <w:style w:type="paragraph" w:styleId="a5">
    <w:name w:val="header"/>
    <w:basedOn w:val="a"/>
    <w:link w:val="a6"/>
    <w:uiPriority w:val="99"/>
    <w:unhideWhenUsed/>
    <w:rsid w:val="00594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473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4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473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9473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94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8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17386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E6E6E6"/>
                                    <w:right w:val="none" w:sz="0" w:space="0" w:color="auto"/>
                                  </w:divBdr>
                                  <w:divsChild>
                                    <w:div w:id="16810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45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90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0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18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5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2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83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34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5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5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94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9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34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谢骑臣</dc:creator>
  <cp:keywords/>
  <dc:description/>
  <cp:lastModifiedBy>谢骑臣</cp:lastModifiedBy>
  <cp:revision>2</cp:revision>
  <cp:lastPrinted>2019-10-16T01:04:00Z</cp:lastPrinted>
  <dcterms:created xsi:type="dcterms:W3CDTF">2019-10-15T09:05:00Z</dcterms:created>
  <dcterms:modified xsi:type="dcterms:W3CDTF">2019-10-16T01:10:00Z</dcterms:modified>
</cp:coreProperties>
</file>